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8D47" w14:textId="14F018B7" w:rsidR="000D0150" w:rsidRPr="009D125E" w:rsidRDefault="000D0150" w:rsidP="00EC7D11">
      <w:pPr>
        <w:jc w:val="center"/>
        <w:rPr>
          <w:sz w:val="40"/>
          <w:szCs w:val="40"/>
          <w:lang w:val="en-US"/>
        </w:rPr>
      </w:pPr>
    </w:p>
    <w:p w14:paraId="12B83561" w14:textId="77777777" w:rsidR="000D0150" w:rsidRDefault="000D0150" w:rsidP="00476538">
      <w:pPr>
        <w:jc w:val="center"/>
        <w:rPr>
          <w:sz w:val="40"/>
          <w:szCs w:val="40"/>
        </w:rPr>
      </w:pPr>
    </w:p>
    <w:p w14:paraId="3CD71A38" w14:textId="77777777" w:rsidR="000D0150" w:rsidRDefault="000D0150" w:rsidP="00476538">
      <w:pPr>
        <w:jc w:val="center"/>
        <w:rPr>
          <w:sz w:val="40"/>
          <w:szCs w:val="40"/>
        </w:rPr>
      </w:pPr>
    </w:p>
    <w:p w14:paraId="137EFC74" w14:textId="77777777" w:rsidR="000D0150" w:rsidRDefault="000D0150" w:rsidP="00476538">
      <w:pPr>
        <w:jc w:val="center"/>
        <w:rPr>
          <w:sz w:val="40"/>
          <w:szCs w:val="40"/>
        </w:rPr>
      </w:pPr>
    </w:p>
    <w:p w14:paraId="3DB4E917" w14:textId="328C6FA9" w:rsidR="00A74F3F" w:rsidRPr="00F47ECF" w:rsidRDefault="008B5AEB" w:rsidP="0047653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4666DC2" w14:textId="688D6CBD" w:rsidR="00476538" w:rsidRDefault="00476538"/>
    <w:p w14:paraId="748B14FB" w14:textId="16B0CEE2" w:rsidR="000D0150" w:rsidRDefault="000D0150"/>
    <w:p w14:paraId="17FD6495" w14:textId="6F086F9C" w:rsidR="000D0150" w:rsidRDefault="000D0150"/>
    <w:p w14:paraId="6FACAFB8" w14:textId="176E080B" w:rsidR="000D0150" w:rsidRPr="00BD039F" w:rsidRDefault="000D0150" w:rsidP="00961FC8">
      <w:pPr>
        <w:pStyle w:val="Heading1"/>
        <w:numPr>
          <w:ilvl w:val="0"/>
          <w:numId w:val="0"/>
        </w:numPr>
      </w:pPr>
    </w:p>
    <w:p w14:paraId="3C242392" w14:textId="517574F3" w:rsidR="000D0150" w:rsidRDefault="000D0150"/>
    <w:p w14:paraId="2214711C" w14:textId="0544090E" w:rsidR="000D0150" w:rsidRDefault="000D0150"/>
    <w:p w14:paraId="27065579" w14:textId="27B169D1" w:rsidR="000D0150" w:rsidRDefault="00BD039F" w:rsidP="00BD039F">
      <w:pPr>
        <w:jc w:val="center"/>
      </w:pPr>
      <w:r w:rsidRPr="00BD039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Σχέδιο Επιχειρησιακής Συνέχειας</w:t>
      </w:r>
    </w:p>
    <w:p w14:paraId="19DED662" w14:textId="14D33B74" w:rsidR="006C517C" w:rsidRDefault="006C517C"/>
    <w:p w14:paraId="069CA06B" w14:textId="77777777" w:rsidR="006C517C" w:rsidRDefault="006C517C"/>
    <w:p w14:paraId="45B9A5B6" w14:textId="7E1708A3" w:rsidR="000D0150" w:rsidRPr="007B75C6" w:rsidRDefault="000D0150"/>
    <w:p w14:paraId="54B34708" w14:textId="7CB8D472" w:rsidR="000D0150" w:rsidRDefault="000D0150"/>
    <w:p w14:paraId="4AC8D518" w14:textId="15A3C5A0" w:rsidR="000D0150" w:rsidRDefault="000D0150"/>
    <w:p w14:paraId="354937DF" w14:textId="77777777" w:rsidR="000D0150" w:rsidRDefault="000D0150"/>
    <w:p w14:paraId="018ADE12" w14:textId="47760E90" w:rsidR="000D0150" w:rsidRDefault="000D0150"/>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0D0150" w:rsidRPr="00E8004B" w14:paraId="5028F8F6" w14:textId="77777777" w:rsidTr="000E36DE">
        <w:trPr>
          <w:cantSplit/>
          <w:trHeight w:val="253"/>
        </w:trPr>
        <w:tc>
          <w:tcPr>
            <w:tcW w:w="3164" w:type="dxa"/>
            <w:vAlign w:val="bottom"/>
          </w:tcPr>
          <w:p w14:paraId="5529CC71" w14:textId="2DEE13FF" w:rsidR="000D0150" w:rsidRPr="004D63D6" w:rsidRDefault="000D0150" w:rsidP="00424896">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F94F287" w14:textId="782F72EF" w:rsidR="000D0150" w:rsidRPr="00FE0BC0" w:rsidRDefault="00BD039F" w:rsidP="00424896">
            <w:pPr>
              <w:pStyle w:val="Body"/>
              <w:spacing w:before="20" w:after="20"/>
              <w:ind w:left="34"/>
              <w:rPr>
                <w:sz w:val="18"/>
                <w:szCs w:val="18"/>
                <w:lang w:val="el-GR"/>
              </w:rPr>
            </w:pPr>
            <w:r w:rsidRPr="00BD039F">
              <w:rPr>
                <w:rFonts w:cs="Arial"/>
                <w:sz w:val="18"/>
                <w:szCs w:val="18"/>
                <w:lang w:val="el-GR"/>
              </w:rPr>
              <w:t>Σχέδιο Επιχειρησιακής Συνέχειας</w:t>
            </w:r>
          </w:p>
        </w:tc>
      </w:tr>
      <w:tr w:rsidR="000D0150" w14:paraId="15D40600" w14:textId="77777777" w:rsidTr="000E36DE">
        <w:trPr>
          <w:cantSplit/>
          <w:trHeight w:val="253"/>
        </w:trPr>
        <w:tc>
          <w:tcPr>
            <w:tcW w:w="3164" w:type="dxa"/>
            <w:vAlign w:val="bottom"/>
          </w:tcPr>
          <w:p w14:paraId="4EE3DFFD" w14:textId="48883F38"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1714D8F6" w14:textId="66E3B449" w:rsidR="000D0150" w:rsidRDefault="000D0150" w:rsidP="00424896">
            <w:pPr>
              <w:pStyle w:val="Body"/>
              <w:spacing w:before="20" w:after="20"/>
              <w:ind w:left="0"/>
              <w:rPr>
                <w:b/>
                <w:sz w:val="18"/>
                <w:szCs w:val="18"/>
              </w:rPr>
            </w:pPr>
            <w:r>
              <w:fldChar w:fldCharType="begin"/>
            </w:r>
            <w:r>
              <w:instrText xml:space="preserve"> DOCPROPERTY  Author  \* MERGEFORMAT </w:instrText>
            </w:r>
            <w:r>
              <w:fldChar w:fldCharType="end"/>
            </w:r>
          </w:p>
        </w:tc>
      </w:tr>
      <w:tr w:rsidR="000D0150" w14:paraId="56EE401D" w14:textId="77777777" w:rsidTr="000E36DE">
        <w:trPr>
          <w:cantSplit/>
          <w:trHeight w:val="253"/>
        </w:trPr>
        <w:tc>
          <w:tcPr>
            <w:tcW w:w="3164" w:type="dxa"/>
            <w:vAlign w:val="bottom"/>
          </w:tcPr>
          <w:p w14:paraId="01F6DD0F"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768B3E9F" w14:textId="10F48106" w:rsidR="000D0150" w:rsidRDefault="001B57BF" w:rsidP="00424896">
            <w:pPr>
              <w:pStyle w:val="DocVersion"/>
              <w:spacing w:before="20" w:after="20"/>
              <w:ind w:left="34"/>
              <w:rPr>
                <w:szCs w:val="18"/>
              </w:rPr>
            </w:pPr>
            <w:r>
              <w:rPr>
                <w:szCs w:val="18"/>
                <w:lang w:val="el-GR"/>
              </w:rPr>
              <w:t>1</w:t>
            </w:r>
            <w:r w:rsidR="000D0150">
              <w:rPr>
                <w:szCs w:val="18"/>
              </w:rPr>
              <w:t>.0</w:t>
            </w:r>
          </w:p>
        </w:tc>
      </w:tr>
      <w:tr w:rsidR="000D0150" w14:paraId="349245CC" w14:textId="77777777" w:rsidTr="000E36DE">
        <w:trPr>
          <w:cantSplit/>
          <w:trHeight w:val="253"/>
        </w:trPr>
        <w:tc>
          <w:tcPr>
            <w:tcW w:w="3164" w:type="dxa"/>
            <w:vAlign w:val="bottom"/>
          </w:tcPr>
          <w:p w14:paraId="0D1E8E1A"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683E2EB2" w14:textId="1DD35374" w:rsidR="000D0150" w:rsidRPr="00557B6E" w:rsidRDefault="001B57BF" w:rsidP="00424896">
            <w:pPr>
              <w:pStyle w:val="DocDate"/>
              <w:spacing w:before="20" w:after="20"/>
              <w:ind w:left="34"/>
              <w:rPr>
                <w:szCs w:val="18"/>
                <w:lang w:val="en-US"/>
              </w:rPr>
            </w:pPr>
            <w:r>
              <w:rPr>
                <w:szCs w:val="18"/>
                <w:lang w:val="el-GR"/>
              </w:rPr>
              <w:t>ηη</w:t>
            </w:r>
            <w:r w:rsidR="000D0150">
              <w:rPr>
                <w:szCs w:val="18"/>
                <w:lang w:val="el-GR"/>
              </w:rPr>
              <w:t>/</w:t>
            </w:r>
            <w:r>
              <w:rPr>
                <w:szCs w:val="18"/>
                <w:lang w:val="el-GR"/>
              </w:rPr>
              <w:t>μμ</w:t>
            </w:r>
            <w:r w:rsidR="000D0150">
              <w:rPr>
                <w:szCs w:val="18"/>
                <w:lang w:val="el-GR"/>
              </w:rPr>
              <w:t>/</w:t>
            </w:r>
            <w:r>
              <w:rPr>
                <w:szCs w:val="18"/>
                <w:lang w:val="el-GR"/>
              </w:rPr>
              <w:t>χχχχ</w:t>
            </w:r>
          </w:p>
        </w:tc>
      </w:tr>
      <w:tr w:rsidR="000D0150" w14:paraId="1F970B44" w14:textId="77777777" w:rsidTr="000E36DE">
        <w:trPr>
          <w:cantSplit/>
          <w:trHeight w:val="253"/>
        </w:trPr>
        <w:tc>
          <w:tcPr>
            <w:tcW w:w="3164" w:type="dxa"/>
            <w:vAlign w:val="bottom"/>
          </w:tcPr>
          <w:p w14:paraId="6A8C627F" w14:textId="436102F9"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26AB959A" w14:textId="05FFDA29" w:rsidR="000D0150" w:rsidRDefault="000D0150" w:rsidP="00424896">
            <w:pPr>
              <w:pStyle w:val="Body"/>
              <w:spacing w:before="20" w:after="20"/>
              <w:ind w:left="34"/>
              <w:rPr>
                <w:sz w:val="18"/>
                <w:szCs w:val="18"/>
              </w:rPr>
            </w:pPr>
          </w:p>
        </w:tc>
      </w:tr>
      <w:tr w:rsidR="000D0150" w:rsidRPr="00E8004B" w14:paraId="7855D3FE" w14:textId="77777777" w:rsidTr="000E36DE">
        <w:trPr>
          <w:cantSplit/>
          <w:trHeight w:val="242"/>
        </w:trPr>
        <w:tc>
          <w:tcPr>
            <w:tcW w:w="3164" w:type="dxa"/>
            <w:vAlign w:val="bottom"/>
          </w:tcPr>
          <w:p w14:paraId="0097ECC6"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5F631CD4" w14:textId="2FDFE0D6" w:rsidR="000D0150" w:rsidRPr="005F61A1" w:rsidRDefault="000D0150" w:rsidP="001B57BF">
            <w:pPr>
              <w:pStyle w:val="Body"/>
              <w:spacing w:before="20" w:after="20"/>
              <w:ind w:left="0"/>
              <w:rPr>
                <w:bCs/>
                <w:sz w:val="18"/>
                <w:szCs w:val="18"/>
                <w:lang w:val="el-GR"/>
              </w:rPr>
            </w:pPr>
          </w:p>
        </w:tc>
      </w:tr>
    </w:tbl>
    <w:p w14:paraId="171982BB" w14:textId="09196DAC" w:rsidR="000D0150" w:rsidRDefault="000D0150"/>
    <w:p w14:paraId="45F57E1E" w14:textId="4A0E19AF" w:rsidR="002C7494" w:rsidRDefault="002C7494" w:rsidP="00271F43">
      <w:pPr>
        <w:spacing w:after="0"/>
        <w:rPr>
          <w:rFonts w:asciiTheme="majorHAnsi" w:hAnsiTheme="majorHAnsi" w:cstheme="majorHAnsi"/>
          <w:color w:val="2F5496" w:themeColor="accent1" w:themeShade="BF"/>
          <w:sz w:val="32"/>
          <w:szCs w:val="32"/>
        </w:rPr>
      </w:pPr>
    </w:p>
    <w:p w14:paraId="19FC1D54" w14:textId="77777777" w:rsidR="00B8554D" w:rsidRDefault="002079AB" w:rsidP="00271F43">
      <w:pPr>
        <w:spacing w:after="0"/>
      </w:pPr>
      <w:r w:rsidRPr="002C7494">
        <w:rPr>
          <w:rFonts w:asciiTheme="majorHAnsi" w:hAnsiTheme="majorHAnsi" w:cstheme="majorHAnsi"/>
          <w:sz w:val="32"/>
          <w:szCs w:val="32"/>
        </w:rPr>
        <w:br w:type="page"/>
      </w:r>
      <w:r w:rsidR="00B8554D"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440EA" w14:paraId="205BBB7A" w14:textId="77777777" w:rsidTr="00F47ECF">
        <w:trPr>
          <w:trHeight w:val="390"/>
          <w:tblHeader/>
        </w:trPr>
        <w:tc>
          <w:tcPr>
            <w:tcW w:w="1001" w:type="pct"/>
            <w:tcBorders>
              <w:top w:val="single" w:sz="12" w:space="0" w:color="auto"/>
              <w:bottom w:val="single" w:sz="4" w:space="0" w:color="auto"/>
            </w:tcBorders>
            <w:shd w:val="clear" w:color="auto" w:fill="E0E0E0"/>
            <w:vAlign w:val="center"/>
          </w:tcPr>
          <w:p w14:paraId="4C94D279" w14:textId="77777777" w:rsidR="00C440EA" w:rsidRPr="003D2B60" w:rsidRDefault="00C440EA" w:rsidP="00C440EA">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45B4161" w14:textId="77777777" w:rsidR="00C440EA" w:rsidRPr="003D2B60" w:rsidRDefault="00C440EA" w:rsidP="00C440EA">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BE7DC69" w14:textId="77777777" w:rsidR="00C440EA" w:rsidRPr="003D2B60" w:rsidRDefault="00C440EA" w:rsidP="00C440EA">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48FF8E7F" w14:textId="77777777" w:rsidR="00C440EA" w:rsidRPr="003D2B60" w:rsidRDefault="00C440EA" w:rsidP="00C440EA">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F0A7CA0" w14:textId="77777777" w:rsidR="00C440EA" w:rsidRPr="003D2B60" w:rsidRDefault="00C440EA" w:rsidP="00C440EA">
            <w:pPr>
              <w:pStyle w:val="TableHeader"/>
              <w:jc w:val="center"/>
              <w:rPr>
                <w:rFonts w:cs="Arial"/>
                <w:color w:val="auto"/>
                <w:lang w:val="el-GR"/>
              </w:rPr>
            </w:pPr>
            <w:r>
              <w:rPr>
                <w:rFonts w:cs="Arial"/>
                <w:color w:val="auto"/>
                <w:lang w:val="el-GR"/>
              </w:rPr>
              <w:t>Αριθμός Αντιτύπων</w:t>
            </w:r>
          </w:p>
        </w:tc>
      </w:tr>
      <w:tr w:rsidR="00C440EA" w14:paraId="0C36AC8E" w14:textId="77777777" w:rsidTr="00F47ECF">
        <w:trPr>
          <w:cantSplit/>
        </w:trPr>
        <w:tc>
          <w:tcPr>
            <w:tcW w:w="1001" w:type="pct"/>
            <w:tcBorders>
              <w:top w:val="single" w:sz="4" w:space="0" w:color="auto"/>
            </w:tcBorders>
          </w:tcPr>
          <w:p w14:paraId="7A33F761" w14:textId="77777777" w:rsidR="00C440EA" w:rsidRDefault="00C440EA" w:rsidP="00424896">
            <w:pPr>
              <w:pStyle w:val="BalloonText"/>
              <w:rPr>
                <w:rStyle w:val="TableText"/>
              </w:rPr>
            </w:pPr>
          </w:p>
        </w:tc>
        <w:tc>
          <w:tcPr>
            <w:tcW w:w="1173" w:type="pct"/>
            <w:tcBorders>
              <w:top w:val="single" w:sz="4" w:space="0" w:color="auto"/>
            </w:tcBorders>
          </w:tcPr>
          <w:p w14:paraId="36A6500E" w14:textId="70E2AFBD" w:rsidR="00C440EA" w:rsidRPr="003A1FF8" w:rsidRDefault="00C440EA" w:rsidP="00424896">
            <w:pPr>
              <w:rPr>
                <w:rStyle w:val="TableText"/>
              </w:rPr>
            </w:pPr>
          </w:p>
        </w:tc>
        <w:tc>
          <w:tcPr>
            <w:tcW w:w="1017" w:type="pct"/>
            <w:tcBorders>
              <w:top w:val="single" w:sz="4" w:space="0" w:color="auto"/>
            </w:tcBorders>
          </w:tcPr>
          <w:p w14:paraId="255A00D4" w14:textId="2739D665" w:rsidR="00C440EA" w:rsidRPr="003A1FF8" w:rsidRDefault="00C440EA" w:rsidP="00424896">
            <w:pPr>
              <w:rPr>
                <w:rStyle w:val="TableText"/>
              </w:rPr>
            </w:pPr>
          </w:p>
        </w:tc>
        <w:tc>
          <w:tcPr>
            <w:tcW w:w="1173" w:type="pct"/>
            <w:tcBorders>
              <w:top w:val="single" w:sz="4" w:space="0" w:color="auto"/>
            </w:tcBorders>
          </w:tcPr>
          <w:p w14:paraId="08DE9365" w14:textId="6AD2775B" w:rsidR="00C440EA" w:rsidRDefault="00C440EA" w:rsidP="00424896">
            <w:pPr>
              <w:rPr>
                <w:rStyle w:val="TableText"/>
              </w:rPr>
            </w:pPr>
          </w:p>
        </w:tc>
        <w:tc>
          <w:tcPr>
            <w:tcW w:w="636" w:type="pct"/>
            <w:tcBorders>
              <w:top w:val="single" w:sz="4" w:space="0" w:color="auto"/>
            </w:tcBorders>
          </w:tcPr>
          <w:p w14:paraId="5DC93D04" w14:textId="77777777" w:rsidR="00C440EA" w:rsidRDefault="00C440EA" w:rsidP="00424896">
            <w:pPr>
              <w:rPr>
                <w:rStyle w:val="TableText"/>
              </w:rPr>
            </w:pPr>
          </w:p>
        </w:tc>
      </w:tr>
      <w:tr w:rsidR="00C440EA" w14:paraId="07B31D17" w14:textId="77777777" w:rsidTr="00F47ECF">
        <w:trPr>
          <w:cantSplit/>
        </w:trPr>
        <w:tc>
          <w:tcPr>
            <w:tcW w:w="1001" w:type="pct"/>
          </w:tcPr>
          <w:p w14:paraId="28867EDB" w14:textId="77777777" w:rsidR="00C440EA" w:rsidRDefault="00C440EA" w:rsidP="00424896">
            <w:pPr>
              <w:rPr>
                <w:rStyle w:val="TableText"/>
              </w:rPr>
            </w:pPr>
          </w:p>
        </w:tc>
        <w:tc>
          <w:tcPr>
            <w:tcW w:w="1173" w:type="pct"/>
          </w:tcPr>
          <w:p w14:paraId="4ABD6509" w14:textId="77777777" w:rsidR="00C440EA" w:rsidRDefault="00C440EA" w:rsidP="00424896">
            <w:pPr>
              <w:rPr>
                <w:rStyle w:val="TableText"/>
              </w:rPr>
            </w:pPr>
          </w:p>
        </w:tc>
        <w:tc>
          <w:tcPr>
            <w:tcW w:w="1017" w:type="pct"/>
          </w:tcPr>
          <w:p w14:paraId="5ED9DD10" w14:textId="77777777" w:rsidR="00C440EA" w:rsidRDefault="00C440EA" w:rsidP="00424896">
            <w:pPr>
              <w:rPr>
                <w:rStyle w:val="TableText"/>
              </w:rPr>
            </w:pPr>
          </w:p>
        </w:tc>
        <w:tc>
          <w:tcPr>
            <w:tcW w:w="1173" w:type="pct"/>
          </w:tcPr>
          <w:p w14:paraId="6702A400" w14:textId="77777777" w:rsidR="00C440EA" w:rsidRDefault="00C440EA" w:rsidP="00424896">
            <w:pPr>
              <w:rPr>
                <w:rStyle w:val="TableText"/>
              </w:rPr>
            </w:pPr>
          </w:p>
        </w:tc>
        <w:tc>
          <w:tcPr>
            <w:tcW w:w="636" w:type="pct"/>
          </w:tcPr>
          <w:p w14:paraId="6B5A7122" w14:textId="77777777" w:rsidR="00C440EA" w:rsidRDefault="00C440EA" w:rsidP="00424896">
            <w:pPr>
              <w:rPr>
                <w:rStyle w:val="TableText"/>
              </w:rPr>
            </w:pPr>
          </w:p>
        </w:tc>
      </w:tr>
      <w:tr w:rsidR="00C440EA" w14:paraId="68DD279E" w14:textId="77777777" w:rsidTr="00F47ECF">
        <w:trPr>
          <w:cantSplit/>
        </w:trPr>
        <w:tc>
          <w:tcPr>
            <w:tcW w:w="1001" w:type="pct"/>
          </w:tcPr>
          <w:p w14:paraId="7D6FB905" w14:textId="77777777" w:rsidR="00C440EA" w:rsidRDefault="00C440EA" w:rsidP="00424896">
            <w:pPr>
              <w:pStyle w:val="Body"/>
              <w:ind w:left="0"/>
              <w:rPr>
                <w:rStyle w:val="TableText"/>
              </w:rPr>
            </w:pPr>
          </w:p>
        </w:tc>
        <w:tc>
          <w:tcPr>
            <w:tcW w:w="1173" w:type="pct"/>
          </w:tcPr>
          <w:p w14:paraId="4219E176" w14:textId="77777777" w:rsidR="00C440EA" w:rsidRDefault="00C440EA" w:rsidP="00424896">
            <w:pPr>
              <w:pStyle w:val="BalloonText"/>
              <w:rPr>
                <w:rStyle w:val="TableText"/>
                <w:rFonts w:ascii="Arial" w:hAnsi="Arial" w:cs="Times New Roman"/>
                <w:szCs w:val="20"/>
              </w:rPr>
            </w:pPr>
          </w:p>
        </w:tc>
        <w:tc>
          <w:tcPr>
            <w:tcW w:w="1017" w:type="pct"/>
          </w:tcPr>
          <w:p w14:paraId="75EB5464" w14:textId="77777777" w:rsidR="00C440EA" w:rsidRDefault="00C440EA" w:rsidP="00424896">
            <w:pPr>
              <w:rPr>
                <w:rStyle w:val="TableText"/>
              </w:rPr>
            </w:pPr>
          </w:p>
        </w:tc>
        <w:tc>
          <w:tcPr>
            <w:tcW w:w="1173" w:type="pct"/>
          </w:tcPr>
          <w:p w14:paraId="60116914" w14:textId="77777777" w:rsidR="00C440EA" w:rsidRDefault="00C440EA" w:rsidP="00424896">
            <w:pPr>
              <w:rPr>
                <w:rStyle w:val="TableText"/>
              </w:rPr>
            </w:pPr>
          </w:p>
        </w:tc>
        <w:tc>
          <w:tcPr>
            <w:tcW w:w="636" w:type="pct"/>
          </w:tcPr>
          <w:p w14:paraId="16F8FBB6" w14:textId="77777777" w:rsidR="00C440EA" w:rsidRDefault="00C440EA" w:rsidP="00424896">
            <w:pPr>
              <w:rPr>
                <w:rStyle w:val="TableText"/>
              </w:rPr>
            </w:pPr>
          </w:p>
        </w:tc>
      </w:tr>
    </w:tbl>
    <w:p w14:paraId="75F42494" w14:textId="24904648" w:rsidR="00B8554D" w:rsidRDefault="00B8554D"/>
    <w:p w14:paraId="322C403F" w14:textId="6DDE80CA" w:rsidR="00B8554D" w:rsidRDefault="00B8554D" w:rsidP="00271F43">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440EA" w14:paraId="4AAE60B7" w14:textId="77777777" w:rsidTr="00F47ECF">
        <w:tc>
          <w:tcPr>
            <w:tcW w:w="690" w:type="pct"/>
            <w:shd w:val="clear" w:color="auto" w:fill="D9D9D9"/>
            <w:vAlign w:val="center"/>
          </w:tcPr>
          <w:p w14:paraId="51A9CC3D" w14:textId="77777777" w:rsidR="00C440EA" w:rsidRPr="00725219" w:rsidRDefault="00C440EA" w:rsidP="00C440EA">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A0D1D4B" w14:textId="77777777" w:rsidR="00C440EA" w:rsidRPr="00725219" w:rsidRDefault="00C440EA" w:rsidP="00C440EA">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6429BDFB" w14:textId="77777777" w:rsidR="00C440EA" w:rsidRPr="00725219" w:rsidRDefault="00C440EA" w:rsidP="00C440EA">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306A2A37" w14:textId="1D745288" w:rsidR="00C440EA" w:rsidRPr="00725219" w:rsidRDefault="00C440EA" w:rsidP="00C440EA">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73E24643" w14:textId="77777777" w:rsidR="00C440EA" w:rsidRPr="00725219" w:rsidRDefault="00C440EA" w:rsidP="00C440EA">
            <w:pPr>
              <w:pStyle w:val="TableHeader"/>
              <w:jc w:val="center"/>
              <w:rPr>
                <w:rFonts w:cs="Arial"/>
                <w:color w:val="auto"/>
                <w:lang w:val="el-GR"/>
              </w:rPr>
            </w:pPr>
            <w:r w:rsidRPr="00725219">
              <w:rPr>
                <w:rFonts w:cs="Arial"/>
                <w:color w:val="auto"/>
                <w:lang w:val="el-GR"/>
              </w:rPr>
              <w:t>Περιγραφή</w:t>
            </w:r>
          </w:p>
        </w:tc>
      </w:tr>
      <w:tr w:rsidR="00C440EA" w14:paraId="6FEAB9A6" w14:textId="77777777" w:rsidTr="00F47ECF">
        <w:trPr>
          <w:trHeight w:val="382"/>
        </w:trPr>
        <w:tc>
          <w:tcPr>
            <w:tcW w:w="690" w:type="pct"/>
            <w:vAlign w:val="center"/>
          </w:tcPr>
          <w:p w14:paraId="1EC1275F" w14:textId="088B918D" w:rsidR="00C440EA" w:rsidRPr="003D2B60" w:rsidRDefault="00C440EA" w:rsidP="00424896">
            <w:pPr>
              <w:spacing w:after="0"/>
              <w:rPr>
                <w:rFonts w:cs="Arial"/>
                <w:sz w:val="16"/>
                <w:szCs w:val="16"/>
              </w:rPr>
            </w:pPr>
          </w:p>
        </w:tc>
        <w:tc>
          <w:tcPr>
            <w:tcW w:w="470" w:type="pct"/>
            <w:vAlign w:val="center"/>
          </w:tcPr>
          <w:p w14:paraId="731027A6" w14:textId="7830F09C" w:rsidR="00C440EA" w:rsidRDefault="00C440EA" w:rsidP="00424896">
            <w:pPr>
              <w:spacing w:after="0"/>
              <w:rPr>
                <w:rFonts w:cs="Arial"/>
                <w:sz w:val="16"/>
                <w:szCs w:val="16"/>
              </w:rPr>
            </w:pPr>
          </w:p>
        </w:tc>
        <w:tc>
          <w:tcPr>
            <w:tcW w:w="1254" w:type="pct"/>
            <w:vAlign w:val="center"/>
          </w:tcPr>
          <w:p w14:paraId="4DCDF7BA" w14:textId="368DC7A6" w:rsidR="00C440EA" w:rsidRDefault="00C440EA" w:rsidP="00424896">
            <w:pPr>
              <w:pStyle w:val="BalloonText"/>
              <w:spacing w:before="0" w:after="0"/>
              <w:rPr>
                <w:rFonts w:ascii="Arial" w:hAnsi="Arial" w:cs="Arial"/>
              </w:rPr>
            </w:pPr>
          </w:p>
        </w:tc>
        <w:tc>
          <w:tcPr>
            <w:tcW w:w="1254" w:type="pct"/>
            <w:vAlign w:val="center"/>
          </w:tcPr>
          <w:p w14:paraId="71A56E1D" w14:textId="15960014" w:rsidR="00C440EA" w:rsidRDefault="00C440EA" w:rsidP="00424896">
            <w:pPr>
              <w:spacing w:after="0"/>
              <w:rPr>
                <w:rFonts w:cs="Arial"/>
                <w:sz w:val="16"/>
                <w:szCs w:val="16"/>
              </w:rPr>
            </w:pPr>
          </w:p>
        </w:tc>
        <w:tc>
          <w:tcPr>
            <w:tcW w:w="1332" w:type="pct"/>
            <w:vAlign w:val="center"/>
          </w:tcPr>
          <w:p w14:paraId="727E3CAD" w14:textId="05908DA1" w:rsidR="00C440EA" w:rsidRPr="003D2B60" w:rsidRDefault="00C440EA" w:rsidP="00424896">
            <w:pPr>
              <w:spacing w:after="0"/>
              <w:rPr>
                <w:rFonts w:cs="Arial"/>
                <w:sz w:val="16"/>
                <w:szCs w:val="16"/>
              </w:rPr>
            </w:pPr>
          </w:p>
        </w:tc>
      </w:tr>
      <w:tr w:rsidR="00C440EA" w14:paraId="7787C606" w14:textId="77777777" w:rsidTr="00F47ECF">
        <w:trPr>
          <w:trHeight w:val="351"/>
        </w:trPr>
        <w:tc>
          <w:tcPr>
            <w:tcW w:w="690" w:type="pct"/>
            <w:vAlign w:val="center"/>
          </w:tcPr>
          <w:p w14:paraId="1AE0F870" w14:textId="055DA232" w:rsidR="00C440EA" w:rsidRDefault="00C440EA" w:rsidP="00424896">
            <w:pPr>
              <w:spacing w:after="0"/>
              <w:rPr>
                <w:rFonts w:cs="Arial"/>
                <w:sz w:val="16"/>
                <w:szCs w:val="16"/>
              </w:rPr>
            </w:pPr>
          </w:p>
        </w:tc>
        <w:tc>
          <w:tcPr>
            <w:tcW w:w="470" w:type="pct"/>
            <w:vAlign w:val="center"/>
          </w:tcPr>
          <w:p w14:paraId="43A7A027" w14:textId="093D07B7" w:rsidR="00C440EA" w:rsidRDefault="00C440EA" w:rsidP="00424896">
            <w:pPr>
              <w:spacing w:after="0"/>
              <w:rPr>
                <w:rFonts w:cs="Arial"/>
                <w:sz w:val="16"/>
                <w:szCs w:val="16"/>
              </w:rPr>
            </w:pPr>
          </w:p>
        </w:tc>
        <w:tc>
          <w:tcPr>
            <w:tcW w:w="1254" w:type="pct"/>
            <w:vAlign w:val="center"/>
          </w:tcPr>
          <w:p w14:paraId="10B7CC3E" w14:textId="1064E1F4" w:rsidR="00C440EA" w:rsidRDefault="00C440EA" w:rsidP="00424896">
            <w:pPr>
              <w:spacing w:after="0"/>
              <w:rPr>
                <w:rFonts w:cs="Arial"/>
                <w:sz w:val="16"/>
                <w:szCs w:val="16"/>
              </w:rPr>
            </w:pPr>
          </w:p>
        </w:tc>
        <w:tc>
          <w:tcPr>
            <w:tcW w:w="1254" w:type="pct"/>
            <w:vAlign w:val="center"/>
          </w:tcPr>
          <w:p w14:paraId="7623125A" w14:textId="6CF865C3" w:rsidR="00C440EA" w:rsidRDefault="00C440EA" w:rsidP="00424896">
            <w:pPr>
              <w:spacing w:after="0"/>
              <w:rPr>
                <w:rFonts w:cs="Arial"/>
                <w:sz w:val="16"/>
                <w:szCs w:val="16"/>
              </w:rPr>
            </w:pPr>
          </w:p>
        </w:tc>
        <w:tc>
          <w:tcPr>
            <w:tcW w:w="1332" w:type="pct"/>
            <w:vAlign w:val="center"/>
          </w:tcPr>
          <w:p w14:paraId="3A8410DD" w14:textId="6D5B91E1" w:rsidR="00C440EA" w:rsidRPr="003A1FF8" w:rsidRDefault="00C440EA" w:rsidP="00424896">
            <w:pPr>
              <w:spacing w:after="0"/>
              <w:rPr>
                <w:rFonts w:cs="Arial"/>
                <w:sz w:val="16"/>
                <w:szCs w:val="16"/>
              </w:rPr>
            </w:pPr>
          </w:p>
        </w:tc>
      </w:tr>
      <w:tr w:rsidR="00C440EA" w14:paraId="2FADFA50" w14:textId="77777777" w:rsidTr="00F47ECF">
        <w:trPr>
          <w:trHeight w:val="454"/>
        </w:trPr>
        <w:tc>
          <w:tcPr>
            <w:tcW w:w="690" w:type="pct"/>
            <w:vAlign w:val="center"/>
          </w:tcPr>
          <w:p w14:paraId="6A6DDE63" w14:textId="77777777" w:rsidR="00C440EA" w:rsidRDefault="00C440EA" w:rsidP="00424896">
            <w:pPr>
              <w:spacing w:after="0"/>
              <w:rPr>
                <w:rFonts w:cs="Arial"/>
                <w:sz w:val="16"/>
                <w:szCs w:val="16"/>
              </w:rPr>
            </w:pPr>
          </w:p>
        </w:tc>
        <w:tc>
          <w:tcPr>
            <w:tcW w:w="470" w:type="pct"/>
            <w:vAlign w:val="center"/>
          </w:tcPr>
          <w:p w14:paraId="13F972BB" w14:textId="77777777" w:rsidR="00C440EA" w:rsidRDefault="00C440EA" w:rsidP="00424896">
            <w:pPr>
              <w:spacing w:after="0"/>
              <w:rPr>
                <w:rFonts w:cs="Arial"/>
                <w:sz w:val="16"/>
                <w:szCs w:val="16"/>
              </w:rPr>
            </w:pPr>
          </w:p>
        </w:tc>
        <w:tc>
          <w:tcPr>
            <w:tcW w:w="1254" w:type="pct"/>
            <w:vAlign w:val="center"/>
          </w:tcPr>
          <w:p w14:paraId="63B31F96" w14:textId="77777777" w:rsidR="00C440EA" w:rsidRPr="00F47ECF" w:rsidRDefault="00C440EA" w:rsidP="00424896">
            <w:pPr>
              <w:pStyle w:val="BalloonText"/>
              <w:spacing w:before="0" w:after="0"/>
              <w:rPr>
                <w:rFonts w:ascii="Arial" w:hAnsi="Arial"/>
                <w:lang w:val="el-GR"/>
              </w:rPr>
            </w:pPr>
          </w:p>
        </w:tc>
        <w:tc>
          <w:tcPr>
            <w:tcW w:w="1254" w:type="pct"/>
            <w:vAlign w:val="center"/>
          </w:tcPr>
          <w:p w14:paraId="69CFAB69" w14:textId="77777777" w:rsidR="00C440EA" w:rsidRDefault="00C440EA" w:rsidP="00424896">
            <w:pPr>
              <w:spacing w:after="0"/>
              <w:rPr>
                <w:rFonts w:cs="Arial"/>
                <w:sz w:val="16"/>
                <w:szCs w:val="16"/>
              </w:rPr>
            </w:pPr>
          </w:p>
        </w:tc>
        <w:tc>
          <w:tcPr>
            <w:tcW w:w="1332" w:type="pct"/>
            <w:vAlign w:val="center"/>
          </w:tcPr>
          <w:p w14:paraId="5EEFC6E4" w14:textId="77777777" w:rsidR="00C440EA" w:rsidRDefault="00C440EA" w:rsidP="00424896">
            <w:pPr>
              <w:spacing w:after="0"/>
              <w:rPr>
                <w:rFonts w:cs="Arial"/>
                <w:sz w:val="16"/>
                <w:szCs w:val="16"/>
              </w:rPr>
            </w:pPr>
          </w:p>
        </w:tc>
      </w:tr>
    </w:tbl>
    <w:p w14:paraId="66A97BBD" w14:textId="4DE50508" w:rsidR="00B8554D" w:rsidRDefault="00B8554D"/>
    <w:p w14:paraId="0EFCED1C" w14:textId="5A7F7062" w:rsidR="00B8554D" w:rsidRDefault="00B8554D" w:rsidP="00271F43">
      <w:pPr>
        <w:spacing w:after="0"/>
      </w:pPr>
      <w:r w:rsidRPr="002079AB">
        <w:rPr>
          <w:rFonts w:asciiTheme="majorHAnsi" w:hAnsiTheme="majorHAnsi" w:cstheme="majorHAnsi"/>
          <w:color w:val="2F5496" w:themeColor="accent1" w:themeShade="BF"/>
          <w:sz w:val="32"/>
          <w:szCs w:val="32"/>
        </w:rPr>
        <w:t>Αναφορές</w:t>
      </w:r>
      <w:r w:rsidR="00495F3F">
        <w:rPr>
          <w:rFonts w:asciiTheme="majorHAnsi" w:hAnsiTheme="majorHAnsi" w:cstheme="majorHAnsi"/>
          <w:color w:val="2F5496" w:themeColor="accent1" w:themeShade="BF"/>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440EA" w14:paraId="5B79688C" w14:textId="77777777" w:rsidTr="00A15DC8">
        <w:trPr>
          <w:cantSplit/>
        </w:trPr>
        <w:tc>
          <w:tcPr>
            <w:tcW w:w="298" w:type="pct"/>
            <w:shd w:val="clear" w:color="auto" w:fill="E0E0E0"/>
            <w:vAlign w:val="center"/>
          </w:tcPr>
          <w:p w14:paraId="147CAC86" w14:textId="77777777" w:rsidR="00C440EA" w:rsidRPr="00725219" w:rsidRDefault="00C440EA" w:rsidP="00A15DC8">
            <w:pPr>
              <w:jc w:val="center"/>
              <w:rPr>
                <w:rFonts w:cs="Arial"/>
                <w:b/>
                <w:sz w:val="16"/>
                <w:szCs w:val="16"/>
              </w:rPr>
            </w:pPr>
            <w:r>
              <w:rPr>
                <w:rFonts w:cs="Arial"/>
                <w:b/>
                <w:sz w:val="16"/>
                <w:szCs w:val="16"/>
              </w:rPr>
              <w:t>Αρ.</w:t>
            </w:r>
          </w:p>
        </w:tc>
        <w:tc>
          <w:tcPr>
            <w:tcW w:w="3370" w:type="pct"/>
            <w:shd w:val="clear" w:color="auto" w:fill="E0E0E0"/>
            <w:vAlign w:val="center"/>
          </w:tcPr>
          <w:p w14:paraId="0DF34AD4" w14:textId="15A062AF" w:rsidR="00C440EA" w:rsidRPr="00725219" w:rsidRDefault="00C440EA" w:rsidP="00A15DC8">
            <w:pPr>
              <w:jc w:val="center"/>
              <w:rPr>
                <w:rFonts w:cs="Arial"/>
                <w:b/>
                <w:sz w:val="16"/>
                <w:szCs w:val="16"/>
              </w:rPr>
            </w:pPr>
          </w:p>
        </w:tc>
        <w:tc>
          <w:tcPr>
            <w:tcW w:w="1332" w:type="pct"/>
            <w:shd w:val="clear" w:color="auto" w:fill="E0E0E0"/>
            <w:vAlign w:val="center"/>
          </w:tcPr>
          <w:p w14:paraId="498A58B1" w14:textId="77777777" w:rsidR="00C440EA" w:rsidRDefault="00C440EA" w:rsidP="00A15DC8">
            <w:pPr>
              <w:jc w:val="center"/>
              <w:rPr>
                <w:rFonts w:cs="Arial"/>
                <w:b/>
                <w:sz w:val="16"/>
                <w:szCs w:val="16"/>
              </w:rPr>
            </w:pPr>
            <w:r>
              <w:rPr>
                <w:rFonts w:cs="Arial"/>
                <w:b/>
                <w:sz w:val="16"/>
                <w:szCs w:val="16"/>
              </w:rPr>
              <w:t>Αναφορά Εγγράφου</w:t>
            </w:r>
          </w:p>
        </w:tc>
      </w:tr>
      <w:tr w:rsidR="00C440EA" w14:paraId="42F3FDE6" w14:textId="77777777" w:rsidTr="00C440EA">
        <w:trPr>
          <w:cantSplit/>
          <w:trHeight w:val="567"/>
        </w:trPr>
        <w:tc>
          <w:tcPr>
            <w:tcW w:w="298" w:type="pct"/>
            <w:vAlign w:val="center"/>
          </w:tcPr>
          <w:p w14:paraId="5BACB26D" w14:textId="77777777" w:rsidR="00C440EA" w:rsidRDefault="00C440EA" w:rsidP="00424896">
            <w:pPr>
              <w:spacing w:after="0"/>
              <w:jc w:val="center"/>
              <w:rPr>
                <w:rStyle w:val="TableText"/>
                <w:rFonts w:cs="Arial"/>
              </w:rPr>
            </w:pPr>
            <w:r>
              <w:rPr>
                <w:rStyle w:val="TableText"/>
                <w:rFonts w:cs="Arial"/>
              </w:rPr>
              <w:t>1</w:t>
            </w:r>
          </w:p>
        </w:tc>
        <w:tc>
          <w:tcPr>
            <w:tcW w:w="3370" w:type="pct"/>
            <w:vAlign w:val="center"/>
          </w:tcPr>
          <w:p w14:paraId="0B45EB33" w14:textId="44F694B0" w:rsidR="00C440EA" w:rsidRPr="00C440EA" w:rsidRDefault="00C440EA" w:rsidP="00424896">
            <w:pPr>
              <w:pStyle w:val="BalloonText"/>
              <w:spacing w:before="0" w:after="0"/>
              <w:rPr>
                <w:rStyle w:val="TableText"/>
                <w:rFonts w:ascii="Arial" w:hAnsi="Arial" w:cs="Arial"/>
                <w:lang w:val="el-GR"/>
              </w:rPr>
            </w:pPr>
          </w:p>
        </w:tc>
        <w:tc>
          <w:tcPr>
            <w:tcW w:w="1332" w:type="pct"/>
            <w:vAlign w:val="center"/>
          </w:tcPr>
          <w:p w14:paraId="145CB0B6" w14:textId="66DB772E" w:rsidR="00C440EA" w:rsidRDefault="00C440EA" w:rsidP="00424896">
            <w:pPr>
              <w:spacing w:after="0"/>
              <w:jc w:val="center"/>
              <w:rPr>
                <w:rStyle w:val="TableText"/>
                <w:rFonts w:cs="Arial"/>
              </w:rPr>
            </w:pPr>
          </w:p>
        </w:tc>
      </w:tr>
      <w:tr w:rsidR="00C440EA" w14:paraId="2FB628DE" w14:textId="77777777" w:rsidTr="00C440EA">
        <w:trPr>
          <w:cantSplit/>
          <w:trHeight w:val="567"/>
        </w:trPr>
        <w:tc>
          <w:tcPr>
            <w:tcW w:w="298" w:type="pct"/>
            <w:vAlign w:val="center"/>
          </w:tcPr>
          <w:p w14:paraId="25603AD8" w14:textId="77777777" w:rsidR="00C440EA" w:rsidRDefault="00C440EA" w:rsidP="00424896">
            <w:pPr>
              <w:spacing w:after="0"/>
              <w:jc w:val="center"/>
              <w:rPr>
                <w:rStyle w:val="TableText"/>
                <w:rFonts w:cs="Arial"/>
              </w:rPr>
            </w:pPr>
            <w:r>
              <w:rPr>
                <w:rStyle w:val="TableText"/>
                <w:rFonts w:cs="Arial"/>
              </w:rPr>
              <w:t>2</w:t>
            </w:r>
          </w:p>
        </w:tc>
        <w:tc>
          <w:tcPr>
            <w:tcW w:w="3370" w:type="pct"/>
            <w:vAlign w:val="center"/>
          </w:tcPr>
          <w:p w14:paraId="77BE4596" w14:textId="42B2F7DB" w:rsidR="00C440EA" w:rsidRPr="00A15DC8" w:rsidRDefault="00C440EA" w:rsidP="00A15DC8">
            <w:pPr>
              <w:pStyle w:val="BalloonText"/>
              <w:spacing w:before="0" w:after="0"/>
              <w:rPr>
                <w:rStyle w:val="TableText"/>
                <w:rFonts w:cs="Arial"/>
                <w:lang w:val="el-GR"/>
              </w:rPr>
            </w:pPr>
          </w:p>
        </w:tc>
        <w:tc>
          <w:tcPr>
            <w:tcW w:w="1332" w:type="pct"/>
            <w:vAlign w:val="center"/>
          </w:tcPr>
          <w:p w14:paraId="59807284" w14:textId="38FB45DD" w:rsidR="00C440EA" w:rsidRPr="00517BF4" w:rsidRDefault="00C440EA" w:rsidP="00424896">
            <w:pPr>
              <w:spacing w:after="0"/>
              <w:jc w:val="center"/>
              <w:rPr>
                <w:rStyle w:val="TableText"/>
                <w:rFonts w:cs="Arial"/>
              </w:rPr>
            </w:pPr>
          </w:p>
        </w:tc>
      </w:tr>
      <w:tr w:rsidR="00C440EA" w14:paraId="455BE778" w14:textId="77777777" w:rsidTr="002079AB">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A4A8A3C" w14:textId="77777777" w:rsidR="00C440EA" w:rsidRPr="00D85D88" w:rsidRDefault="00C440EA" w:rsidP="00424896">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18A62BD7" w14:textId="6E902053" w:rsidR="00C440EA" w:rsidRPr="00D85D88" w:rsidRDefault="00C440EA" w:rsidP="00424896">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39EC9D50" w14:textId="77777777" w:rsidR="00C440EA" w:rsidRPr="00D85D88" w:rsidRDefault="00C440EA" w:rsidP="002079AB">
            <w:pPr>
              <w:spacing w:after="120"/>
              <w:jc w:val="center"/>
              <w:rPr>
                <w:rStyle w:val="TableText"/>
                <w:rFonts w:cs="Arial"/>
              </w:rPr>
            </w:pPr>
          </w:p>
        </w:tc>
      </w:tr>
    </w:tbl>
    <w:p w14:paraId="182110C8" w14:textId="65FEEBAE" w:rsidR="00B8554D" w:rsidRDefault="00B8554D"/>
    <w:p w14:paraId="478D98AE" w14:textId="7D37DB29" w:rsidR="00B8554D" w:rsidRPr="00271F43" w:rsidRDefault="00B8554D" w:rsidP="00271F43">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4A5E78" w14:paraId="5101D4CD" w14:textId="77777777" w:rsidTr="004A5E78">
        <w:trPr>
          <w:cantSplit/>
        </w:trPr>
        <w:tc>
          <w:tcPr>
            <w:tcW w:w="298" w:type="pct"/>
            <w:shd w:val="clear" w:color="auto" w:fill="E0E0E0"/>
            <w:vAlign w:val="center"/>
          </w:tcPr>
          <w:p w14:paraId="3CD5AA06" w14:textId="77777777" w:rsidR="004A5E78" w:rsidRPr="00725219" w:rsidRDefault="004A5E78" w:rsidP="004A5E78">
            <w:pPr>
              <w:jc w:val="center"/>
              <w:rPr>
                <w:rFonts w:cs="Arial"/>
                <w:b/>
                <w:sz w:val="16"/>
                <w:szCs w:val="16"/>
              </w:rPr>
            </w:pPr>
            <w:r>
              <w:rPr>
                <w:rFonts w:cs="Arial"/>
                <w:b/>
                <w:sz w:val="16"/>
                <w:szCs w:val="16"/>
              </w:rPr>
              <w:t>Αρ.</w:t>
            </w:r>
          </w:p>
        </w:tc>
        <w:tc>
          <w:tcPr>
            <w:tcW w:w="4702" w:type="pct"/>
            <w:shd w:val="clear" w:color="auto" w:fill="E0E0E0"/>
            <w:vAlign w:val="center"/>
          </w:tcPr>
          <w:p w14:paraId="6BE87C9F" w14:textId="77777777" w:rsidR="004A5E78" w:rsidRPr="00725219" w:rsidRDefault="004A5E78" w:rsidP="004A5E78">
            <w:pPr>
              <w:jc w:val="center"/>
              <w:rPr>
                <w:rFonts w:cs="Arial"/>
                <w:b/>
                <w:sz w:val="16"/>
                <w:szCs w:val="16"/>
              </w:rPr>
            </w:pPr>
            <w:r>
              <w:rPr>
                <w:rFonts w:cs="Arial"/>
                <w:b/>
                <w:sz w:val="16"/>
                <w:szCs w:val="16"/>
              </w:rPr>
              <w:t>Αναφορά</w:t>
            </w:r>
          </w:p>
        </w:tc>
      </w:tr>
      <w:tr w:rsidR="004A5E78" w:rsidRPr="00BF6590" w14:paraId="7FE6B8FD" w14:textId="77777777" w:rsidTr="004A5E78">
        <w:trPr>
          <w:cantSplit/>
        </w:trPr>
        <w:tc>
          <w:tcPr>
            <w:tcW w:w="298" w:type="pct"/>
          </w:tcPr>
          <w:p w14:paraId="4E4D8BD2" w14:textId="77777777" w:rsidR="004A5E78" w:rsidRDefault="004A5E78" w:rsidP="00424896">
            <w:pPr>
              <w:rPr>
                <w:rStyle w:val="TableText"/>
              </w:rPr>
            </w:pPr>
            <w:r>
              <w:rPr>
                <w:rStyle w:val="TableText"/>
              </w:rPr>
              <w:t>1</w:t>
            </w:r>
          </w:p>
        </w:tc>
        <w:tc>
          <w:tcPr>
            <w:tcW w:w="4702" w:type="pct"/>
          </w:tcPr>
          <w:p w14:paraId="0FF9DED8" w14:textId="046B2F04" w:rsidR="004A5E78" w:rsidRPr="00BF6590" w:rsidRDefault="004A5E78" w:rsidP="00424896">
            <w:pPr>
              <w:rPr>
                <w:rStyle w:val="TableText"/>
              </w:rPr>
            </w:pPr>
          </w:p>
        </w:tc>
      </w:tr>
      <w:tr w:rsidR="004A5E78" w:rsidRPr="00F8163A" w14:paraId="3806462B" w14:textId="77777777" w:rsidTr="004A5E78">
        <w:trPr>
          <w:cantSplit/>
        </w:trPr>
        <w:tc>
          <w:tcPr>
            <w:tcW w:w="298" w:type="pct"/>
          </w:tcPr>
          <w:p w14:paraId="5153CEC6" w14:textId="77777777" w:rsidR="004A5E78" w:rsidRDefault="004A5E78" w:rsidP="00424896">
            <w:pPr>
              <w:rPr>
                <w:rStyle w:val="TableText"/>
              </w:rPr>
            </w:pPr>
            <w:r>
              <w:rPr>
                <w:rStyle w:val="TableText"/>
              </w:rPr>
              <w:t>2</w:t>
            </w:r>
          </w:p>
        </w:tc>
        <w:tc>
          <w:tcPr>
            <w:tcW w:w="4702" w:type="pct"/>
          </w:tcPr>
          <w:p w14:paraId="17306E5B" w14:textId="1EF7706A" w:rsidR="004A5E78" w:rsidRPr="00F8163A" w:rsidRDefault="004A5E78" w:rsidP="00424896">
            <w:pPr>
              <w:rPr>
                <w:rStyle w:val="TableText"/>
              </w:rPr>
            </w:pPr>
          </w:p>
        </w:tc>
      </w:tr>
      <w:tr w:rsidR="004A5E78" w:rsidRPr="00F8163A" w14:paraId="42AC210A" w14:textId="77777777" w:rsidTr="004A5E78">
        <w:trPr>
          <w:cantSplit/>
        </w:trPr>
        <w:tc>
          <w:tcPr>
            <w:tcW w:w="298" w:type="pct"/>
            <w:tcBorders>
              <w:top w:val="single" w:sz="4" w:space="0" w:color="auto"/>
              <w:left w:val="single" w:sz="4" w:space="0" w:color="auto"/>
              <w:bottom w:val="single" w:sz="4" w:space="0" w:color="auto"/>
              <w:right w:val="single" w:sz="4" w:space="0" w:color="auto"/>
            </w:tcBorders>
          </w:tcPr>
          <w:p w14:paraId="63BEA06F" w14:textId="77777777" w:rsidR="004A5E78" w:rsidRDefault="004A5E78" w:rsidP="00424896">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231DA0BC" w14:textId="0542C1DA" w:rsidR="004A5E78" w:rsidRPr="00F8163A" w:rsidRDefault="004A5E78" w:rsidP="00424896">
            <w:pPr>
              <w:rPr>
                <w:rStyle w:val="TableText"/>
              </w:rPr>
            </w:pPr>
          </w:p>
        </w:tc>
      </w:tr>
    </w:tbl>
    <w:p w14:paraId="5738AE6E" w14:textId="7C23BD7E" w:rsidR="00973ABA" w:rsidRPr="00F47ECF" w:rsidRDefault="00973ABA" w:rsidP="002079AB"/>
    <w:p w14:paraId="5EB9B5E9" w14:textId="6E29DE0E" w:rsidR="00B8554D" w:rsidRPr="00287D26" w:rsidRDefault="00B8554D" w:rsidP="002079AB">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2F91077F" w14:textId="43600F41" w:rsidR="00B8554D" w:rsidRDefault="009504DD" w:rsidP="00AE00D6">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9504DD" w14:paraId="13E42B23" w14:textId="77777777" w:rsidTr="009504DD">
        <w:trPr>
          <w:tblHeader/>
        </w:trPr>
        <w:tc>
          <w:tcPr>
            <w:tcW w:w="1082" w:type="pct"/>
            <w:tcBorders>
              <w:top w:val="single" w:sz="12" w:space="0" w:color="auto"/>
              <w:bottom w:val="single" w:sz="4" w:space="0" w:color="auto"/>
            </w:tcBorders>
            <w:shd w:val="clear" w:color="auto" w:fill="E0E0E0"/>
            <w:vAlign w:val="center"/>
          </w:tcPr>
          <w:p w14:paraId="74C077A4" w14:textId="77777777" w:rsidR="009504DD" w:rsidRPr="00725219" w:rsidRDefault="009504DD" w:rsidP="009504DD">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16BAB5FB" w14:textId="77777777" w:rsidR="009504DD" w:rsidRPr="00725219" w:rsidRDefault="009504DD" w:rsidP="009504DD">
            <w:pPr>
              <w:pStyle w:val="TableHeader"/>
              <w:jc w:val="center"/>
              <w:rPr>
                <w:color w:val="auto"/>
                <w:lang w:val="el-GR"/>
              </w:rPr>
            </w:pPr>
            <w:r>
              <w:rPr>
                <w:color w:val="auto"/>
                <w:lang w:val="el-GR"/>
              </w:rPr>
              <w:t>Περιγραφή</w:t>
            </w:r>
          </w:p>
        </w:tc>
      </w:tr>
      <w:tr w:rsidR="009504DD" w14:paraId="4FDFC221" w14:textId="77777777" w:rsidTr="009504DD">
        <w:trPr>
          <w:cantSplit/>
        </w:trPr>
        <w:tc>
          <w:tcPr>
            <w:tcW w:w="1082" w:type="pct"/>
            <w:tcBorders>
              <w:top w:val="single" w:sz="4" w:space="0" w:color="auto"/>
            </w:tcBorders>
            <w:vAlign w:val="bottom"/>
          </w:tcPr>
          <w:p w14:paraId="448BD264" w14:textId="77777777" w:rsidR="009504DD" w:rsidRPr="00725219" w:rsidRDefault="009504DD" w:rsidP="00424896">
            <w:pPr>
              <w:pStyle w:val="Body"/>
              <w:spacing w:before="0" w:after="0"/>
              <w:ind w:left="0"/>
              <w:rPr>
                <w:rStyle w:val="TableText"/>
                <w:rFonts w:cs="Arial"/>
                <w:lang w:val="el-GR"/>
              </w:rPr>
            </w:pPr>
          </w:p>
        </w:tc>
        <w:tc>
          <w:tcPr>
            <w:tcW w:w="3918" w:type="pct"/>
            <w:tcBorders>
              <w:top w:val="single" w:sz="4" w:space="0" w:color="auto"/>
            </w:tcBorders>
            <w:vAlign w:val="bottom"/>
          </w:tcPr>
          <w:p w14:paraId="431320D7" w14:textId="77777777" w:rsidR="009504DD" w:rsidRDefault="009504DD" w:rsidP="00424896">
            <w:pPr>
              <w:pStyle w:val="Body"/>
              <w:spacing w:before="0" w:after="0"/>
              <w:ind w:left="0"/>
              <w:jc w:val="both"/>
              <w:rPr>
                <w:rStyle w:val="TableText"/>
                <w:rFonts w:cs="Arial"/>
              </w:rPr>
            </w:pPr>
          </w:p>
        </w:tc>
      </w:tr>
      <w:tr w:rsidR="009504DD" w14:paraId="5582AAF8" w14:textId="77777777" w:rsidTr="009504DD">
        <w:trPr>
          <w:cantSplit/>
        </w:trPr>
        <w:tc>
          <w:tcPr>
            <w:tcW w:w="1082" w:type="pct"/>
            <w:vAlign w:val="bottom"/>
          </w:tcPr>
          <w:p w14:paraId="3BCE4644" w14:textId="77777777" w:rsidR="009504DD" w:rsidRPr="00725219" w:rsidRDefault="009504DD" w:rsidP="00424896">
            <w:pPr>
              <w:pStyle w:val="BalloonText"/>
              <w:spacing w:before="0" w:after="0"/>
              <w:rPr>
                <w:rStyle w:val="TableText"/>
                <w:rFonts w:ascii="Arial" w:hAnsi="Arial" w:cs="Arial"/>
                <w:szCs w:val="20"/>
                <w:lang w:val="el-GR"/>
              </w:rPr>
            </w:pPr>
          </w:p>
        </w:tc>
        <w:tc>
          <w:tcPr>
            <w:tcW w:w="3918" w:type="pct"/>
            <w:vAlign w:val="bottom"/>
          </w:tcPr>
          <w:p w14:paraId="736A711F" w14:textId="77777777" w:rsidR="009504DD" w:rsidRDefault="009504DD" w:rsidP="00424896">
            <w:pPr>
              <w:spacing w:after="0"/>
              <w:jc w:val="both"/>
              <w:rPr>
                <w:rStyle w:val="TableText"/>
                <w:rFonts w:cs="Arial"/>
              </w:rPr>
            </w:pPr>
          </w:p>
        </w:tc>
      </w:tr>
      <w:tr w:rsidR="009504DD" w14:paraId="24AE1228" w14:textId="77777777" w:rsidTr="009504DD">
        <w:trPr>
          <w:cantSplit/>
        </w:trPr>
        <w:tc>
          <w:tcPr>
            <w:tcW w:w="1082" w:type="pct"/>
            <w:vAlign w:val="bottom"/>
          </w:tcPr>
          <w:p w14:paraId="5D7F0A1C" w14:textId="77777777" w:rsidR="009504DD" w:rsidRPr="00725219" w:rsidRDefault="009504DD" w:rsidP="00424896">
            <w:pPr>
              <w:spacing w:after="0"/>
              <w:rPr>
                <w:rStyle w:val="TableText"/>
                <w:rFonts w:cs="Arial"/>
              </w:rPr>
            </w:pPr>
          </w:p>
        </w:tc>
        <w:tc>
          <w:tcPr>
            <w:tcW w:w="3918" w:type="pct"/>
            <w:vAlign w:val="bottom"/>
          </w:tcPr>
          <w:p w14:paraId="6DB3C589" w14:textId="77777777" w:rsidR="009504DD" w:rsidRDefault="009504DD" w:rsidP="00424896">
            <w:pPr>
              <w:spacing w:after="0"/>
              <w:jc w:val="both"/>
              <w:rPr>
                <w:rStyle w:val="TableText"/>
                <w:rFonts w:cs="Arial"/>
              </w:rPr>
            </w:pPr>
          </w:p>
        </w:tc>
      </w:tr>
    </w:tbl>
    <w:p w14:paraId="7D642303" w14:textId="77777777" w:rsidR="00973ABA" w:rsidRDefault="00973ABA">
      <w:pPr>
        <w:sectPr w:rsidR="00973ABA"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bookmarkStart w:id="0" w:name="_Toc189738662" w:displacedByCustomXml="next"/>
    <w:bookmarkStart w:id="1" w:name="_Toc155856233" w:displacedByCustomXml="next"/>
    <w:sdt>
      <w:sdtPr>
        <w:rPr>
          <w:rFonts w:eastAsiaTheme="minorHAnsi" w:cstheme="minorBidi"/>
          <w:b w:val="0"/>
          <w:color w:val="auto"/>
          <w:sz w:val="22"/>
          <w:szCs w:val="22"/>
          <w:lang w:eastAsia="en-US"/>
        </w:rPr>
        <w:id w:val="-1894642824"/>
        <w:docPartObj>
          <w:docPartGallery w:val="Table of Contents"/>
          <w:docPartUnique/>
        </w:docPartObj>
      </w:sdtPr>
      <w:sdtEndPr>
        <w:rPr>
          <w:bCs/>
          <w:noProof/>
        </w:rPr>
      </w:sdtEndPr>
      <w:sdtContent>
        <w:p w14:paraId="7F888DE8" w14:textId="3C2D5044" w:rsidR="008B2A60" w:rsidRPr="00BB2D2E" w:rsidRDefault="00BB2D2E" w:rsidP="00961FC8">
          <w:pPr>
            <w:pStyle w:val="Heading1"/>
            <w:numPr>
              <w:ilvl w:val="0"/>
              <w:numId w:val="0"/>
            </w:numPr>
          </w:pPr>
          <w:r>
            <w:t>Πίνακας Περιεχομένων</w:t>
          </w:r>
          <w:bookmarkEnd w:id="1"/>
          <w:bookmarkEnd w:id="0"/>
        </w:p>
        <w:p w14:paraId="7B600143" w14:textId="45A4DDEC" w:rsidR="008256CC" w:rsidRDefault="008B2A60">
          <w:pPr>
            <w:pStyle w:val="TOC1"/>
            <w:tabs>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bookmarkStart w:id="2" w:name="_GoBack"/>
          <w:bookmarkEnd w:id="2"/>
          <w:r w:rsidR="008256CC" w:rsidRPr="00452DAD">
            <w:rPr>
              <w:rStyle w:val="Hyperlink"/>
              <w:noProof/>
            </w:rPr>
            <w:fldChar w:fldCharType="begin"/>
          </w:r>
          <w:r w:rsidR="008256CC" w:rsidRPr="00452DAD">
            <w:rPr>
              <w:rStyle w:val="Hyperlink"/>
              <w:noProof/>
            </w:rPr>
            <w:instrText xml:space="preserve"> </w:instrText>
          </w:r>
          <w:r w:rsidR="008256CC">
            <w:rPr>
              <w:noProof/>
            </w:rPr>
            <w:instrText>HYPERLINK \l "_Toc189738662"</w:instrText>
          </w:r>
          <w:r w:rsidR="008256CC" w:rsidRPr="00452DAD">
            <w:rPr>
              <w:rStyle w:val="Hyperlink"/>
              <w:noProof/>
            </w:rPr>
            <w:instrText xml:space="preserve"> </w:instrText>
          </w:r>
          <w:r w:rsidR="008256CC" w:rsidRPr="00452DAD">
            <w:rPr>
              <w:rStyle w:val="Hyperlink"/>
              <w:noProof/>
            </w:rPr>
          </w:r>
          <w:r w:rsidR="008256CC" w:rsidRPr="00452DAD">
            <w:rPr>
              <w:rStyle w:val="Hyperlink"/>
              <w:noProof/>
            </w:rPr>
            <w:fldChar w:fldCharType="separate"/>
          </w:r>
          <w:r w:rsidR="008256CC" w:rsidRPr="00452DAD">
            <w:rPr>
              <w:rStyle w:val="Hyperlink"/>
              <w:noProof/>
            </w:rPr>
            <w:t>Πίνακας Περιεχομένων</w:t>
          </w:r>
          <w:r w:rsidR="008256CC">
            <w:rPr>
              <w:noProof/>
              <w:webHidden/>
            </w:rPr>
            <w:tab/>
          </w:r>
          <w:r w:rsidR="008256CC">
            <w:rPr>
              <w:noProof/>
              <w:webHidden/>
            </w:rPr>
            <w:fldChar w:fldCharType="begin"/>
          </w:r>
          <w:r w:rsidR="008256CC">
            <w:rPr>
              <w:noProof/>
              <w:webHidden/>
            </w:rPr>
            <w:instrText xml:space="preserve"> PAGEREF _Toc189738662 \h </w:instrText>
          </w:r>
          <w:r w:rsidR="008256CC">
            <w:rPr>
              <w:noProof/>
              <w:webHidden/>
            </w:rPr>
          </w:r>
          <w:r w:rsidR="008256CC">
            <w:rPr>
              <w:noProof/>
              <w:webHidden/>
            </w:rPr>
            <w:fldChar w:fldCharType="separate"/>
          </w:r>
          <w:r w:rsidR="008256CC">
            <w:rPr>
              <w:noProof/>
              <w:webHidden/>
            </w:rPr>
            <w:t>3</w:t>
          </w:r>
          <w:r w:rsidR="008256CC">
            <w:rPr>
              <w:noProof/>
              <w:webHidden/>
            </w:rPr>
            <w:fldChar w:fldCharType="end"/>
          </w:r>
          <w:r w:rsidR="008256CC" w:rsidRPr="00452DAD">
            <w:rPr>
              <w:rStyle w:val="Hyperlink"/>
              <w:noProof/>
            </w:rPr>
            <w:fldChar w:fldCharType="end"/>
          </w:r>
        </w:p>
        <w:p w14:paraId="2D1D65BF" w14:textId="35F6EA65" w:rsidR="008256CC" w:rsidRDefault="008256CC">
          <w:pPr>
            <w:pStyle w:val="TOC1"/>
            <w:tabs>
              <w:tab w:val="left" w:pos="440"/>
              <w:tab w:val="right" w:leader="dot" w:pos="8296"/>
            </w:tabs>
            <w:rPr>
              <w:rFonts w:eastAsiaTheme="minorEastAsia"/>
              <w:noProof/>
              <w:lang w:val="en-GB" w:eastAsia="en-GB"/>
            </w:rPr>
          </w:pPr>
          <w:hyperlink w:anchor="_Toc189738663" w:history="1">
            <w:r w:rsidRPr="00452DAD">
              <w:rPr>
                <w:rStyle w:val="Hyperlink"/>
                <w:noProof/>
              </w:rPr>
              <w:t>1.</w:t>
            </w:r>
            <w:r>
              <w:rPr>
                <w:rFonts w:eastAsiaTheme="minorEastAsia"/>
                <w:noProof/>
                <w:lang w:val="en-GB" w:eastAsia="en-GB"/>
              </w:rPr>
              <w:tab/>
            </w:r>
            <w:r w:rsidRPr="00452DAD">
              <w:rPr>
                <w:rStyle w:val="Hyperlink"/>
                <w:noProof/>
              </w:rPr>
              <w:t>Εισαγωγή</w:t>
            </w:r>
            <w:r>
              <w:rPr>
                <w:noProof/>
                <w:webHidden/>
              </w:rPr>
              <w:tab/>
            </w:r>
            <w:r>
              <w:rPr>
                <w:noProof/>
                <w:webHidden/>
              </w:rPr>
              <w:fldChar w:fldCharType="begin"/>
            </w:r>
            <w:r>
              <w:rPr>
                <w:noProof/>
                <w:webHidden/>
              </w:rPr>
              <w:instrText xml:space="preserve"> PAGEREF _Toc189738663 \h </w:instrText>
            </w:r>
            <w:r>
              <w:rPr>
                <w:noProof/>
                <w:webHidden/>
              </w:rPr>
            </w:r>
            <w:r>
              <w:rPr>
                <w:noProof/>
                <w:webHidden/>
              </w:rPr>
              <w:fldChar w:fldCharType="separate"/>
            </w:r>
            <w:r>
              <w:rPr>
                <w:noProof/>
                <w:webHidden/>
              </w:rPr>
              <w:t>5</w:t>
            </w:r>
            <w:r>
              <w:rPr>
                <w:noProof/>
                <w:webHidden/>
              </w:rPr>
              <w:fldChar w:fldCharType="end"/>
            </w:r>
          </w:hyperlink>
        </w:p>
        <w:p w14:paraId="5BD51458" w14:textId="14571B89" w:rsidR="008256CC" w:rsidRDefault="008256CC">
          <w:pPr>
            <w:pStyle w:val="TOC1"/>
            <w:tabs>
              <w:tab w:val="left" w:pos="660"/>
              <w:tab w:val="right" w:leader="dot" w:pos="8296"/>
            </w:tabs>
            <w:rPr>
              <w:rFonts w:eastAsiaTheme="minorEastAsia"/>
              <w:noProof/>
              <w:lang w:val="en-GB" w:eastAsia="en-GB"/>
            </w:rPr>
          </w:pPr>
          <w:hyperlink w:anchor="_Toc189738664" w:history="1">
            <w:r w:rsidRPr="00452DAD">
              <w:rPr>
                <w:rStyle w:val="Hyperlink"/>
                <w:noProof/>
              </w:rPr>
              <w:t>1.1.</w:t>
            </w:r>
            <w:r>
              <w:rPr>
                <w:rFonts w:eastAsiaTheme="minorEastAsia"/>
                <w:noProof/>
                <w:lang w:val="en-GB" w:eastAsia="en-GB"/>
              </w:rPr>
              <w:tab/>
            </w:r>
            <w:r w:rsidRPr="00452DAD">
              <w:rPr>
                <w:rStyle w:val="Hyperlink"/>
                <w:noProof/>
              </w:rPr>
              <w:t>Σκοπός</w:t>
            </w:r>
            <w:r>
              <w:rPr>
                <w:noProof/>
                <w:webHidden/>
              </w:rPr>
              <w:tab/>
            </w:r>
            <w:r>
              <w:rPr>
                <w:noProof/>
                <w:webHidden/>
              </w:rPr>
              <w:fldChar w:fldCharType="begin"/>
            </w:r>
            <w:r>
              <w:rPr>
                <w:noProof/>
                <w:webHidden/>
              </w:rPr>
              <w:instrText xml:space="preserve"> PAGEREF _Toc189738664 \h </w:instrText>
            </w:r>
            <w:r>
              <w:rPr>
                <w:noProof/>
                <w:webHidden/>
              </w:rPr>
            </w:r>
            <w:r>
              <w:rPr>
                <w:noProof/>
                <w:webHidden/>
              </w:rPr>
              <w:fldChar w:fldCharType="separate"/>
            </w:r>
            <w:r>
              <w:rPr>
                <w:noProof/>
                <w:webHidden/>
              </w:rPr>
              <w:t>5</w:t>
            </w:r>
            <w:r>
              <w:rPr>
                <w:noProof/>
                <w:webHidden/>
              </w:rPr>
              <w:fldChar w:fldCharType="end"/>
            </w:r>
          </w:hyperlink>
        </w:p>
        <w:p w14:paraId="187A6A82" w14:textId="21F309DD" w:rsidR="008256CC" w:rsidRDefault="008256CC">
          <w:pPr>
            <w:pStyle w:val="TOC1"/>
            <w:tabs>
              <w:tab w:val="left" w:pos="660"/>
              <w:tab w:val="right" w:leader="dot" w:pos="8296"/>
            </w:tabs>
            <w:rPr>
              <w:rFonts w:eastAsiaTheme="minorEastAsia"/>
              <w:noProof/>
              <w:lang w:val="en-GB" w:eastAsia="en-GB"/>
            </w:rPr>
          </w:pPr>
          <w:hyperlink w:anchor="_Toc189738665" w:history="1">
            <w:r w:rsidRPr="00452DAD">
              <w:rPr>
                <w:rStyle w:val="Hyperlink"/>
                <w:noProof/>
              </w:rPr>
              <w:t>1.2.</w:t>
            </w:r>
            <w:r>
              <w:rPr>
                <w:rFonts w:eastAsiaTheme="minorEastAsia"/>
                <w:noProof/>
                <w:lang w:val="en-GB" w:eastAsia="en-GB"/>
              </w:rPr>
              <w:tab/>
            </w:r>
            <w:r w:rsidRPr="00452DAD">
              <w:rPr>
                <w:rStyle w:val="Hyperlink"/>
                <w:noProof/>
              </w:rPr>
              <w:t>Πεδίο Εφαρμογής</w:t>
            </w:r>
            <w:r>
              <w:rPr>
                <w:noProof/>
                <w:webHidden/>
              </w:rPr>
              <w:tab/>
            </w:r>
            <w:r>
              <w:rPr>
                <w:noProof/>
                <w:webHidden/>
              </w:rPr>
              <w:fldChar w:fldCharType="begin"/>
            </w:r>
            <w:r>
              <w:rPr>
                <w:noProof/>
                <w:webHidden/>
              </w:rPr>
              <w:instrText xml:space="preserve"> PAGEREF _Toc189738665 \h </w:instrText>
            </w:r>
            <w:r>
              <w:rPr>
                <w:noProof/>
                <w:webHidden/>
              </w:rPr>
            </w:r>
            <w:r>
              <w:rPr>
                <w:noProof/>
                <w:webHidden/>
              </w:rPr>
              <w:fldChar w:fldCharType="separate"/>
            </w:r>
            <w:r>
              <w:rPr>
                <w:noProof/>
                <w:webHidden/>
              </w:rPr>
              <w:t>5</w:t>
            </w:r>
            <w:r>
              <w:rPr>
                <w:noProof/>
                <w:webHidden/>
              </w:rPr>
              <w:fldChar w:fldCharType="end"/>
            </w:r>
          </w:hyperlink>
        </w:p>
        <w:p w14:paraId="2B54BE57" w14:textId="08CB8643" w:rsidR="008256CC" w:rsidRDefault="008256CC">
          <w:pPr>
            <w:pStyle w:val="TOC1"/>
            <w:tabs>
              <w:tab w:val="left" w:pos="440"/>
              <w:tab w:val="right" w:leader="dot" w:pos="8296"/>
            </w:tabs>
            <w:rPr>
              <w:rFonts w:eastAsiaTheme="minorEastAsia"/>
              <w:noProof/>
              <w:lang w:val="en-GB" w:eastAsia="en-GB"/>
            </w:rPr>
          </w:pPr>
          <w:hyperlink w:anchor="_Toc189738666" w:history="1">
            <w:r w:rsidRPr="00452DAD">
              <w:rPr>
                <w:rStyle w:val="Hyperlink"/>
                <w:noProof/>
              </w:rPr>
              <w:t>2.</w:t>
            </w:r>
            <w:r>
              <w:rPr>
                <w:rFonts w:eastAsiaTheme="minorEastAsia"/>
                <w:noProof/>
                <w:lang w:val="en-GB" w:eastAsia="en-GB"/>
              </w:rPr>
              <w:tab/>
            </w:r>
            <w:r w:rsidRPr="00452DAD">
              <w:rPr>
                <w:rStyle w:val="Hyperlink"/>
                <w:noProof/>
              </w:rPr>
              <w:t>Προσέγγιση διαχείρισης σχεδίου</w:t>
            </w:r>
            <w:r>
              <w:rPr>
                <w:noProof/>
                <w:webHidden/>
              </w:rPr>
              <w:tab/>
            </w:r>
            <w:r>
              <w:rPr>
                <w:noProof/>
                <w:webHidden/>
              </w:rPr>
              <w:fldChar w:fldCharType="begin"/>
            </w:r>
            <w:r>
              <w:rPr>
                <w:noProof/>
                <w:webHidden/>
              </w:rPr>
              <w:instrText xml:space="preserve"> PAGEREF _Toc189738666 \h </w:instrText>
            </w:r>
            <w:r>
              <w:rPr>
                <w:noProof/>
                <w:webHidden/>
              </w:rPr>
            </w:r>
            <w:r>
              <w:rPr>
                <w:noProof/>
                <w:webHidden/>
              </w:rPr>
              <w:fldChar w:fldCharType="separate"/>
            </w:r>
            <w:r>
              <w:rPr>
                <w:noProof/>
                <w:webHidden/>
              </w:rPr>
              <w:t>5</w:t>
            </w:r>
            <w:r>
              <w:rPr>
                <w:noProof/>
                <w:webHidden/>
              </w:rPr>
              <w:fldChar w:fldCharType="end"/>
            </w:r>
          </w:hyperlink>
        </w:p>
        <w:p w14:paraId="6D16E386" w14:textId="0E70AE9C" w:rsidR="008256CC" w:rsidRDefault="008256CC">
          <w:pPr>
            <w:pStyle w:val="TOC1"/>
            <w:tabs>
              <w:tab w:val="left" w:pos="440"/>
              <w:tab w:val="right" w:leader="dot" w:pos="8296"/>
            </w:tabs>
            <w:rPr>
              <w:rFonts w:eastAsiaTheme="minorEastAsia"/>
              <w:noProof/>
              <w:lang w:val="en-GB" w:eastAsia="en-GB"/>
            </w:rPr>
          </w:pPr>
          <w:hyperlink w:anchor="_Toc189738667" w:history="1">
            <w:r w:rsidRPr="00452DAD">
              <w:rPr>
                <w:rStyle w:val="Hyperlink"/>
                <w:noProof/>
              </w:rPr>
              <w:t>3.</w:t>
            </w:r>
            <w:r>
              <w:rPr>
                <w:rFonts w:eastAsiaTheme="minorEastAsia"/>
                <w:noProof/>
                <w:lang w:val="en-GB" w:eastAsia="en-GB"/>
              </w:rPr>
              <w:tab/>
            </w:r>
            <w:r w:rsidRPr="00452DAD">
              <w:rPr>
                <w:rStyle w:val="Hyperlink"/>
                <w:noProof/>
              </w:rPr>
              <w:t>Ρόλοι και αρμοδιότητες</w:t>
            </w:r>
            <w:r>
              <w:rPr>
                <w:noProof/>
                <w:webHidden/>
              </w:rPr>
              <w:tab/>
            </w:r>
            <w:r>
              <w:rPr>
                <w:noProof/>
                <w:webHidden/>
              </w:rPr>
              <w:fldChar w:fldCharType="begin"/>
            </w:r>
            <w:r>
              <w:rPr>
                <w:noProof/>
                <w:webHidden/>
              </w:rPr>
              <w:instrText xml:space="preserve"> PAGEREF _Toc189738667 \h </w:instrText>
            </w:r>
            <w:r>
              <w:rPr>
                <w:noProof/>
                <w:webHidden/>
              </w:rPr>
            </w:r>
            <w:r>
              <w:rPr>
                <w:noProof/>
                <w:webHidden/>
              </w:rPr>
              <w:fldChar w:fldCharType="separate"/>
            </w:r>
            <w:r>
              <w:rPr>
                <w:noProof/>
                <w:webHidden/>
              </w:rPr>
              <w:t>6</w:t>
            </w:r>
            <w:r>
              <w:rPr>
                <w:noProof/>
                <w:webHidden/>
              </w:rPr>
              <w:fldChar w:fldCharType="end"/>
            </w:r>
          </w:hyperlink>
        </w:p>
        <w:p w14:paraId="2223764E" w14:textId="2E3A73BA" w:rsidR="008256CC" w:rsidRDefault="008256CC">
          <w:pPr>
            <w:pStyle w:val="TOC1"/>
            <w:tabs>
              <w:tab w:val="left" w:pos="660"/>
              <w:tab w:val="right" w:leader="dot" w:pos="8296"/>
            </w:tabs>
            <w:rPr>
              <w:rFonts w:eastAsiaTheme="minorEastAsia"/>
              <w:noProof/>
              <w:lang w:val="en-GB" w:eastAsia="en-GB"/>
            </w:rPr>
          </w:pPr>
          <w:hyperlink w:anchor="_Toc189738668" w:history="1">
            <w:r w:rsidRPr="00452DAD">
              <w:rPr>
                <w:rStyle w:val="Hyperlink"/>
                <w:noProof/>
              </w:rPr>
              <w:t>3.1.</w:t>
            </w:r>
            <w:r>
              <w:rPr>
                <w:rFonts w:eastAsiaTheme="minorEastAsia"/>
                <w:noProof/>
                <w:lang w:val="en-GB" w:eastAsia="en-GB"/>
              </w:rPr>
              <w:tab/>
            </w:r>
            <w:r w:rsidRPr="00452DAD">
              <w:rPr>
                <w:rStyle w:val="Hyperlink"/>
                <w:noProof/>
              </w:rPr>
              <w:t>Οργανωτική δομή</w:t>
            </w:r>
            <w:r>
              <w:rPr>
                <w:noProof/>
                <w:webHidden/>
              </w:rPr>
              <w:tab/>
            </w:r>
            <w:r>
              <w:rPr>
                <w:noProof/>
                <w:webHidden/>
              </w:rPr>
              <w:fldChar w:fldCharType="begin"/>
            </w:r>
            <w:r>
              <w:rPr>
                <w:noProof/>
                <w:webHidden/>
              </w:rPr>
              <w:instrText xml:space="preserve"> PAGEREF _Toc189738668 \h </w:instrText>
            </w:r>
            <w:r>
              <w:rPr>
                <w:noProof/>
                <w:webHidden/>
              </w:rPr>
            </w:r>
            <w:r>
              <w:rPr>
                <w:noProof/>
                <w:webHidden/>
              </w:rPr>
              <w:fldChar w:fldCharType="separate"/>
            </w:r>
            <w:r>
              <w:rPr>
                <w:noProof/>
                <w:webHidden/>
              </w:rPr>
              <w:t>6</w:t>
            </w:r>
            <w:r>
              <w:rPr>
                <w:noProof/>
                <w:webHidden/>
              </w:rPr>
              <w:fldChar w:fldCharType="end"/>
            </w:r>
          </w:hyperlink>
        </w:p>
        <w:p w14:paraId="457E5418" w14:textId="2DC47622" w:rsidR="008256CC" w:rsidRDefault="008256CC">
          <w:pPr>
            <w:pStyle w:val="TOC1"/>
            <w:tabs>
              <w:tab w:val="left" w:pos="660"/>
              <w:tab w:val="right" w:leader="dot" w:pos="8296"/>
            </w:tabs>
            <w:rPr>
              <w:rFonts w:eastAsiaTheme="minorEastAsia"/>
              <w:noProof/>
              <w:lang w:val="en-GB" w:eastAsia="en-GB"/>
            </w:rPr>
          </w:pPr>
          <w:hyperlink w:anchor="_Toc189738669" w:history="1">
            <w:r w:rsidRPr="00452DAD">
              <w:rPr>
                <w:rStyle w:val="Hyperlink"/>
                <w:noProof/>
              </w:rPr>
              <w:t>3.2.</w:t>
            </w:r>
            <w:r>
              <w:rPr>
                <w:rFonts w:eastAsiaTheme="minorEastAsia"/>
                <w:noProof/>
                <w:lang w:val="en-GB" w:eastAsia="en-GB"/>
              </w:rPr>
              <w:tab/>
            </w:r>
            <w:r w:rsidRPr="00452DAD">
              <w:rPr>
                <w:rStyle w:val="Hyperlink"/>
                <w:noProof/>
              </w:rPr>
              <w:t>Επιτροπή Ασφάλειας Πληροφοριών</w:t>
            </w:r>
            <w:r>
              <w:rPr>
                <w:noProof/>
                <w:webHidden/>
              </w:rPr>
              <w:tab/>
            </w:r>
            <w:r>
              <w:rPr>
                <w:noProof/>
                <w:webHidden/>
              </w:rPr>
              <w:fldChar w:fldCharType="begin"/>
            </w:r>
            <w:r>
              <w:rPr>
                <w:noProof/>
                <w:webHidden/>
              </w:rPr>
              <w:instrText xml:space="preserve"> PAGEREF _Toc189738669 \h </w:instrText>
            </w:r>
            <w:r>
              <w:rPr>
                <w:noProof/>
                <w:webHidden/>
              </w:rPr>
            </w:r>
            <w:r>
              <w:rPr>
                <w:noProof/>
                <w:webHidden/>
              </w:rPr>
              <w:fldChar w:fldCharType="separate"/>
            </w:r>
            <w:r>
              <w:rPr>
                <w:noProof/>
                <w:webHidden/>
              </w:rPr>
              <w:t>7</w:t>
            </w:r>
            <w:r>
              <w:rPr>
                <w:noProof/>
                <w:webHidden/>
              </w:rPr>
              <w:fldChar w:fldCharType="end"/>
            </w:r>
          </w:hyperlink>
        </w:p>
        <w:p w14:paraId="1A6CFAAE" w14:textId="5176E507" w:rsidR="008256CC" w:rsidRDefault="008256CC">
          <w:pPr>
            <w:pStyle w:val="TOC1"/>
            <w:tabs>
              <w:tab w:val="left" w:pos="660"/>
              <w:tab w:val="right" w:leader="dot" w:pos="8296"/>
            </w:tabs>
            <w:rPr>
              <w:rFonts w:eastAsiaTheme="minorEastAsia"/>
              <w:noProof/>
              <w:lang w:val="en-GB" w:eastAsia="en-GB"/>
            </w:rPr>
          </w:pPr>
          <w:hyperlink w:anchor="_Toc189738670" w:history="1">
            <w:r w:rsidRPr="00452DAD">
              <w:rPr>
                <w:rStyle w:val="Hyperlink"/>
                <w:noProof/>
              </w:rPr>
              <w:t>3.3.</w:t>
            </w:r>
            <w:r>
              <w:rPr>
                <w:rFonts w:eastAsiaTheme="minorEastAsia"/>
                <w:noProof/>
                <w:lang w:val="en-GB" w:eastAsia="en-GB"/>
              </w:rPr>
              <w:tab/>
            </w:r>
            <w:r w:rsidRPr="00452DAD">
              <w:rPr>
                <w:rStyle w:val="Hyperlink"/>
                <w:noProof/>
              </w:rPr>
              <w:t>Συντονιστής ΣΕΣ</w:t>
            </w:r>
            <w:r>
              <w:rPr>
                <w:noProof/>
                <w:webHidden/>
              </w:rPr>
              <w:tab/>
            </w:r>
            <w:r>
              <w:rPr>
                <w:noProof/>
                <w:webHidden/>
              </w:rPr>
              <w:fldChar w:fldCharType="begin"/>
            </w:r>
            <w:r>
              <w:rPr>
                <w:noProof/>
                <w:webHidden/>
              </w:rPr>
              <w:instrText xml:space="preserve"> PAGEREF _Toc189738670 \h </w:instrText>
            </w:r>
            <w:r>
              <w:rPr>
                <w:noProof/>
                <w:webHidden/>
              </w:rPr>
            </w:r>
            <w:r>
              <w:rPr>
                <w:noProof/>
                <w:webHidden/>
              </w:rPr>
              <w:fldChar w:fldCharType="separate"/>
            </w:r>
            <w:r>
              <w:rPr>
                <w:noProof/>
                <w:webHidden/>
              </w:rPr>
              <w:t>8</w:t>
            </w:r>
            <w:r>
              <w:rPr>
                <w:noProof/>
                <w:webHidden/>
              </w:rPr>
              <w:fldChar w:fldCharType="end"/>
            </w:r>
          </w:hyperlink>
        </w:p>
        <w:p w14:paraId="61D9B682" w14:textId="53BB2CF2" w:rsidR="008256CC" w:rsidRDefault="008256CC">
          <w:pPr>
            <w:pStyle w:val="TOC1"/>
            <w:tabs>
              <w:tab w:val="left" w:pos="660"/>
              <w:tab w:val="right" w:leader="dot" w:pos="8296"/>
            </w:tabs>
            <w:rPr>
              <w:rFonts w:eastAsiaTheme="minorEastAsia"/>
              <w:noProof/>
              <w:lang w:val="en-GB" w:eastAsia="en-GB"/>
            </w:rPr>
          </w:pPr>
          <w:hyperlink w:anchor="_Toc189738671" w:history="1">
            <w:r w:rsidRPr="00452DAD">
              <w:rPr>
                <w:rStyle w:val="Hyperlink"/>
                <w:noProof/>
              </w:rPr>
              <w:t>3.4.</w:t>
            </w:r>
            <w:r>
              <w:rPr>
                <w:rFonts w:eastAsiaTheme="minorEastAsia"/>
                <w:noProof/>
                <w:lang w:val="en-GB" w:eastAsia="en-GB"/>
              </w:rPr>
              <w:tab/>
            </w:r>
            <w:r w:rsidRPr="00452DAD">
              <w:rPr>
                <w:rStyle w:val="Hyperlink"/>
                <w:noProof/>
              </w:rPr>
              <w:t>Ομάδες Επιχειρησιακής Συνέχειας</w:t>
            </w:r>
            <w:r>
              <w:rPr>
                <w:noProof/>
                <w:webHidden/>
              </w:rPr>
              <w:tab/>
            </w:r>
            <w:r>
              <w:rPr>
                <w:noProof/>
                <w:webHidden/>
              </w:rPr>
              <w:fldChar w:fldCharType="begin"/>
            </w:r>
            <w:r>
              <w:rPr>
                <w:noProof/>
                <w:webHidden/>
              </w:rPr>
              <w:instrText xml:space="preserve"> PAGEREF _Toc189738671 \h </w:instrText>
            </w:r>
            <w:r>
              <w:rPr>
                <w:noProof/>
                <w:webHidden/>
              </w:rPr>
            </w:r>
            <w:r>
              <w:rPr>
                <w:noProof/>
                <w:webHidden/>
              </w:rPr>
              <w:fldChar w:fldCharType="separate"/>
            </w:r>
            <w:r>
              <w:rPr>
                <w:noProof/>
                <w:webHidden/>
              </w:rPr>
              <w:t>9</w:t>
            </w:r>
            <w:r>
              <w:rPr>
                <w:noProof/>
                <w:webHidden/>
              </w:rPr>
              <w:fldChar w:fldCharType="end"/>
            </w:r>
          </w:hyperlink>
        </w:p>
        <w:p w14:paraId="783B7622" w14:textId="4932FC83" w:rsidR="008256CC" w:rsidRDefault="008256CC">
          <w:pPr>
            <w:pStyle w:val="TOC1"/>
            <w:tabs>
              <w:tab w:val="left" w:pos="880"/>
              <w:tab w:val="right" w:leader="dot" w:pos="8296"/>
            </w:tabs>
            <w:rPr>
              <w:rFonts w:eastAsiaTheme="minorEastAsia"/>
              <w:noProof/>
              <w:lang w:val="en-GB" w:eastAsia="en-GB"/>
            </w:rPr>
          </w:pPr>
          <w:hyperlink w:anchor="_Toc189738672" w:history="1">
            <w:r w:rsidRPr="00452DAD">
              <w:rPr>
                <w:rStyle w:val="Hyperlink"/>
                <w:noProof/>
              </w:rPr>
              <w:t>3.4.1.</w:t>
            </w:r>
            <w:r>
              <w:rPr>
                <w:rFonts w:eastAsiaTheme="minorEastAsia"/>
                <w:noProof/>
                <w:lang w:val="en-GB" w:eastAsia="en-GB"/>
              </w:rPr>
              <w:tab/>
            </w:r>
            <w:r w:rsidRPr="00452DAD">
              <w:rPr>
                <w:rStyle w:val="Hyperlink"/>
                <w:noProof/>
              </w:rPr>
              <w:t>Ομάδα Διοίκησης</w:t>
            </w:r>
            <w:r>
              <w:rPr>
                <w:noProof/>
                <w:webHidden/>
              </w:rPr>
              <w:tab/>
            </w:r>
            <w:r>
              <w:rPr>
                <w:noProof/>
                <w:webHidden/>
              </w:rPr>
              <w:fldChar w:fldCharType="begin"/>
            </w:r>
            <w:r>
              <w:rPr>
                <w:noProof/>
                <w:webHidden/>
              </w:rPr>
              <w:instrText xml:space="preserve"> PAGEREF _Toc189738672 \h </w:instrText>
            </w:r>
            <w:r>
              <w:rPr>
                <w:noProof/>
                <w:webHidden/>
              </w:rPr>
            </w:r>
            <w:r>
              <w:rPr>
                <w:noProof/>
                <w:webHidden/>
              </w:rPr>
              <w:fldChar w:fldCharType="separate"/>
            </w:r>
            <w:r>
              <w:rPr>
                <w:noProof/>
                <w:webHidden/>
              </w:rPr>
              <w:t>9</w:t>
            </w:r>
            <w:r>
              <w:rPr>
                <w:noProof/>
                <w:webHidden/>
              </w:rPr>
              <w:fldChar w:fldCharType="end"/>
            </w:r>
          </w:hyperlink>
        </w:p>
        <w:p w14:paraId="1C2FFF8C" w14:textId="256FD1DE" w:rsidR="008256CC" w:rsidRDefault="008256CC">
          <w:pPr>
            <w:pStyle w:val="TOC1"/>
            <w:tabs>
              <w:tab w:val="left" w:pos="880"/>
              <w:tab w:val="right" w:leader="dot" w:pos="8296"/>
            </w:tabs>
            <w:rPr>
              <w:rFonts w:eastAsiaTheme="minorEastAsia"/>
              <w:noProof/>
              <w:lang w:val="en-GB" w:eastAsia="en-GB"/>
            </w:rPr>
          </w:pPr>
          <w:hyperlink w:anchor="_Toc189738673" w:history="1">
            <w:r w:rsidRPr="00452DAD">
              <w:rPr>
                <w:rStyle w:val="Hyperlink"/>
                <w:noProof/>
              </w:rPr>
              <w:t>3.4.3.</w:t>
            </w:r>
            <w:r>
              <w:rPr>
                <w:rFonts w:eastAsiaTheme="minorEastAsia"/>
                <w:noProof/>
                <w:lang w:val="en-GB" w:eastAsia="en-GB"/>
              </w:rPr>
              <w:tab/>
            </w:r>
            <w:r w:rsidRPr="00452DAD">
              <w:rPr>
                <w:rStyle w:val="Hyperlink"/>
                <w:noProof/>
              </w:rPr>
              <w:t>Ομάδα Επικοινωνιών</w:t>
            </w:r>
            <w:r>
              <w:rPr>
                <w:noProof/>
                <w:webHidden/>
              </w:rPr>
              <w:tab/>
            </w:r>
            <w:r>
              <w:rPr>
                <w:noProof/>
                <w:webHidden/>
              </w:rPr>
              <w:fldChar w:fldCharType="begin"/>
            </w:r>
            <w:r>
              <w:rPr>
                <w:noProof/>
                <w:webHidden/>
              </w:rPr>
              <w:instrText xml:space="preserve"> PAGEREF _Toc189738673 \h </w:instrText>
            </w:r>
            <w:r>
              <w:rPr>
                <w:noProof/>
                <w:webHidden/>
              </w:rPr>
            </w:r>
            <w:r>
              <w:rPr>
                <w:noProof/>
                <w:webHidden/>
              </w:rPr>
              <w:fldChar w:fldCharType="separate"/>
            </w:r>
            <w:r>
              <w:rPr>
                <w:noProof/>
                <w:webHidden/>
              </w:rPr>
              <w:t>10</w:t>
            </w:r>
            <w:r>
              <w:rPr>
                <w:noProof/>
                <w:webHidden/>
              </w:rPr>
              <w:fldChar w:fldCharType="end"/>
            </w:r>
          </w:hyperlink>
        </w:p>
        <w:p w14:paraId="786B67CF" w14:textId="5607CCE5" w:rsidR="008256CC" w:rsidRDefault="008256CC">
          <w:pPr>
            <w:pStyle w:val="TOC1"/>
            <w:tabs>
              <w:tab w:val="left" w:pos="880"/>
              <w:tab w:val="right" w:leader="dot" w:pos="8296"/>
            </w:tabs>
            <w:rPr>
              <w:rFonts w:eastAsiaTheme="minorEastAsia"/>
              <w:noProof/>
              <w:lang w:val="en-GB" w:eastAsia="en-GB"/>
            </w:rPr>
          </w:pPr>
          <w:hyperlink w:anchor="_Toc189738674" w:history="1">
            <w:r w:rsidRPr="00452DAD">
              <w:rPr>
                <w:rStyle w:val="Hyperlink"/>
                <w:noProof/>
              </w:rPr>
              <w:t>3.4.4.</w:t>
            </w:r>
            <w:r>
              <w:rPr>
                <w:rFonts w:eastAsiaTheme="minorEastAsia"/>
                <w:noProof/>
                <w:lang w:val="en-GB" w:eastAsia="en-GB"/>
              </w:rPr>
              <w:tab/>
            </w:r>
            <w:r w:rsidRPr="00452DAD">
              <w:rPr>
                <w:rStyle w:val="Hyperlink"/>
                <w:noProof/>
              </w:rPr>
              <w:t>Ομάδα Οικονομικών θεμάτων</w:t>
            </w:r>
            <w:r>
              <w:rPr>
                <w:noProof/>
                <w:webHidden/>
              </w:rPr>
              <w:tab/>
            </w:r>
            <w:r>
              <w:rPr>
                <w:noProof/>
                <w:webHidden/>
              </w:rPr>
              <w:fldChar w:fldCharType="begin"/>
            </w:r>
            <w:r>
              <w:rPr>
                <w:noProof/>
                <w:webHidden/>
              </w:rPr>
              <w:instrText xml:space="preserve"> PAGEREF _Toc189738674 \h </w:instrText>
            </w:r>
            <w:r>
              <w:rPr>
                <w:noProof/>
                <w:webHidden/>
              </w:rPr>
            </w:r>
            <w:r>
              <w:rPr>
                <w:noProof/>
                <w:webHidden/>
              </w:rPr>
              <w:fldChar w:fldCharType="separate"/>
            </w:r>
            <w:r>
              <w:rPr>
                <w:noProof/>
                <w:webHidden/>
              </w:rPr>
              <w:t>11</w:t>
            </w:r>
            <w:r>
              <w:rPr>
                <w:noProof/>
                <w:webHidden/>
              </w:rPr>
              <w:fldChar w:fldCharType="end"/>
            </w:r>
          </w:hyperlink>
        </w:p>
        <w:p w14:paraId="4B7A7B1E" w14:textId="1BD66857" w:rsidR="008256CC" w:rsidRDefault="008256CC">
          <w:pPr>
            <w:pStyle w:val="TOC1"/>
            <w:tabs>
              <w:tab w:val="left" w:pos="880"/>
              <w:tab w:val="right" w:leader="dot" w:pos="8296"/>
            </w:tabs>
            <w:rPr>
              <w:rFonts w:eastAsiaTheme="minorEastAsia"/>
              <w:noProof/>
              <w:lang w:val="en-GB" w:eastAsia="en-GB"/>
            </w:rPr>
          </w:pPr>
          <w:hyperlink w:anchor="_Toc189738675" w:history="1">
            <w:r w:rsidRPr="00452DAD">
              <w:rPr>
                <w:rStyle w:val="Hyperlink"/>
                <w:noProof/>
              </w:rPr>
              <w:t>3.4.5.</w:t>
            </w:r>
            <w:r>
              <w:rPr>
                <w:rFonts w:eastAsiaTheme="minorEastAsia"/>
                <w:noProof/>
                <w:lang w:val="en-GB" w:eastAsia="en-GB"/>
              </w:rPr>
              <w:tab/>
            </w:r>
            <w:r w:rsidRPr="00452DAD">
              <w:rPr>
                <w:rStyle w:val="Hyperlink"/>
                <w:noProof/>
              </w:rPr>
              <w:t>Ομάδα Πληροφορικής</w:t>
            </w:r>
            <w:r>
              <w:rPr>
                <w:noProof/>
                <w:webHidden/>
              </w:rPr>
              <w:tab/>
            </w:r>
            <w:r>
              <w:rPr>
                <w:noProof/>
                <w:webHidden/>
              </w:rPr>
              <w:fldChar w:fldCharType="begin"/>
            </w:r>
            <w:r>
              <w:rPr>
                <w:noProof/>
                <w:webHidden/>
              </w:rPr>
              <w:instrText xml:space="preserve"> PAGEREF _Toc189738675 \h </w:instrText>
            </w:r>
            <w:r>
              <w:rPr>
                <w:noProof/>
                <w:webHidden/>
              </w:rPr>
            </w:r>
            <w:r>
              <w:rPr>
                <w:noProof/>
                <w:webHidden/>
              </w:rPr>
              <w:fldChar w:fldCharType="separate"/>
            </w:r>
            <w:r>
              <w:rPr>
                <w:noProof/>
                <w:webHidden/>
              </w:rPr>
              <w:t>11</w:t>
            </w:r>
            <w:r>
              <w:rPr>
                <w:noProof/>
                <w:webHidden/>
              </w:rPr>
              <w:fldChar w:fldCharType="end"/>
            </w:r>
          </w:hyperlink>
        </w:p>
        <w:p w14:paraId="34D1FEBF" w14:textId="51BDBFBB" w:rsidR="008256CC" w:rsidRDefault="008256CC">
          <w:pPr>
            <w:pStyle w:val="TOC1"/>
            <w:tabs>
              <w:tab w:val="left" w:pos="440"/>
              <w:tab w:val="right" w:leader="dot" w:pos="8296"/>
            </w:tabs>
            <w:rPr>
              <w:rFonts w:eastAsiaTheme="minorEastAsia"/>
              <w:noProof/>
              <w:lang w:val="en-GB" w:eastAsia="en-GB"/>
            </w:rPr>
          </w:pPr>
          <w:hyperlink w:anchor="_Toc189738676" w:history="1">
            <w:r w:rsidRPr="00452DAD">
              <w:rPr>
                <w:rStyle w:val="Hyperlink"/>
                <w:noProof/>
              </w:rPr>
              <w:t>4.</w:t>
            </w:r>
            <w:r>
              <w:rPr>
                <w:rFonts w:eastAsiaTheme="minorEastAsia"/>
                <w:noProof/>
                <w:lang w:val="en-GB" w:eastAsia="en-GB"/>
              </w:rPr>
              <w:tab/>
            </w:r>
            <w:r w:rsidRPr="00452DAD">
              <w:rPr>
                <w:rStyle w:val="Hyperlink"/>
                <w:noProof/>
              </w:rPr>
              <w:t>Ομάδα Αντιμετώπισης Περιστατικών</w:t>
            </w:r>
            <w:r>
              <w:rPr>
                <w:noProof/>
                <w:webHidden/>
              </w:rPr>
              <w:tab/>
            </w:r>
            <w:r>
              <w:rPr>
                <w:noProof/>
                <w:webHidden/>
              </w:rPr>
              <w:fldChar w:fldCharType="begin"/>
            </w:r>
            <w:r>
              <w:rPr>
                <w:noProof/>
                <w:webHidden/>
              </w:rPr>
              <w:instrText xml:space="preserve"> PAGEREF _Toc189738676 \h </w:instrText>
            </w:r>
            <w:r>
              <w:rPr>
                <w:noProof/>
                <w:webHidden/>
              </w:rPr>
            </w:r>
            <w:r>
              <w:rPr>
                <w:noProof/>
                <w:webHidden/>
              </w:rPr>
              <w:fldChar w:fldCharType="separate"/>
            </w:r>
            <w:r>
              <w:rPr>
                <w:noProof/>
                <w:webHidden/>
              </w:rPr>
              <w:t>13</w:t>
            </w:r>
            <w:r>
              <w:rPr>
                <w:noProof/>
                <w:webHidden/>
              </w:rPr>
              <w:fldChar w:fldCharType="end"/>
            </w:r>
          </w:hyperlink>
        </w:p>
        <w:p w14:paraId="7726BED9" w14:textId="3EED2848" w:rsidR="008256CC" w:rsidRDefault="008256CC">
          <w:pPr>
            <w:pStyle w:val="TOC1"/>
            <w:tabs>
              <w:tab w:val="left" w:pos="660"/>
              <w:tab w:val="right" w:leader="dot" w:pos="8296"/>
            </w:tabs>
            <w:rPr>
              <w:rFonts w:eastAsiaTheme="minorEastAsia"/>
              <w:noProof/>
              <w:lang w:val="en-GB" w:eastAsia="en-GB"/>
            </w:rPr>
          </w:pPr>
          <w:hyperlink w:anchor="_Toc189738677" w:history="1">
            <w:r w:rsidRPr="00452DAD">
              <w:rPr>
                <w:rStyle w:val="Hyperlink"/>
                <w:noProof/>
              </w:rPr>
              <w:t>4.1.</w:t>
            </w:r>
            <w:r>
              <w:rPr>
                <w:rFonts w:eastAsiaTheme="minorEastAsia"/>
                <w:noProof/>
                <w:lang w:val="en-GB" w:eastAsia="en-GB"/>
              </w:rPr>
              <w:tab/>
            </w:r>
            <w:r w:rsidRPr="00452DAD">
              <w:rPr>
                <w:rStyle w:val="Hyperlink"/>
                <w:noProof/>
              </w:rPr>
              <w:t>Ρόλοι και Ευθύνες</w:t>
            </w:r>
            <w:r>
              <w:rPr>
                <w:noProof/>
                <w:webHidden/>
              </w:rPr>
              <w:tab/>
            </w:r>
            <w:r>
              <w:rPr>
                <w:noProof/>
                <w:webHidden/>
              </w:rPr>
              <w:fldChar w:fldCharType="begin"/>
            </w:r>
            <w:r>
              <w:rPr>
                <w:noProof/>
                <w:webHidden/>
              </w:rPr>
              <w:instrText xml:space="preserve"> PAGEREF _Toc189738677 \h </w:instrText>
            </w:r>
            <w:r>
              <w:rPr>
                <w:noProof/>
                <w:webHidden/>
              </w:rPr>
            </w:r>
            <w:r>
              <w:rPr>
                <w:noProof/>
                <w:webHidden/>
              </w:rPr>
              <w:fldChar w:fldCharType="separate"/>
            </w:r>
            <w:r>
              <w:rPr>
                <w:noProof/>
                <w:webHidden/>
              </w:rPr>
              <w:t>13</w:t>
            </w:r>
            <w:r>
              <w:rPr>
                <w:noProof/>
                <w:webHidden/>
              </w:rPr>
              <w:fldChar w:fldCharType="end"/>
            </w:r>
          </w:hyperlink>
        </w:p>
        <w:p w14:paraId="24748664" w14:textId="6AF23D4F" w:rsidR="008256CC" w:rsidRDefault="008256CC">
          <w:pPr>
            <w:pStyle w:val="TOC1"/>
            <w:tabs>
              <w:tab w:val="left" w:pos="660"/>
              <w:tab w:val="right" w:leader="dot" w:pos="8296"/>
            </w:tabs>
            <w:rPr>
              <w:rFonts w:eastAsiaTheme="minorEastAsia"/>
              <w:noProof/>
              <w:lang w:val="en-GB" w:eastAsia="en-GB"/>
            </w:rPr>
          </w:pPr>
          <w:hyperlink w:anchor="_Toc189738678" w:history="1">
            <w:r w:rsidRPr="00452DAD">
              <w:rPr>
                <w:rStyle w:val="Hyperlink"/>
                <w:noProof/>
              </w:rPr>
              <w:t>4.2.</w:t>
            </w:r>
            <w:r>
              <w:rPr>
                <w:rFonts w:eastAsiaTheme="minorEastAsia"/>
                <w:noProof/>
                <w:lang w:val="en-GB" w:eastAsia="en-GB"/>
              </w:rPr>
              <w:tab/>
            </w:r>
            <w:r w:rsidRPr="00452DAD">
              <w:rPr>
                <w:rStyle w:val="Hyperlink"/>
                <w:noProof/>
              </w:rPr>
              <w:t>Κέντρο Διοίκησης Περιστατικών</w:t>
            </w:r>
            <w:r>
              <w:rPr>
                <w:noProof/>
                <w:webHidden/>
              </w:rPr>
              <w:tab/>
            </w:r>
            <w:r>
              <w:rPr>
                <w:noProof/>
                <w:webHidden/>
              </w:rPr>
              <w:fldChar w:fldCharType="begin"/>
            </w:r>
            <w:r>
              <w:rPr>
                <w:noProof/>
                <w:webHidden/>
              </w:rPr>
              <w:instrText xml:space="preserve"> PAGEREF _Toc189738678 \h </w:instrText>
            </w:r>
            <w:r>
              <w:rPr>
                <w:noProof/>
                <w:webHidden/>
              </w:rPr>
            </w:r>
            <w:r>
              <w:rPr>
                <w:noProof/>
                <w:webHidden/>
              </w:rPr>
              <w:fldChar w:fldCharType="separate"/>
            </w:r>
            <w:r>
              <w:rPr>
                <w:noProof/>
                <w:webHidden/>
              </w:rPr>
              <w:t>15</w:t>
            </w:r>
            <w:r>
              <w:rPr>
                <w:noProof/>
                <w:webHidden/>
              </w:rPr>
              <w:fldChar w:fldCharType="end"/>
            </w:r>
          </w:hyperlink>
        </w:p>
        <w:p w14:paraId="25547209" w14:textId="53A37AFF" w:rsidR="008256CC" w:rsidRDefault="008256CC">
          <w:pPr>
            <w:pStyle w:val="TOC1"/>
            <w:tabs>
              <w:tab w:val="left" w:pos="440"/>
              <w:tab w:val="right" w:leader="dot" w:pos="8296"/>
            </w:tabs>
            <w:rPr>
              <w:rFonts w:eastAsiaTheme="minorEastAsia"/>
              <w:noProof/>
              <w:lang w:val="en-GB" w:eastAsia="en-GB"/>
            </w:rPr>
          </w:pPr>
          <w:hyperlink w:anchor="_Toc189738679" w:history="1">
            <w:r w:rsidRPr="00452DAD">
              <w:rPr>
                <w:rStyle w:val="Hyperlink"/>
                <w:noProof/>
              </w:rPr>
              <w:t>5.</w:t>
            </w:r>
            <w:r>
              <w:rPr>
                <w:rFonts w:eastAsiaTheme="minorEastAsia"/>
                <w:noProof/>
                <w:lang w:val="en-GB" w:eastAsia="en-GB"/>
              </w:rPr>
              <w:tab/>
            </w:r>
            <w:r w:rsidRPr="00452DAD">
              <w:rPr>
                <w:rStyle w:val="Hyperlink"/>
                <w:noProof/>
              </w:rPr>
              <w:t>Σχέδιο Επιχειρησιακής Συνέχειας (</w:t>
            </w:r>
            <w:r w:rsidRPr="00452DAD">
              <w:rPr>
                <w:rStyle w:val="Hyperlink"/>
                <w:noProof/>
                <w:lang w:val="en-US"/>
              </w:rPr>
              <w:t>BCP</w:t>
            </w:r>
            <w:r w:rsidRPr="00452DAD">
              <w:rPr>
                <w:rStyle w:val="Hyperlink"/>
                <w:noProof/>
              </w:rPr>
              <w:t>-</w:t>
            </w:r>
            <w:r w:rsidRPr="00452DAD">
              <w:rPr>
                <w:rStyle w:val="Hyperlink"/>
                <w:noProof/>
                <w:lang w:val="en-US"/>
              </w:rPr>
              <w:t>Business</w:t>
            </w:r>
            <w:r w:rsidRPr="00452DAD">
              <w:rPr>
                <w:rStyle w:val="Hyperlink"/>
                <w:noProof/>
              </w:rPr>
              <w:t xml:space="preserve"> </w:t>
            </w:r>
            <w:r w:rsidRPr="00452DAD">
              <w:rPr>
                <w:rStyle w:val="Hyperlink"/>
                <w:noProof/>
                <w:lang w:val="en-US"/>
              </w:rPr>
              <w:t>Continuity</w:t>
            </w:r>
            <w:r w:rsidRPr="00452DAD">
              <w:rPr>
                <w:rStyle w:val="Hyperlink"/>
                <w:noProof/>
              </w:rPr>
              <w:t xml:space="preserve"> </w:t>
            </w:r>
            <w:r w:rsidRPr="00452DAD">
              <w:rPr>
                <w:rStyle w:val="Hyperlink"/>
                <w:noProof/>
                <w:lang w:val="en-US"/>
              </w:rPr>
              <w:t>Plan</w:t>
            </w:r>
            <w:r w:rsidRPr="00452DAD">
              <w:rPr>
                <w:rStyle w:val="Hyperlink"/>
                <w:noProof/>
              </w:rPr>
              <w:t>)</w:t>
            </w:r>
            <w:r>
              <w:rPr>
                <w:noProof/>
                <w:webHidden/>
              </w:rPr>
              <w:tab/>
            </w:r>
            <w:r>
              <w:rPr>
                <w:noProof/>
                <w:webHidden/>
              </w:rPr>
              <w:fldChar w:fldCharType="begin"/>
            </w:r>
            <w:r>
              <w:rPr>
                <w:noProof/>
                <w:webHidden/>
              </w:rPr>
              <w:instrText xml:space="preserve"> PAGEREF _Toc189738679 \h </w:instrText>
            </w:r>
            <w:r>
              <w:rPr>
                <w:noProof/>
                <w:webHidden/>
              </w:rPr>
            </w:r>
            <w:r>
              <w:rPr>
                <w:noProof/>
                <w:webHidden/>
              </w:rPr>
              <w:fldChar w:fldCharType="separate"/>
            </w:r>
            <w:r>
              <w:rPr>
                <w:noProof/>
                <w:webHidden/>
              </w:rPr>
              <w:t>17</w:t>
            </w:r>
            <w:r>
              <w:rPr>
                <w:noProof/>
                <w:webHidden/>
              </w:rPr>
              <w:fldChar w:fldCharType="end"/>
            </w:r>
          </w:hyperlink>
        </w:p>
        <w:p w14:paraId="33A79697" w14:textId="05BA410D" w:rsidR="008256CC" w:rsidRDefault="008256CC">
          <w:pPr>
            <w:pStyle w:val="TOC1"/>
            <w:tabs>
              <w:tab w:val="left" w:pos="660"/>
              <w:tab w:val="right" w:leader="dot" w:pos="8296"/>
            </w:tabs>
            <w:rPr>
              <w:rFonts w:eastAsiaTheme="minorEastAsia"/>
              <w:noProof/>
              <w:lang w:val="en-GB" w:eastAsia="en-GB"/>
            </w:rPr>
          </w:pPr>
          <w:hyperlink w:anchor="_Toc189738680" w:history="1">
            <w:r w:rsidRPr="00452DAD">
              <w:rPr>
                <w:rStyle w:val="Hyperlink"/>
                <w:noProof/>
              </w:rPr>
              <w:t>5.1.</w:t>
            </w:r>
            <w:r>
              <w:rPr>
                <w:rFonts w:eastAsiaTheme="minorEastAsia"/>
                <w:noProof/>
                <w:lang w:val="en-GB" w:eastAsia="en-GB"/>
              </w:rPr>
              <w:tab/>
            </w:r>
            <w:r w:rsidRPr="00452DAD">
              <w:rPr>
                <w:rStyle w:val="Hyperlink"/>
                <w:noProof/>
              </w:rPr>
              <w:t>Διαδικασίες αποκατάστασης κρίσιμων επιχειρησιακών λειτουργιών</w:t>
            </w:r>
            <w:r>
              <w:rPr>
                <w:noProof/>
                <w:webHidden/>
              </w:rPr>
              <w:tab/>
            </w:r>
            <w:r>
              <w:rPr>
                <w:noProof/>
                <w:webHidden/>
              </w:rPr>
              <w:fldChar w:fldCharType="begin"/>
            </w:r>
            <w:r>
              <w:rPr>
                <w:noProof/>
                <w:webHidden/>
              </w:rPr>
              <w:instrText xml:space="preserve"> PAGEREF _Toc189738680 \h </w:instrText>
            </w:r>
            <w:r>
              <w:rPr>
                <w:noProof/>
                <w:webHidden/>
              </w:rPr>
            </w:r>
            <w:r>
              <w:rPr>
                <w:noProof/>
                <w:webHidden/>
              </w:rPr>
              <w:fldChar w:fldCharType="separate"/>
            </w:r>
            <w:r>
              <w:rPr>
                <w:noProof/>
                <w:webHidden/>
              </w:rPr>
              <w:t>17</w:t>
            </w:r>
            <w:r>
              <w:rPr>
                <w:noProof/>
                <w:webHidden/>
              </w:rPr>
              <w:fldChar w:fldCharType="end"/>
            </w:r>
          </w:hyperlink>
        </w:p>
        <w:p w14:paraId="3F48F818" w14:textId="70828474" w:rsidR="008256CC" w:rsidRDefault="008256CC">
          <w:pPr>
            <w:pStyle w:val="TOC1"/>
            <w:tabs>
              <w:tab w:val="left" w:pos="660"/>
              <w:tab w:val="right" w:leader="dot" w:pos="8296"/>
            </w:tabs>
            <w:rPr>
              <w:rFonts w:eastAsiaTheme="minorEastAsia"/>
              <w:noProof/>
              <w:lang w:val="en-GB" w:eastAsia="en-GB"/>
            </w:rPr>
          </w:pPr>
          <w:hyperlink w:anchor="_Toc189738681" w:history="1">
            <w:r w:rsidRPr="00452DAD">
              <w:rPr>
                <w:rStyle w:val="Hyperlink"/>
                <w:noProof/>
              </w:rPr>
              <w:t>5.2.</w:t>
            </w:r>
            <w:r>
              <w:rPr>
                <w:rFonts w:eastAsiaTheme="minorEastAsia"/>
                <w:noProof/>
                <w:lang w:val="en-GB" w:eastAsia="en-GB"/>
              </w:rPr>
              <w:tab/>
            </w:r>
            <w:r w:rsidRPr="00452DAD">
              <w:rPr>
                <w:rStyle w:val="Hyperlink"/>
                <w:noProof/>
              </w:rPr>
              <w:t>Σχέδιο Αντιμετώπισης Περιστατικού</w:t>
            </w:r>
            <w:r>
              <w:rPr>
                <w:noProof/>
                <w:webHidden/>
              </w:rPr>
              <w:tab/>
            </w:r>
            <w:r>
              <w:rPr>
                <w:noProof/>
                <w:webHidden/>
              </w:rPr>
              <w:fldChar w:fldCharType="begin"/>
            </w:r>
            <w:r>
              <w:rPr>
                <w:noProof/>
                <w:webHidden/>
              </w:rPr>
              <w:instrText xml:space="preserve"> PAGEREF _Toc189738681 \h </w:instrText>
            </w:r>
            <w:r>
              <w:rPr>
                <w:noProof/>
                <w:webHidden/>
              </w:rPr>
            </w:r>
            <w:r>
              <w:rPr>
                <w:noProof/>
                <w:webHidden/>
              </w:rPr>
              <w:fldChar w:fldCharType="separate"/>
            </w:r>
            <w:r>
              <w:rPr>
                <w:noProof/>
                <w:webHidden/>
              </w:rPr>
              <w:t>17</w:t>
            </w:r>
            <w:r>
              <w:rPr>
                <w:noProof/>
                <w:webHidden/>
              </w:rPr>
              <w:fldChar w:fldCharType="end"/>
            </w:r>
          </w:hyperlink>
        </w:p>
        <w:p w14:paraId="6D62975E" w14:textId="433AAC37" w:rsidR="008256CC" w:rsidRDefault="008256CC">
          <w:pPr>
            <w:pStyle w:val="TOC1"/>
            <w:tabs>
              <w:tab w:val="left" w:pos="660"/>
              <w:tab w:val="right" w:leader="dot" w:pos="8296"/>
            </w:tabs>
            <w:rPr>
              <w:rFonts w:eastAsiaTheme="minorEastAsia"/>
              <w:noProof/>
              <w:lang w:val="en-GB" w:eastAsia="en-GB"/>
            </w:rPr>
          </w:pPr>
          <w:hyperlink w:anchor="_Toc189738682" w:history="1">
            <w:r w:rsidRPr="00452DAD">
              <w:rPr>
                <w:rStyle w:val="Hyperlink"/>
                <w:noProof/>
              </w:rPr>
              <w:t>5.3.</w:t>
            </w:r>
            <w:r>
              <w:rPr>
                <w:rFonts w:eastAsiaTheme="minorEastAsia"/>
                <w:noProof/>
                <w:lang w:val="en-GB" w:eastAsia="en-GB"/>
              </w:rPr>
              <w:tab/>
            </w:r>
            <w:r w:rsidRPr="00452DAD">
              <w:rPr>
                <w:rStyle w:val="Hyperlink"/>
                <w:noProof/>
              </w:rPr>
              <w:t>Αναγνώριση Περιστατικού</w:t>
            </w:r>
            <w:r>
              <w:rPr>
                <w:noProof/>
                <w:webHidden/>
              </w:rPr>
              <w:tab/>
            </w:r>
            <w:r>
              <w:rPr>
                <w:noProof/>
                <w:webHidden/>
              </w:rPr>
              <w:fldChar w:fldCharType="begin"/>
            </w:r>
            <w:r>
              <w:rPr>
                <w:noProof/>
                <w:webHidden/>
              </w:rPr>
              <w:instrText xml:space="preserve"> PAGEREF _Toc189738682 \h </w:instrText>
            </w:r>
            <w:r>
              <w:rPr>
                <w:noProof/>
                <w:webHidden/>
              </w:rPr>
            </w:r>
            <w:r>
              <w:rPr>
                <w:noProof/>
                <w:webHidden/>
              </w:rPr>
              <w:fldChar w:fldCharType="separate"/>
            </w:r>
            <w:r>
              <w:rPr>
                <w:noProof/>
                <w:webHidden/>
              </w:rPr>
              <w:t>17</w:t>
            </w:r>
            <w:r>
              <w:rPr>
                <w:noProof/>
                <w:webHidden/>
              </w:rPr>
              <w:fldChar w:fldCharType="end"/>
            </w:r>
          </w:hyperlink>
        </w:p>
        <w:p w14:paraId="7A55EB81" w14:textId="04EBAE5F" w:rsidR="008256CC" w:rsidRDefault="008256CC">
          <w:pPr>
            <w:pStyle w:val="TOC1"/>
            <w:tabs>
              <w:tab w:val="left" w:pos="660"/>
              <w:tab w:val="right" w:leader="dot" w:pos="8296"/>
            </w:tabs>
            <w:rPr>
              <w:rFonts w:eastAsiaTheme="minorEastAsia"/>
              <w:noProof/>
              <w:lang w:val="en-GB" w:eastAsia="en-GB"/>
            </w:rPr>
          </w:pPr>
          <w:hyperlink w:anchor="_Toc189738683" w:history="1">
            <w:r w:rsidRPr="00452DAD">
              <w:rPr>
                <w:rStyle w:val="Hyperlink"/>
                <w:noProof/>
              </w:rPr>
              <w:t>5.4.</w:t>
            </w:r>
            <w:r>
              <w:rPr>
                <w:rFonts w:eastAsiaTheme="minorEastAsia"/>
                <w:noProof/>
                <w:lang w:val="en-GB" w:eastAsia="en-GB"/>
              </w:rPr>
              <w:tab/>
            </w:r>
            <w:r w:rsidRPr="00452DAD">
              <w:rPr>
                <w:rStyle w:val="Hyperlink"/>
                <w:noProof/>
              </w:rPr>
              <w:t>Εκτίμηση Περιστατικού και Ανάλυση Επιπτώσεων (Αντίκτυπου)</w:t>
            </w:r>
            <w:r>
              <w:rPr>
                <w:noProof/>
                <w:webHidden/>
              </w:rPr>
              <w:tab/>
            </w:r>
            <w:r>
              <w:rPr>
                <w:noProof/>
                <w:webHidden/>
              </w:rPr>
              <w:fldChar w:fldCharType="begin"/>
            </w:r>
            <w:r>
              <w:rPr>
                <w:noProof/>
                <w:webHidden/>
              </w:rPr>
              <w:instrText xml:space="preserve"> PAGEREF _Toc189738683 \h </w:instrText>
            </w:r>
            <w:r>
              <w:rPr>
                <w:noProof/>
                <w:webHidden/>
              </w:rPr>
            </w:r>
            <w:r>
              <w:rPr>
                <w:noProof/>
                <w:webHidden/>
              </w:rPr>
              <w:fldChar w:fldCharType="separate"/>
            </w:r>
            <w:r>
              <w:rPr>
                <w:noProof/>
                <w:webHidden/>
              </w:rPr>
              <w:t>18</w:t>
            </w:r>
            <w:r>
              <w:rPr>
                <w:noProof/>
                <w:webHidden/>
              </w:rPr>
              <w:fldChar w:fldCharType="end"/>
            </w:r>
          </w:hyperlink>
        </w:p>
        <w:p w14:paraId="4D38A587" w14:textId="51DEE0EB" w:rsidR="008256CC" w:rsidRDefault="008256CC">
          <w:pPr>
            <w:pStyle w:val="TOC1"/>
            <w:tabs>
              <w:tab w:val="left" w:pos="880"/>
              <w:tab w:val="right" w:leader="dot" w:pos="8296"/>
            </w:tabs>
            <w:rPr>
              <w:rFonts w:eastAsiaTheme="minorEastAsia"/>
              <w:noProof/>
              <w:lang w:val="en-GB" w:eastAsia="en-GB"/>
            </w:rPr>
          </w:pPr>
          <w:hyperlink w:anchor="_Toc189738692" w:history="1">
            <w:r w:rsidRPr="00452DAD">
              <w:rPr>
                <w:rStyle w:val="Hyperlink"/>
                <w:noProof/>
              </w:rPr>
              <w:t>5.4.1.</w:t>
            </w:r>
            <w:r>
              <w:rPr>
                <w:rFonts w:eastAsiaTheme="minorEastAsia"/>
                <w:noProof/>
                <w:lang w:val="en-GB" w:eastAsia="en-GB"/>
              </w:rPr>
              <w:tab/>
            </w:r>
            <w:r w:rsidRPr="00452DAD">
              <w:rPr>
                <w:rStyle w:val="Hyperlink"/>
                <w:noProof/>
              </w:rPr>
              <w:t>Ενότητα 1: Λειτουργικές Διαδικασίες για Ανάλυση Περιστατικών και Αποκατάσταση</w:t>
            </w:r>
            <w:r>
              <w:rPr>
                <w:noProof/>
                <w:webHidden/>
              </w:rPr>
              <w:tab/>
            </w:r>
            <w:r>
              <w:rPr>
                <w:noProof/>
                <w:webHidden/>
              </w:rPr>
              <w:fldChar w:fldCharType="begin"/>
            </w:r>
            <w:r>
              <w:rPr>
                <w:noProof/>
                <w:webHidden/>
              </w:rPr>
              <w:instrText xml:space="preserve"> PAGEREF _Toc189738692 \h </w:instrText>
            </w:r>
            <w:r>
              <w:rPr>
                <w:noProof/>
                <w:webHidden/>
              </w:rPr>
            </w:r>
            <w:r>
              <w:rPr>
                <w:noProof/>
                <w:webHidden/>
              </w:rPr>
              <w:fldChar w:fldCharType="separate"/>
            </w:r>
            <w:r>
              <w:rPr>
                <w:noProof/>
                <w:webHidden/>
              </w:rPr>
              <w:t>19</w:t>
            </w:r>
            <w:r>
              <w:rPr>
                <w:noProof/>
                <w:webHidden/>
              </w:rPr>
              <w:fldChar w:fldCharType="end"/>
            </w:r>
          </w:hyperlink>
        </w:p>
        <w:p w14:paraId="11331B04" w14:textId="5BBB18F3" w:rsidR="008256CC" w:rsidRDefault="008256CC">
          <w:pPr>
            <w:pStyle w:val="TOC1"/>
            <w:tabs>
              <w:tab w:val="left" w:pos="880"/>
              <w:tab w:val="right" w:leader="dot" w:pos="8296"/>
            </w:tabs>
            <w:rPr>
              <w:rFonts w:eastAsiaTheme="minorEastAsia"/>
              <w:noProof/>
              <w:lang w:val="en-GB" w:eastAsia="en-GB"/>
            </w:rPr>
          </w:pPr>
          <w:hyperlink w:anchor="_Toc189738693" w:history="1">
            <w:r w:rsidRPr="00452DAD">
              <w:rPr>
                <w:rStyle w:val="Hyperlink"/>
                <w:noProof/>
              </w:rPr>
              <w:t>5.4.2.</w:t>
            </w:r>
            <w:r>
              <w:rPr>
                <w:rFonts w:eastAsiaTheme="minorEastAsia"/>
                <w:noProof/>
                <w:lang w:val="en-GB" w:eastAsia="en-GB"/>
              </w:rPr>
              <w:tab/>
            </w:r>
            <w:r w:rsidRPr="00452DAD">
              <w:rPr>
                <w:rStyle w:val="Hyperlink"/>
                <w:noProof/>
              </w:rPr>
              <w:t>Ενότητα 2: Χρόνοι Αποκατάστασης σε Διάφορες Συνθήκες Βλάβης</w:t>
            </w:r>
            <w:r>
              <w:rPr>
                <w:noProof/>
                <w:webHidden/>
              </w:rPr>
              <w:tab/>
            </w:r>
            <w:r>
              <w:rPr>
                <w:noProof/>
                <w:webHidden/>
              </w:rPr>
              <w:fldChar w:fldCharType="begin"/>
            </w:r>
            <w:r>
              <w:rPr>
                <w:noProof/>
                <w:webHidden/>
              </w:rPr>
              <w:instrText xml:space="preserve"> PAGEREF _Toc189738693 \h </w:instrText>
            </w:r>
            <w:r>
              <w:rPr>
                <w:noProof/>
                <w:webHidden/>
              </w:rPr>
            </w:r>
            <w:r>
              <w:rPr>
                <w:noProof/>
                <w:webHidden/>
              </w:rPr>
              <w:fldChar w:fldCharType="separate"/>
            </w:r>
            <w:r>
              <w:rPr>
                <w:noProof/>
                <w:webHidden/>
              </w:rPr>
              <w:t>20</w:t>
            </w:r>
            <w:r>
              <w:rPr>
                <w:noProof/>
                <w:webHidden/>
              </w:rPr>
              <w:fldChar w:fldCharType="end"/>
            </w:r>
          </w:hyperlink>
        </w:p>
        <w:p w14:paraId="70A01C4D" w14:textId="7536A3DA" w:rsidR="008256CC" w:rsidRDefault="008256CC">
          <w:pPr>
            <w:pStyle w:val="TOC1"/>
            <w:tabs>
              <w:tab w:val="left" w:pos="880"/>
              <w:tab w:val="right" w:leader="dot" w:pos="8296"/>
            </w:tabs>
            <w:rPr>
              <w:rFonts w:eastAsiaTheme="minorEastAsia"/>
              <w:noProof/>
              <w:lang w:val="en-GB" w:eastAsia="en-GB"/>
            </w:rPr>
          </w:pPr>
          <w:hyperlink w:anchor="_Toc189738694" w:history="1">
            <w:r w:rsidRPr="00452DAD">
              <w:rPr>
                <w:rStyle w:val="Hyperlink"/>
                <w:noProof/>
              </w:rPr>
              <w:t>5.4.3.</w:t>
            </w:r>
            <w:r>
              <w:rPr>
                <w:rFonts w:eastAsiaTheme="minorEastAsia"/>
                <w:noProof/>
                <w:lang w:val="en-GB" w:eastAsia="en-GB"/>
              </w:rPr>
              <w:tab/>
            </w:r>
            <w:r w:rsidRPr="00452DAD">
              <w:rPr>
                <w:rStyle w:val="Hyperlink"/>
                <w:noProof/>
              </w:rPr>
              <w:t>Ενότητα 3: Πληροφορίες Σχετικά με τη Διαθεσιμότητα Εξοπλισμού Αντικατάστασης</w:t>
            </w:r>
            <w:r>
              <w:rPr>
                <w:noProof/>
                <w:webHidden/>
              </w:rPr>
              <w:tab/>
            </w:r>
            <w:r>
              <w:rPr>
                <w:noProof/>
                <w:webHidden/>
              </w:rPr>
              <w:fldChar w:fldCharType="begin"/>
            </w:r>
            <w:r>
              <w:rPr>
                <w:noProof/>
                <w:webHidden/>
              </w:rPr>
              <w:instrText xml:space="preserve"> PAGEREF _Toc189738694 \h </w:instrText>
            </w:r>
            <w:r>
              <w:rPr>
                <w:noProof/>
                <w:webHidden/>
              </w:rPr>
            </w:r>
            <w:r>
              <w:rPr>
                <w:noProof/>
                <w:webHidden/>
              </w:rPr>
              <w:fldChar w:fldCharType="separate"/>
            </w:r>
            <w:r>
              <w:rPr>
                <w:noProof/>
                <w:webHidden/>
              </w:rPr>
              <w:t>20</w:t>
            </w:r>
            <w:r>
              <w:rPr>
                <w:noProof/>
                <w:webHidden/>
              </w:rPr>
              <w:fldChar w:fldCharType="end"/>
            </w:r>
          </w:hyperlink>
        </w:p>
        <w:p w14:paraId="496AAA7C" w14:textId="6BDCA70D" w:rsidR="008256CC" w:rsidRDefault="008256CC">
          <w:pPr>
            <w:pStyle w:val="TOC1"/>
            <w:tabs>
              <w:tab w:val="left" w:pos="660"/>
              <w:tab w:val="right" w:leader="dot" w:pos="8296"/>
            </w:tabs>
            <w:rPr>
              <w:rFonts w:eastAsiaTheme="minorEastAsia"/>
              <w:noProof/>
              <w:lang w:val="en-GB" w:eastAsia="en-GB"/>
            </w:rPr>
          </w:pPr>
          <w:hyperlink w:anchor="_Toc189738695" w:history="1">
            <w:r w:rsidRPr="00452DAD">
              <w:rPr>
                <w:rStyle w:val="Hyperlink"/>
                <w:noProof/>
              </w:rPr>
              <w:t>5.5.</w:t>
            </w:r>
            <w:r>
              <w:rPr>
                <w:rFonts w:eastAsiaTheme="minorEastAsia"/>
                <w:noProof/>
                <w:lang w:val="en-GB" w:eastAsia="en-GB"/>
              </w:rPr>
              <w:tab/>
            </w:r>
            <w:r w:rsidRPr="00452DAD">
              <w:rPr>
                <w:rStyle w:val="Hyperlink"/>
                <w:noProof/>
              </w:rPr>
              <w:t>Διαδικασίες Επικοινωνίας</w:t>
            </w:r>
            <w:r>
              <w:rPr>
                <w:noProof/>
                <w:webHidden/>
              </w:rPr>
              <w:tab/>
            </w:r>
            <w:r>
              <w:rPr>
                <w:noProof/>
                <w:webHidden/>
              </w:rPr>
              <w:fldChar w:fldCharType="begin"/>
            </w:r>
            <w:r>
              <w:rPr>
                <w:noProof/>
                <w:webHidden/>
              </w:rPr>
              <w:instrText xml:space="preserve"> PAGEREF _Toc189738695 \h </w:instrText>
            </w:r>
            <w:r>
              <w:rPr>
                <w:noProof/>
                <w:webHidden/>
              </w:rPr>
            </w:r>
            <w:r>
              <w:rPr>
                <w:noProof/>
                <w:webHidden/>
              </w:rPr>
              <w:fldChar w:fldCharType="separate"/>
            </w:r>
            <w:r>
              <w:rPr>
                <w:noProof/>
                <w:webHidden/>
              </w:rPr>
              <w:t>22</w:t>
            </w:r>
            <w:r>
              <w:rPr>
                <w:noProof/>
                <w:webHidden/>
              </w:rPr>
              <w:fldChar w:fldCharType="end"/>
            </w:r>
          </w:hyperlink>
        </w:p>
        <w:p w14:paraId="1C1B4246" w14:textId="34182BF5" w:rsidR="008256CC" w:rsidRDefault="008256CC">
          <w:pPr>
            <w:pStyle w:val="TOC1"/>
            <w:tabs>
              <w:tab w:val="left" w:pos="440"/>
              <w:tab w:val="right" w:leader="dot" w:pos="8296"/>
            </w:tabs>
            <w:rPr>
              <w:rFonts w:eastAsiaTheme="minorEastAsia"/>
              <w:noProof/>
              <w:lang w:val="en-GB" w:eastAsia="en-GB"/>
            </w:rPr>
          </w:pPr>
          <w:hyperlink w:anchor="_Toc189738696" w:history="1">
            <w:r w:rsidRPr="00452DAD">
              <w:rPr>
                <w:rStyle w:val="Hyperlink"/>
                <w:noProof/>
              </w:rPr>
              <w:t>6.</w:t>
            </w:r>
            <w:r>
              <w:rPr>
                <w:rFonts w:eastAsiaTheme="minorEastAsia"/>
                <w:noProof/>
                <w:lang w:val="en-GB" w:eastAsia="en-GB"/>
              </w:rPr>
              <w:tab/>
            </w:r>
            <w:r w:rsidRPr="00452DAD">
              <w:rPr>
                <w:rStyle w:val="Hyperlink"/>
                <w:noProof/>
              </w:rPr>
              <w:t>Αξιολόγηση ελέγχου ΣΕΣ</w:t>
            </w:r>
            <w:r>
              <w:rPr>
                <w:noProof/>
                <w:webHidden/>
              </w:rPr>
              <w:tab/>
            </w:r>
            <w:r>
              <w:rPr>
                <w:noProof/>
                <w:webHidden/>
              </w:rPr>
              <w:fldChar w:fldCharType="begin"/>
            </w:r>
            <w:r>
              <w:rPr>
                <w:noProof/>
                <w:webHidden/>
              </w:rPr>
              <w:instrText xml:space="preserve"> PAGEREF _Toc189738696 \h </w:instrText>
            </w:r>
            <w:r>
              <w:rPr>
                <w:noProof/>
                <w:webHidden/>
              </w:rPr>
            </w:r>
            <w:r>
              <w:rPr>
                <w:noProof/>
                <w:webHidden/>
              </w:rPr>
              <w:fldChar w:fldCharType="separate"/>
            </w:r>
            <w:r>
              <w:rPr>
                <w:noProof/>
                <w:webHidden/>
              </w:rPr>
              <w:t>24</w:t>
            </w:r>
            <w:r>
              <w:rPr>
                <w:noProof/>
                <w:webHidden/>
              </w:rPr>
              <w:fldChar w:fldCharType="end"/>
            </w:r>
          </w:hyperlink>
        </w:p>
        <w:p w14:paraId="5CCA2822" w14:textId="0A8EBFD7" w:rsidR="008256CC" w:rsidRDefault="008256CC">
          <w:pPr>
            <w:pStyle w:val="TOC1"/>
            <w:tabs>
              <w:tab w:val="right" w:leader="dot" w:pos="8296"/>
            </w:tabs>
            <w:rPr>
              <w:rFonts w:eastAsiaTheme="minorEastAsia"/>
              <w:noProof/>
              <w:lang w:val="en-GB" w:eastAsia="en-GB"/>
            </w:rPr>
          </w:pPr>
          <w:hyperlink w:anchor="_Toc189738697" w:history="1">
            <w:r w:rsidRPr="00452DAD">
              <w:rPr>
                <w:rStyle w:val="Hyperlink"/>
                <w:noProof/>
              </w:rPr>
              <w:t>Παραρτήματα</w:t>
            </w:r>
            <w:r>
              <w:rPr>
                <w:noProof/>
                <w:webHidden/>
              </w:rPr>
              <w:tab/>
            </w:r>
            <w:r>
              <w:rPr>
                <w:noProof/>
                <w:webHidden/>
              </w:rPr>
              <w:fldChar w:fldCharType="begin"/>
            </w:r>
            <w:r>
              <w:rPr>
                <w:noProof/>
                <w:webHidden/>
              </w:rPr>
              <w:instrText xml:space="preserve"> PAGEREF _Toc189738697 \h </w:instrText>
            </w:r>
            <w:r>
              <w:rPr>
                <w:noProof/>
                <w:webHidden/>
              </w:rPr>
            </w:r>
            <w:r>
              <w:rPr>
                <w:noProof/>
                <w:webHidden/>
              </w:rPr>
              <w:fldChar w:fldCharType="separate"/>
            </w:r>
            <w:r>
              <w:rPr>
                <w:noProof/>
                <w:webHidden/>
              </w:rPr>
              <w:t>26</w:t>
            </w:r>
            <w:r>
              <w:rPr>
                <w:noProof/>
                <w:webHidden/>
              </w:rPr>
              <w:fldChar w:fldCharType="end"/>
            </w:r>
          </w:hyperlink>
        </w:p>
        <w:p w14:paraId="52727CBD" w14:textId="7F76BF94" w:rsidR="008256CC" w:rsidRDefault="008256CC">
          <w:pPr>
            <w:pStyle w:val="TOC1"/>
            <w:tabs>
              <w:tab w:val="right" w:leader="dot" w:pos="8296"/>
            </w:tabs>
            <w:rPr>
              <w:rFonts w:eastAsiaTheme="minorEastAsia"/>
              <w:noProof/>
              <w:lang w:val="en-GB" w:eastAsia="en-GB"/>
            </w:rPr>
          </w:pPr>
          <w:hyperlink w:anchor="_Toc189738698" w:history="1">
            <w:r w:rsidRPr="00452DAD">
              <w:rPr>
                <w:rStyle w:val="Hyperlink"/>
                <w:noProof/>
              </w:rPr>
              <w:t>Παράρτημα Α – Κύριες Επαφές για τη Διαχείριση του ΣΕΣ</w:t>
            </w:r>
            <w:r>
              <w:rPr>
                <w:noProof/>
                <w:webHidden/>
              </w:rPr>
              <w:tab/>
            </w:r>
            <w:r>
              <w:rPr>
                <w:noProof/>
                <w:webHidden/>
              </w:rPr>
              <w:fldChar w:fldCharType="begin"/>
            </w:r>
            <w:r>
              <w:rPr>
                <w:noProof/>
                <w:webHidden/>
              </w:rPr>
              <w:instrText xml:space="preserve"> PAGEREF _Toc189738698 \h </w:instrText>
            </w:r>
            <w:r>
              <w:rPr>
                <w:noProof/>
                <w:webHidden/>
              </w:rPr>
            </w:r>
            <w:r>
              <w:rPr>
                <w:noProof/>
                <w:webHidden/>
              </w:rPr>
              <w:fldChar w:fldCharType="separate"/>
            </w:r>
            <w:r>
              <w:rPr>
                <w:noProof/>
                <w:webHidden/>
              </w:rPr>
              <w:t>26</w:t>
            </w:r>
            <w:r>
              <w:rPr>
                <w:noProof/>
                <w:webHidden/>
              </w:rPr>
              <w:fldChar w:fldCharType="end"/>
            </w:r>
          </w:hyperlink>
        </w:p>
        <w:p w14:paraId="0D283714" w14:textId="358FFD74" w:rsidR="008256CC" w:rsidRDefault="008256CC">
          <w:pPr>
            <w:pStyle w:val="TOC1"/>
            <w:tabs>
              <w:tab w:val="right" w:leader="dot" w:pos="8296"/>
            </w:tabs>
            <w:rPr>
              <w:rFonts w:eastAsiaTheme="minorEastAsia"/>
              <w:noProof/>
              <w:lang w:val="en-GB" w:eastAsia="en-GB"/>
            </w:rPr>
          </w:pPr>
          <w:hyperlink w:anchor="_Toc189738699" w:history="1">
            <w:r w:rsidRPr="00452DAD">
              <w:rPr>
                <w:rStyle w:val="Hyperlink"/>
                <w:noProof/>
              </w:rPr>
              <w:t>Εσωτερικές</w:t>
            </w:r>
            <w:r>
              <w:rPr>
                <w:noProof/>
                <w:webHidden/>
              </w:rPr>
              <w:tab/>
            </w:r>
            <w:r>
              <w:rPr>
                <w:noProof/>
                <w:webHidden/>
              </w:rPr>
              <w:fldChar w:fldCharType="begin"/>
            </w:r>
            <w:r>
              <w:rPr>
                <w:noProof/>
                <w:webHidden/>
              </w:rPr>
              <w:instrText xml:space="preserve"> PAGEREF _Toc189738699 \h </w:instrText>
            </w:r>
            <w:r>
              <w:rPr>
                <w:noProof/>
                <w:webHidden/>
              </w:rPr>
            </w:r>
            <w:r>
              <w:rPr>
                <w:noProof/>
                <w:webHidden/>
              </w:rPr>
              <w:fldChar w:fldCharType="separate"/>
            </w:r>
            <w:r>
              <w:rPr>
                <w:noProof/>
                <w:webHidden/>
              </w:rPr>
              <w:t>26</w:t>
            </w:r>
            <w:r>
              <w:rPr>
                <w:noProof/>
                <w:webHidden/>
              </w:rPr>
              <w:fldChar w:fldCharType="end"/>
            </w:r>
          </w:hyperlink>
        </w:p>
        <w:p w14:paraId="5AD5BAA1" w14:textId="6401F206" w:rsidR="008256CC" w:rsidRDefault="008256CC">
          <w:pPr>
            <w:pStyle w:val="TOC1"/>
            <w:tabs>
              <w:tab w:val="right" w:leader="dot" w:pos="8296"/>
            </w:tabs>
            <w:rPr>
              <w:rFonts w:eastAsiaTheme="minorEastAsia"/>
              <w:noProof/>
              <w:lang w:val="en-GB" w:eastAsia="en-GB"/>
            </w:rPr>
          </w:pPr>
          <w:hyperlink w:anchor="_Toc189738700" w:history="1">
            <w:r w:rsidRPr="00452DAD">
              <w:rPr>
                <w:rStyle w:val="Hyperlink"/>
                <w:noProof/>
              </w:rPr>
              <w:t>Δημόσιες Υπηρεσίες</w:t>
            </w:r>
            <w:r>
              <w:rPr>
                <w:noProof/>
                <w:webHidden/>
              </w:rPr>
              <w:tab/>
            </w:r>
            <w:r>
              <w:rPr>
                <w:noProof/>
                <w:webHidden/>
              </w:rPr>
              <w:fldChar w:fldCharType="begin"/>
            </w:r>
            <w:r>
              <w:rPr>
                <w:noProof/>
                <w:webHidden/>
              </w:rPr>
              <w:instrText xml:space="preserve"> PAGEREF _Toc189738700 \h </w:instrText>
            </w:r>
            <w:r>
              <w:rPr>
                <w:noProof/>
                <w:webHidden/>
              </w:rPr>
            </w:r>
            <w:r>
              <w:rPr>
                <w:noProof/>
                <w:webHidden/>
              </w:rPr>
              <w:fldChar w:fldCharType="separate"/>
            </w:r>
            <w:r>
              <w:rPr>
                <w:noProof/>
                <w:webHidden/>
              </w:rPr>
              <w:t>26</w:t>
            </w:r>
            <w:r>
              <w:rPr>
                <w:noProof/>
                <w:webHidden/>
              </w:rPr>
              <w:fldChar w:fldCharType="end"/>
            </w:r>
          </w:hyperlink>
        </w:p>
        <w:p w14:paraId="54658D73" w14:textId="474B9A8E" w:rsidR="008256CC" w:rsidRDefault="008256CC">
          <w:pPr>
            <w:pStyle w:val="TOC1"/>
            <w:tabs>
              <w:tab w:val="right" w:leader="dot" w:pos="8296"/>
            </w:tabs>
            <w:rPr>
              <w:rFonts w:eastAsiaTheme="minorEastAsia"/>
              <w:noProof/>
              <w:lang w:val="en-GB" w:eastAsia="en-GB"/>
            </w:rPr>
          </w:pPr>
          <w:hyperlink w:anchor="_Toc189738701" w:history="1">
            <w:r w:rsidRPr="00452DAD">
              <w:rPr>
                <w:rStyle w:val="Hyperlink"/>
                <w:noProof/>
              </w:rPr>
              <w:t>Παράρτημα Β – Αναγνώριση Περιστατικού</w:t>
            </w:r>
            <w:r>
              <w:rPr>
                <w:noProof/>
                <w:webHidden/>
              </w:rPr>
              <w:tab/>
            </w:r>
            <w:r>
              <w:rPr>
                <w:noProof/>
                <w:webHidden/>
              </w:rPr>
              <w:fldChar w:fldCharType="begin"/>
            </w:r>
            <w:r>
              <w:rPr>
                <w:noProof/>
                <w:webHidden/>
              </w:rPr>
              <w:instrText xml:space="preserve"> PAGEREF _Toc189738701 \h </w:instrText>
            </w:r>
            <w:r>
              <w:rPr>
                <w:noProof/>
                <w:webHidden/>
              </w:rPr>
            </w:r>
            <w:r>
              <w:rPr>
                <w:noProof/>
                <w:webHidden/>
              </w:rPr>
              <w:fldChar w:fldCharType="separate"/>
            </w:r>
            <w:r>
              <w:rPr>
                <w:noProof/>
                <w:webHidden/>
              </w:rPr>
              <w:t>27</w:t>
            </w:r>
            <w:r>
              <w:rPr>
                <w:noProof/>
                <w:webHidden/>
              </w:rPr>
              <w:fldChar w:fldCharType="end"/>
            </w:r>
          </w:hyperlink>
        </w:p>
        <w:p w14:paraId="56F0623F" w14:textId="020D8F1F" w:rsidR="008256CC" w:rsidRDefault="008256CC">
          <w:pPr>
            <w:pStyle w:val="TOC1"/>
            <w:tabs>
              <w:tab w:val="right" w:leader="dot" w:pos="8296"/>
            </w:tabs>
            <w:rPr>
              <w:rFonts w:eastAsiaTheme="minorEastAsia"/>
              <w:noProof/>
              <w:lang w:val="en-GB" w:eastAsia="en-GB"/>
            </w:rPr>
          </w:pPr>
          <w:hyperlink w:anchor="_Toc189738702" w:history="1">
            <w:r w:rsidRPr="00452DAD">
              <w:rPr>
                <w:rStyle w:val="Hyperlink"/>
                <w:noProof/>
              </w:rPr>
              <w:t>Παράρτημα Γ – Έκθεση εκτίμησης αντικτύπου</w:t>
            </w:r>
            <w:r>
              <w:rPr>
                <w:noProof/>
                <w:webHidden/>
              </w:rPr>
              <w:tab/>
            </w:r>
            <w:r>
              <w:rPr>
                <w:noProof/>
                <w:webHidden/>
              </w:rPr>
              <w:fldChar w:fldCharType="begin"/>
            </w:r>
            <w:r>
              <w:rPr>
                <w:noProof/>
                <w:webHidden/>
              </w:rPr>
              <w:instrText xml:space="preserve"> PAGEREF _Toc189738702 \h </w:instrText>
            </w:r>
            <w:r>
              <w:rPr>
                <w:noProof/>
                <w:webHidden/>
              </w:rPr>
            </w:r>
            <w:r>
              <w:rPr>
                <w:noProof/>
                <w:webHidden/>
              </w:rPr>
              <w:fldChar w:fldCharType="separate"/>
            </w:r>
            <w:r>
              <w:rPr>
                <w:noProof/>
                <w:webHidden/>
              </w:rPr>
              <w:t>29</w:t>
            </w:r>
            <w:r>
              <w:rPr>
                <w:noProof/>
                <w:webHidden/>
              </w:rPr>
              <w:fldChar w:fldCharType="end"/>
            </w:r>
          </w:hyperlink>
        </w:p>
        <w:p w14:paraId="5EF5F32F" w14:textId="3FB5E226" w:rsidR="008256CC" w:rsidRDefault="008256CC">
          <w:pPr>
            <w:pStyle w:val="TOC1"/>
            <w:tabs>
              <w:tab w:val="right" w:leader="dot" w:pos="8296"/>
            </w:tabs>
            <w:rPr>
              <w:rFonts w:eastAsiaTheme="minorEastAsia"/>
              <w:noProof/>
              <w:lang w:val="en-GB" w:eastAsia="en-GB"/>
            </w:rPr>
          </w:pPr>
          <w:hyperlink w:anchor="_Toc189738703" w:history="1">
            <w:r w:rsidRPr="00452DAD">
              <w:rPr>
                <w:rStyle w:val="Hyperlink"/>
                <w:noProof/>
              </w:rPr>
              <w:t>Παράρτημα Δ – Αναφορά ετοιμότητας του [Όνομα Οργανισμού]</w:t>
            </w:r>
            <w:r>
              <w:rPr>
                <w:noProof/>
                <w:webHidden/>
              </w:rPr>
              <w:tab/>
            </w:r>
            <w:r>
              <w:rPr>
                <w:noProof/>
                <w:webHidden/>
              </w:rPr>
              <w:fldChar w:fldCharType="begin"/>
            </w:r>
            <w:r>
              <w:rPr>
                <w:noProof/>
                <w:webHidden/>
              </w:rPr>
              <w:instrText xml:space="preserve"> PAGEREF _Toc189738703 \h </w:instrText>
            </w:r>
            <w:r>
              <w:rPr>
                <w:noProof/>
                <w:webHidden/>
              </w:rPr>
            </w:r>
            <w:r>
              <w:rPr>
                <w:noProof/>
                <w:webHidden/>
              </w:rPr>
              <w:fldChar w:fldCharType="separate"/>
            </w:r>
            <w:r>
              <w:rPr>
                <w:noProof/>
                <w:webHidden/>
              </w:rPr>
              <w:t>30</w:t>
            </w:r>
            <w:r>
              <w:rPr>
                <w:noProof/>
                <w:webHidden/>
              </w:rPr>
              <w:fldChar w:fldCharType="end"/>
            </w:r>
          </w:hyperlink>
        </w:p>
        <w:p w14:paraId="1C7F4C49" w14:textId="4997D4FA" w:rsidR="008256CC" w:rsidRDefault="008256CC">
          <w:pPr>
            <w:pStyle w:val="TOC1"/>
            <w:tabs>
              <w:tab w:val="right" w:leader="dot" w:pos="8296"/>
            </w:tabs>
            <w:rPr>
              <w:rFonts w:eastAsiaTheme="minorEastAsia"/>
              <w:noProof/>
              <w:lang w:val="en-GB" w:eastAsia="en-GB"/>
            </w:rPr>
          </w:pPr>
          <w:hyperlink w:anchor="_Toc189738704" w:history="1">
            <w:r w:rsidRPr="00452DAD">
              <w:rPr>
                <w:rStyle w:val="Hyperlink"/>
                <w:noProof/>
              </w:rPr>
              <w:t>Παράρτημα Ε – Εναλλακτικές τοποθεσίες μετεγκατάστασης προσωπικού</w:t>
            </w:r>
            <w:r>
              <w:rPr>
                <w:noProof/>
                <w:webHidden/>
              </w:rPr>
              <w:tab/>
            </w:r>
            <w:r>
              <w:rPr>
                <w:noProof/>
                <w:webHidden/>
              </w:rPr>
              <w:fldChar w:fldCharType="begin"/>
            </w:r>
            <w:r>
              <w:rPr>
                <w:noProof/>
                <w:webHidden/>
              </w:rPr>
              <w:instrText xml:space="preserve"> PAGEREF _Toc189738704 \h </w:instrText>
            </w:r>
            <w:r>
              <w:rPr>
                <w:noProof/>
                <w:webHidden/>
              </w:rPr>
            </w:r>
            <w:r>
              <w:rPr>
                <w:noProof/>
                <w:webHidden/>
              </w:rPr>
              <w:fldChar w:fldCharType="separate"/>
            </w:r>
            <w:r>
              <w:rPr>
                <w:noProof/>
                <w:webHidden/>
              </w:rPr>
              <w:t>31</w:t>
            </w:r>
            <w:r>
              <w:rPr>
                <w:noProof/>
                <w:webHidden/>
              </w:rPr>
              <w:fldChar w:fldCharType="end"/>
            </w:r>
          </w:hyperlink>
        </w:p>
        <w:p w14:paraId="5A9E49CF" w14:textId="31607B69" w:rsidR="008256CC" w:rsidRDefault="008256CC">
          <w:pPr>
            <w:pStyle w:val="TOC1"/>
            <w:tabs>
              <w:tab w:val="right" w:leader="dot" w:pos="8296"/>
            </w:tabs>
            <w:rPr>
              <w:rFonts w:eastAsiaTheme="minorEastAsia"/>
              <w:noProof/>
              <w:lang w:val="en-GB" w:eastAsia="en-GB"/>
            </w:rPr>
          </w:pPr>
          <w:hyperlink w:anchor="_Toc189738705" w:history="1">
            <w:r w:rsidRPr="00452DAD">
              <w:rPr>
                <w:rStyle w:val="Hyperlink"/>
                <w:noProof/>
              </w:rPr>
              <w:t>Παράρτημα ΣΤ – Αξιολόγηση ελέγχου ΣΕΣ</w:t>
            </w:r>
            <w:r>
              <w:rPr>
                <w:noProof/>
                <w:webHidden/>
              </w:rPr>
              <w:tab/>
            </w:r>
            <w:r>
              <w:rPr>
                <w:noProof/>
                <w:webHidden/>
              </w:rPr>
              <w:fldChar w:fldCharType="begin"/>
            </w:r>
            <w:r>
              <w:rPr>
                <w:noProof/>
                <w:webHidden/>
              </w:rPr>
              <w:instrText xml:space="preserve"> PAGEREF _Toc189738705 \h </w:instrText>
            </w:r>
            <w:r>
              <w:rPr>
                <w:noProof/>
                <w:webHidden/>
              </w:rPr>
            </w:r>
            <w:r>
              <w:rPr>
                <w:noProof/>
                <w:webHidden/>
              </w:rPr>
              <w:fldChar w:fldCharType="separate"/>
            </w:r>
            <w:r>
              <w:rPr>
                <w:noProof/>
                <w:webHidden/>
              </w:rPr>
              <w:t>32</w:t>
            </w:r>
            <w:r>
              <w:rPr>
                <w:noProof/>
                <w:webHidden/>
              </w:rPr>
              <w:fldChar w:fldCharType="end"/>
            </w:r>
          </w:hyperlink>
        </w:p>
        <w:p w14:paraId="05827A5F" w14:textId="3081B203" w:rsidR="008256CC" w:rsidRDefault="008256CC">
          <w:pPr>
            <w:pStyle w:val="TOC1"/>
            <w:tabs>
              <w:tab w:val="right" w:leader="dot" w:pos="8296"/>
            </w:tabs>
            <w:rPr>
              <w:rFonts w:eastAsiaTheme="minorEastAsia"/>
              <w:noProof/>
              <w:lang w:val="en-GB" w:eastAsia="en-GB"/>
            </w:rPr>
          </w:pPr>
          <w:hyperlink w:anchor="_Toc189738706" w:history="1">
            <w:r w:rsidRPr="00452DAD">
              <w:rPr>
                <w:rStyle w:val="Hyperlink"/>
                <w:noProof/>
              </w:rPr>
              <w:t>Παράρτημα Ζ – Φύλλο Επικοινωνίας Αρχικής Απάντησης</w:t>
            </w:r>
            <w:r>
              <w:rPr>
                <w:noProof/>
                <w:webHidden/>
              </w:rPr>
              <w:tab/>
            </w:r>
            <w:r>
              <w:rPr>
                <w:noProof/>
                <w:webHidden/>
              </w:rPr>
              <w:fldChar w:fldCharType="begin"/>
            </w:r>
            <w:r>
              <w:rPr>
                <w:noProof/>
                <w:webHidden/>
              </w:rPr>
              <w:instrText xml:space="preserve"> PAGEREF _Toc189738706 \h </w:instrText>
            </w:r>
            <w:r>
              <w:rPr>
                <w:noProof/>
                <w:webHidden/>
              </w:rPr>
            </w:r>
            <w:r>
              <w:rPr>
                <w:noProof/>
                <w:webHidden/>
              </w:rPr>
              <w:fldChar w:fldCharType="separate"/>
            </w:r>
            <w:r>
              <w:rPr>
                <w:noProof/>
                <w:webHidden/>
              </w:rPr>
              <w:t>34</w:t>
            </w:r>
            <w:r>
              <w:rPr>
                <w:noProof/>
                <w:webHidden/>
              </w:rPr>
              <w:fldChar w:fldCharType="end"/>
            </w:r>
          </w:hyperlink>
        </w:p>
        <w:p w14:paraId="799D3EC3" w14:textId="2B384FB8" w:rsidR="008256CC" w:rsidRDefault="008256CC">
          <w:pPr>
            <w:pStyle w:val="TOC1"/>
            <w:tabs>
              <w:tab w:val="right" w:leader="dot" w:pos="8296"/>
            </w:tabs>
            <w:rPr>
              <w:rFonts w:eastAsiaTheme="minorEastAsia"/>
              <w:noProof/>
              <w:lang w:val="en-GB" w:eastAsia="en-GB"/>
            </w:rPr>
          </w:pPr>
          <w:hyperlink w:anchor="_Toc189738707" w:history="1">
            <w:r w:rsidRPr="00452DAD">
              <w:rPr>
                <w:rStyle w:val="Hyperlink"/>
                <w:noProof/>
              </w:rPr>
              <w:t>Παράρτημα Η – Μητρώο Πληροφοριών Επιπτώσεων Περιστατικών</w:t>
            </w:r>
            <w:r>
              <w:rPr>
                <w:noProof/>
                <w:webHidden/>
              </w:rPr>
              <w:tab/>
            </w:r>
            <w:r>
              <w:rPr>
                <w:noProof/>
                <w:webHidden/>
              </w:rPr>
              <w:fldChar w:fldCharType="begin"/>
            </w:r>
            <w:r>
              <w:rPr>
                <w:noProof/>
                <w:webHidden/>
              </w:rPr>
              <w:instrText xml:space="preserve"> PAGEREF _Toc189738707 \h </w:instrText>
            </w:r>
            <w:r>
              <w:rPr>
                <w:noProof/>
                <w:webHidden/>
              </w:rPr>
            </w:r>
            <w:r>
              <w:rPr>
                <w:noProof/>
                <w:webHidden/>
              </w:rPr>
              <w:fldChar w:fldCharType="separate"/>
            </w:r>
            <w:r>
              <w:rPr>
                <w:noProof/>
                <w:webHidden/>
              </w:rPr>
              <w:t>35</w:t>
            </w:r>
            <w:r>
              <w:rPr>
                <w:noProof/>
                <w:webHidden/>
              </w:rPr>
              <w:fldChar w:fldCharType="end"/>
            </w:r>
          </w:hyperlink>
        </w:p>
        <w:p w14:paraId="207DBE25" w14:textId="2B875F7E" w:rsidR="008256CC" w:rsidRDefault="008256CC">
          <w:pPr>
            <w:pStyle w:val="TOC1"/>
            <w:tabs>
              <w:tab w:val="right" w:leader="dot" w:pos="8296"/>
            </w:tabs>
            <w:rPr>
              <w:rFonts w:eastAsiaTheme="minorEastAsia"/>
              <w:noProof/>
              <w:lang w:val="en-GB" w:eastAsia="en-GB"/>
            </w:rPr>
          </w:pPr>
          <w:hyperlink w:anchor="_Toc189738708" w:history="1">
            <w:r w:rsidRPr="00452DAD">
              <w:rPr>
                <w:rStyle w:val="Hyperlink"/>
                <w:noProof/>
              </w:rPr>
              <w:t>Παράρτημα Θ – Επιχειρηματικές Δραστηριότητες που Επηρεάζονται και Ενεργοποιήθηκαν Σχέδια</w:t>
            </w:r>
            <w:r>
              <w:rPr>
                <w:noProof/>
                <w:webHidden/>
              </w:rPr>
              <w:tab/>
            </w:r>
            <w:r>
              <w:rPr>
                <w:noProof/>
                <w:webHidden/>
              </w:rPr>
              <w:fldChar w:fldCharType="begin"/>
            </w:r>
            <w:r>
              <w:rPr>
                <w:noProof/>
                <w:webHidden/>
              </w:rPr>
              <w:instrText xml:space="preserve"> PAGEREF _Toc189738708 \h </w:instrText>
            </w:r>
            <w:r>
              <w:rPr>
                <w:noProof/>
                <w:webHidden/>
              </w:rPr>
            </w:r>
            <w:r>
              <w:rPr>
                <w:noProof/>
                <w:webHidden/>
              </w:rPr>
              <w:fldChar w:fldCharType="separate"/>
            </w:r>
            <w:r>
              <w:rPr>
                <w:noProof/>
                <w:webHidden/>
              </w:rPr>
              <w:t>36</w:t>
            </w:r>
            <w:r>
              <w:rPr>
                <w:noProof/>
                <w:webHidden/>
              </w:rPr>
              <w:fldChar w:fldCharType="end"/>
            </w:r>
          </w:hyperlink>
        </w:p>
        <w:p w14:paraId="12F45C4C" w14:textId="601EF45C" w:rsidR="008256CC" w:rsidRDefault="008256CC">
          <w:pPr>
            <w:pStyle w:val="TOC1"/>
            <w:tabs>
              <w:tab w:val="right" w:leader="dot" w:pos="8296"/>
            </w:tabs>
            <w:rPr>
              <w:rFonts w:eastAsiaTheme="minorEastAsia"/>
              <w:noProof/>
              <w:lang w:val="en-GB" w:eastAsia="en-GB"/>
            </w:rPr>
          </w:pPr>
          <w:hyperlink w:anchor="_Toc189738709" w:history="1">
            <w:r w:rsidRPr="00452DAD">
              <w:rPr>
                <w:rStyle w:val="Hyperlink"/>
                <w:noProof/>
              </w:rPr>
              <w:t>Παράρτημα Ι – Κενή Φόρμα Καταγραφής Δραστηριότητας</w:t>
            </w:r>
            <w:r>
              <w:rPr>
                <w:noProof/>
                <w:webHidden/>
              </w:rPr>
              <w:tab/>
            </w:r>
            <w:r>
              <w:rPr>
                <w:noProof/>
                <w:webHidden/>
              </w:rPr>
              <w:fldChar w:fldCharType="begin"/>
            </w:r>
            <w:r>
              <w:rPr>
                <w:noProof/>
                <w:webHidden/>
              </w:rPr>
              <w:instrText xml:space="preserve"> PAGEREF _Toc189738709 \h </w:instrText>
            </w:r>
            <w:r>
              <w:rPr>
                <w:noProof/>
                <w:webHidden/>
              </w:rPr>
            </w:r>
            <w:r>
              <w:rPr>
                <w:noProof/>
                <w:webHidden/>
              </w:rPr>
              <w:fldChar w:fldCharType="separate"/>
            </w:r>
            <w:r>
              <w:rPr>
                <w:noProof/>
                <w:webHidden/>
              </w:rPr>
              <w:t>37</w:t>
            </w:r>
            <w:r>
              <w:rPr>
                <w:noProof/>
                <w:webHidden/>
              </w:rPr>
              <w:fldChar w:fldCharType="end"/>
            </w:r>
          </w:hyperlink>
        </w:p>
        <w:p w14:paraId="438594B2" w14:textId="03460970" w:rsidR="008256CC" w:rsidRDefault="008256CC">
          <w:pPr>
            <w:pStyle w:val="TOC1"/>
            <w:tabs>
              <w:tab w:val="right" w:leader="dot" w:pos="8296"/>
            </w:tabs>
            <w:rPr>
              <w:rFonts w:eastAsiaTheme="minorEastAsia"/>
              <w:noProof/>
              <w:lang w:val="en-GB" w:eastAsia="en-GB"/>
            </w:rPr>
          </w:pPr>
          <w:hyperlink w:anchor="_Toc189738710" w:history="1">
            <w:r w:rsidRPr="00452DAD">
              <w:rPr>
                <w:rStyle w:val="Hyperlink"/>
                <w:noProof/>
              </w:rPr>
              <w:t>Παράρτημα Κ – Κενή Φόρμα Καταγραφής Μηνυμάτων για σκοπούς Επικοινωνίας</w:t>
            </w:r>
            <w:r>
              <w:rPr>
                <w:noProof/>
                <w:webHidden/>
              </w:rPr>
              <w:tab/>
            </w:r>
            <w:r>
              <w:rPr>
                <w:noProof/>
                <w:webHidden/>
              </w:rPr>
              <w:fldChar w:fldCharType="begin"/>
            </w:r>
            <w:r>
              <w:rPr>
                <w:noProof/>
                <w:webHidden/>
              </w:rPr>
              <w:instrText xml:space="preserve"> PAGEREF _Toc189738710 \h </w:instrText>
            </w:r>
            <w:r>
              <w:rPr>
                <w:noProof/>
                <w:webHidden/>
              </w:rPr>
            </w:r>
            <w:r>
              <w:rPr>
                <w:noProof/>
                <w:webHidden/>
              </w:rPr>
              <w:fldChar w:fldCharType="separate"/>
            </w:r>
            <w:r>
              <w:rPr>
                <w:noProof/>
                <w:webHidden/>
              </w:rPr>
              <w:t>38</w:t>
            </w:r>
            <w:r>
              <w:rPr>
                <w:noProof/>
                <w:webHidden/>
              </w:rPr>
              <w:fldChar w:fldCharType="end"/>
            </w:r>
          </w:hyperlink>
        </w:p>
        <w:p w14:paraId="76A63645" w14:textId="67FD25CD" w:rsidR="008256CC" w:rsidRDefault="008256CC">
          <w:pPr>
            <w:pStyle w:val="TOC1"/>
            <w:tabs>
              <w:tab w:val="right" w:leader="dot" w:pos="8296"/>
            </w:tabs>
            <w:rPr>
              <w:rFonts w:eastAsiaTheme="minorEastAsia"/>
              <w:noProof/>
              <w:lang w:val="en-GB" w:eastAsia="en-GB"/>
            </w:rPr>
          </w:pPr>
          <w:hyperlink w:anchor="_Toc189738711" w:history="1">
            <w:r w:rsidRPr="00452DAD">
              <w:rPr>
                <w:rStyle w:val="Hyperlink"/>
                <w:noProof/>
              </w:rPr>
              <w:t>Παράρτημα Λ – Εσωτερικοί Αριθμοί Τηλεφώνου Επικοινωνίας</w:t>
            </w:r>
            <w:r>
              <w:rPr>
                <w:noProof/>
                <w:webHidden/>
              </w:rPr>
              <w:tab/>
            </w:r>
            <w:r>
              <w:rPr>
                <w:noProof/>
                <w:webHidden/>
              </w:rPr>
              <w:fldChar w:fldCharType="begin"/>
            </w:r>
            <w:r>
              <w:rPr>
                <w:noProof/>
                <w:webHidden/>
              </w:rPr>
              <w:instrText xml:space="preserve"> PAGEREF _Toc189738711 \h </w:instrText>
            </w:r>
            <w:r>
              <w:rPr>
                <w:noProof/>
                <w:webHidden/>
              </w:rPr>
            </w:r>
            <w:r>
              <w:rPr>
                <w:noProof/>
                <w:webHidden/>
              </w:rPr>
              <w:fldChar w:fldCharType="separate"/>
            </w:r>
            <w:r>
              <w:rPr>
                <w:noProof/>
                <w:webHidden/>
              </w:rPr>
              <w:t>39</w:t>
            </w:r>
            <w:r>
              <w:rPr>
                <w:noProof/>
                <w:webHidden/>
              </w:rPr>
              <w:fldChar w:fldCharType="end"/>
            </w:r>
          </w:hyperlink>
        </w:p>
        <w:p w14:paraId="617CEB74" w14:textId="7ED1BD8D" w:rsidR="008256CC" w:rsidRDefault="008256CC">
          <w:pPr>
            <w:pStyle w:val="TOC1"/>
            <w:tabs>
              <w:tab w:val="right" w:leader="dot" w:pos="8296"/>
            </w:tabs>
            <w:rPr>
              <w:rFonts w:eastAsiaTheme="minorEastAsia"/>
              <w:noProof/>
              <w:lang w:val="en-GB" w:eastAsia="en-GB"/>
            </w:rPr>
          </w:pPr>
          <w:hyperlink w:anchor="_Toc189738712" w:history="1">
            <w:r w:rsidRPr="00452DAD">
              <w:rPr>
                <w:rStyle w:val="Hyperlink"/>
                <w:noProof/>
              </w:rPr>
              <w:t>Παράρτημα Μ – Χρήσιμες Εξωτερικές Επαφές</w:t>
            </w:r>
            <w:r>
              <w:rPr>
                <w:noProof/>
                <w:webHidden/>
              </w:rPr>
              <w:tab/>
            </w:r>
            <w:r>
              <w:rPr>
                <w:noProof/>
                <w:webHidden/>
              </w:rPr>
              <w:fldChar w:fldCharType="begin"/>
            </w:r>
            <w:r>
              <w:rPr>
                <w:noProof/>
                <w:webHidden/>
              </w:rPr>
              <w:instrText xml:space="preserve"> PAGEREF _Toc189738712 \h </w:instrText>
            </w:r>
            <w:r>
              <w:rPr>
                <w:noProof/>
                <w:webHidden/>
              </w:rPr>
            </w:r>
            <w:r>
              <w:rPr>
                <w:noProof/>
                <w:webHidden/>
              </w:rPr>
              <w:fldChar w:fldCharType="separate"/>
            </w:r>
            <w:r>
              <w:rPr>
                <w:noProof/>
                <w:webHidden/>
              </w:rPr>
              <w:t>40</w:t>
            </w:r>
            <w:r>
              <w:rPr>
                <w:noProof/>
                <w:webHidden/>
              </w:rPr>
              <w:fldChar w:fldCharType="end"/>
            </w:r>
          </w:hyperlink>
        </w:p>
        <w:p w14:paraId="10619AAF" w14:textId="09816D12" w:rsidR="008256CC" w:rsidRDefault="008256CC">
          <w:pPr>
            <w:pStyle w:val="TOC1"/>
            <w:tabs>
              <w:tab w:val="right" w:leader="dot" w:pos="8296"/>
            </w:tabs>
            <w:rPr>
              <w:rFonts w:eastAsiaTheme="minorEastAsia"/>
              <w:noProof/>
              <w:lang w:val="en-GB" w:eastAsia="en-GB"/>
            </w:rPr>
          </w:pPr>
          <w:hyperlink w:anchor="_Toc189738713" w:history="1">
            <w:r w:rsidRPr="00452DAD">
              <w:rPr>
                <w:rStyle w:val="Hyperlink"/>
                <w:noProof/>
              </w:rPr>
              <w:t>Παράρτημα Ν – Τυπικό Πρόγραμμα Συνεδριάσεων της Ομάδας Αντιμετώπισης Περιστατικού</w:t>
            </w:r>
            <w:r>
              <w:rPr>
                <w:noProof/>
                <w:webHidden/>
              </w:rPr>
              <w:tab/>
            </w:r>
            <w:r>
              <w:rPr>
                <w:noProof/>
                <w:webHidden/>
              </w:rPr>
              <w:fldChar w:fldCharType="begin"/>
            </w:r>
            <w:r>
              <w:rPr>
                <w:noProof/>
                <w:webHidden/>
              </w:rPr>
              <w:instrText xml:space="preserve"> PAGEREF _Toc189738713 \h </w:instrText>
            </w:r>
            <w:r>
              <w:rPr>
                <w:noProof/>
                <w:webHidden/>
              </w:rPr>
            </w:r>
            <w:r>
              <w:rPr>
                <w:noProof/>
                <w:webHidden/>
              </w:rPr>
              <w:fldChar w:fldCharType="separate"/>
            </w:r>
            <w:r>
              <w:rPr>
                <w:noProof/>
                <w:webHidden/>
              </w:rPr>
              <w:t>41</w:t>
            </w:r>
            <w:r>
              <w:rPr>
                <w:noProof/>
                <w:webHidden/>
              </w:rPr>
              <w:fldChar w:fldCharType="end"/>
            </w:r>
          </w:hyperlink>
        </w:p>
        <w:p w14:paraId="74F50E51" w14:textId="2357D3AB" w:rsidR="00973ABA" w:rsidRPr="00713C60" w:rsidRDefault="008B2A60" w:rsidP="00961FC8">
          <w:pPr>
            <w:pStyle w:val="TOC1"/>
            <w:tabs>
              <w:tab w:val="right" w:leader="dot" w:pos="8296"/>
            </w:tabs>
            <w:rPr>
              <w:b/>
              <w:bCs/>
              <w:noProof/>
            </w:rPr>
            <w:sectPr w:rsidR="00973ABA" w:rsidRPr="00713C60" w:rsidSect="008C45E1">
              <w:pgSz w:w="11906" w:h="16838"/>
              <w:pgMar w:top="1440" w:right="1800" w:bottom="1440" w:left="1800" w:header="708" w:footer="708" w:gutter="0"/>
              <w:cols w:space="708"/>
              <w:docGrid w:linePitch="360"/>
            </w:sectPr>
          </w:pPr>
          <w:r>
            <w:rPr>
              <w:b/>
              <w:bCs/>
              <w:noProof/>
            </w:rPr>
            <w:fldChar w:fldCharType="end"/>
          </w:r>
        </w:p>
      </w:sdtContent>
    </w:sdt>
    <w:p w14:paraId="54EE1ADA" w14:textId="6CC49449" w:rsidR="00713C60" w:rsidRDefault="00713C60" w:rsidP="00975593">
      <w:pPr>
        <w:pStyle w:val="Heading1"/>
        <w:numPr>
          <w:ilvl w:val="0"/>
          <w:numId w:val="31"/>
        </w:numPr>
      </w:pPr>
      <w:bookmarkStart w:id="3" w:name="_Toc152678587"/>
      <w:bookmarkStart w:id="4" w:name="_Toc153893344"/>
      <w:bookmarkStart w:id="5" w:name="_Toc155856234"/>
      <w:bookmarkStart w:id="6" w:name="_Toc189738663"/>
      <w:r>
        <w:t>Εισαγωγή</w:t>
      </w:r>
      <w:bookmarkEnd w:id="3"/>
      <w:bookmarkEnd w:id="4"/>
      <w:bookmarkEnd w:id="5"/>
      <w:bookmarkEnd w:id="6"/>
    </w:p>
    <w:p w14:paraId="4C79A729" w14:textId="1524D787" w:rsidR="002E49E9" w:rsidRPr="002E49E9" w:rsidRDefault="002E49E9" w:rsidP="002E49E9">
      <w:pPr>
        <w:pStyle w:val="Heading1"/>
        <w:numPr>
          <w:ilvl w:val="1"/>
          <w:numId w:val="31"/>
        </w:numPr>
      </w:pPr>
      <w:bookmarkStart w:id="7" w:name="_Toc189738664"/>
      <w:r>
        <w:t>Σκοπός</w:t>
      </w:r>
      <w:bookmarkEnd w:id="7"/>
    </w:p>
    <w:p w14:paraId="274871BA" w14:textId="15607CA9" w:rsidR="002E49E9" w:rsidRDefault="002E49E9" w:rsidP="00567CC5">
      <w:pPr>
        <w:tabs>
          <w:tab w:val="left" w:pos="900"/>
        </w:tabs>
        <w:spacing w:line="240" w:lineRule="auto"/>
        <w:jc w:val="both"/>
        <w:rPr>
          <w:lang w:eastAsia="el-GR"/>
        </w:rPr>
      </w:pPr>
      <w:r w:rsidRPr="002E49E9">
        <w:rPr>
          <w:lang w:eastAsia="el-GR"/>
        </w:rPr>
        <w:t xml:space="preserve">Σκοπός </w:t>
      </w:r>
      <w:r>
        <w:rPr>
          <w:lang w:eastAsia="el-GR"/>
        </w:rPr>
        <w:t>του Σχεδίου</w:t>
      </w:r>
      <w:r w:rsidR="00567CC5">
        <w:rPr>
          <w:lang w:eastAsia="el-GR"/>
        </w:rPr>
        <w:t xml:space="preserve"> Επιχειρησιακής Συνέχειας – </w:t>
      </w:r>
      <w:r>
        <w:rPr>
          <w:lang w:eastAsia="el-GR"/>
        </w:rPr>
        <w:t>ΣΕΣ</w:t>
      </w:r>
      <w:r w:rsidR="00567CC5">
        <w:rPr>
          <w:lang w:eastAsia="el-GR"/>
        </w:rPr>
        <w:t xml:space="preserve"> (</w:t>
      </w:r>
      <w:r w:rsidR="00567CC5" w:rsidRPr="00BD039F">
        <w:rPr>
          <w:lang w:val="en-US"/>
        </w:rPr>
        <w:t>Business</w:t>
      </w:r>
      <w:r w:rsidR="00567CC5" w:rsidRPr="00BD039F">
        <w:t xml:space="preserve"> </w:t>
      </w:r>
      <w:r w:rsidR="00567CC5" w:rsidRPr="00BD039F">
        <w:rPr>
          <w:lang w:val="en-US"/>
        </w:rPr>
        <w:t>Continuity</w:t>
      </w:r>
      <w:r w:rsidR="00567CC5" w:rsidRPr="00BD039F">
        <w:t xml:space="preserve"> </w:t>
      </w:r>
      <w:r w:rsidR="00567CC5" w:rsidRPr="00BD039F">
        <w:rPr>
          <w:lang w:val="en-US"/>
        </w:rPr>
        <w:t>Plan</w:t>
      </w:r>
      <w:r w:rsidR="00567CC5" w:rsidRPr="00BD039F">
        <w:t>)</w:t>
      </w:r>
      <w:r w:rsidRPr="0063417D">
        <w:rPr>
          <w:lang w:eastAsia="el-GR"/>
        </w:rPr>
        <w:t xml:space="preserve"> </w:t>
      </w:r>
      <w:r w:rsidRPr="002E49E9">
        <w:rPr>
          <w:lang w:eastAsia="el-GR"/>
        </w:rPr>
        <w:t>είναι να διασφαλίσει τη συνέχεια των κρίσιμων λειτουργιών, να ελαχιστοποιήσει τις διακοπές των υπηρεσιών και να προστατεύσει τα περιουσιακά στοιχεία και το προσωπικό</w:t>
      </w:r>
      <w:r>
        <w:rPr>
          <w:lang w:eastAsia="el-GR"/>
        </w:rPr>
        <w:t xml:space="preserve"> του </w:t>
      </w:r>
      <w:r w:rsidR="00C6707A" w:rsidRPr="00C6707A">
        <w:rPr>
          <w:color w:val="FF0000"/>
        </w:rPr>
        <w:t>[Όνομα Οργανισμού]</w:t>
      </w:r>
      <w:r w:rsidR="00C6707A" w:rsidRPr="00D6102D">
        <w:rPr>
          <w:color w:val="FF0000"/>
          <w:lang w:eastAsia="el-GR"/>
        </w:rPr>
        <w:t xml:space="preserve"> </w:t>
      </w:r>
      <w:r w:rsidRPr="002E49E9">
        <w:rPr>
          <w:lang w:eastAsia="el-GR"/>
        </w:rPr>
        <w:t xml:space="preserve">σε περίπτωση καταστροφής ή μείζονος </w:t>
      </w:r>
      <w:r w:rsidR="00951D7F">
        <w:rPr>
          <w:lang w:eastAsia="el-GR"/>
        </w:rPr>
        <w:t>περιστατικού</w:t>
      </w:r>
      <w:r>
        <w:rPr>
          <w:lang w:eastAsia="el-GR"/>
        </w:rPr>
        <w:t xml:space="preserve">. </w:t>
      </w:r>
      <w:r w:rsidR="00D6102D" w:rsidRPr="00D6102D">
        <w:rPr>
          <w:lang w:eastAsia="el-GR"/>
        </w:rPr>
        <w:t xml:space="preserve"> </w:t>
      </w:r>
      <w:r w:rsidR="00D6102D">
        <w:rPr>
          <w:lang w:eastAsia="el-GR"/>
        </w:rPr>
        <w:t xml:space="preserve">Το ΣΕΣ </w:t>
      </w:r>
      <w:r>
        <w:rPr>
          <w:lang w:eastAsia="el-GR"/>
        </w:rPr>
        <w:t xml:space="preserve">Βοηθά τον </w:t>
      </w:r>
      <w:r w:rsidR="00C6707A" w:rsidRPr="00C6707A">
        <w:rPr>
          <w:color w:val="FF0000"/>
        </w:rPr>
        <w:t>[Όνομα Οργανισμού]</w:t>
      </w:r>
      <w:r>
        <w:rPr>
          <w:lang w:eastAsia="el-GR"/>
        </w:rPr>
        <w:t xml:space="preserve"> </w:t>
      </w:r>
      <w:r w:rsidRPr="002E49E9">
        <w:rPr>
          <w:lang w:eastAsia="el-GR"/>
        </w:rPr>
        <w:t xml:space="preserve"> </w:t>
      </w:r>
      <w:r>
        <w:rPr>
          <w:lang w:eastAsia="el-GR"/>
        </w:rPr>
        <w:t xml:space="preserve"> </w:t>
      </w:r>
      <w:r w:rsidRPr="0063417D">
        <w:rPr>
          <w:lang w:eastAsia="el-GR"/>
        </w:rPr>
        <w:t xml:space="preserve">να ανταποκρίνεται σε </w:t>
      </w:r>
      <w:r>
        <w:rPr>
          <w:lang w:eastAsia="el-GR"/>
        </w:rPr>
        <w:t xml:space="preserve">καλύτερα σε </w:t>
      </w:r>
      <w:r w:rsidRPr="0063417D">
        <w:rPr>
          <w:lang w:eastAsia="el-GR"/>
        </w:rPr>
        <w:t>απρόβλεπτες διακοπές στις επιχειρησιακές λειτουργίες του και να τις ανακτά με οργανωμένο και αποδοτικό τρόπο.</w:t>
      </w:r>
    </w:p>
    <w:p w14:paraId="2B2AA951" w14:textId="5E988295" w:rsidR="00E4239C" w:rsidRPr="00E4239C" w:rsidRDefault="00E4239C" w:rsidP="002729A8">
      <w:pPr>
        <w:tabs>
          <w:tab w:val="left" w:pos="900"/>
        </w:tabs>
        <w:spacing w:after="240" w:line="240" w:lineRule="auto"/>
        <w:jc w:val="both"/>
        <w:rPr>
          <w:lang w:eastAsia="el-GR"/>
        </w:rPr>
      </w:pPr>
      <w:r>
        <w:rPr>
          <w:lang w:eastAsia="el-GR"/>
        </w:rPr>
        <w:t xml:space="preserve">Οι στόχοι του παρόν </w:t>
      </w:r>
      <w:r w:rsidR="00F31C59">
        <w:rPr>
          <w:lang w:eastAsia="el-GR"/>
        </w:rPr>
        <w:t>Σχεδίου</w:t>
      </w:r>
      <w:r>
        <w:rPr>
          <w:lang w:eastAsia="el-GR"/>
        </w:rPr>
        <w:t xml:space="preserve"> συνοψίζονται </w:t>
      </w:r>
      <w:r w:rsidR="002729A8">
        <w:rPr>
          <w:lang w:eastAsia="el-GR"/>
        </w:rPr>
        <w:t>στη(ν)</w:t>
      </w:r>
      <w:r w:rsidRPr="00E4239C">
        <w:rPr>
          <w:lang w:eastAsia="el-GR"/>
        </w:rPr>
        <w:t>:</w:t>
      </w:r>
    </w:p>
    <w:p w14:paraId="10F2E01B" w14:textId="6AA39F86" w:rsidR="00E4239C" w:rsidRDefault="00E4239C" w:rsidP="00D6102D">
      <w:pPr>
        <w:pStyle w:val="ListParagraph"/>
        <w:numPr>
          <w:ilvl w:val="0"/>
          <w:numId w:val="143"/>
        </w:numPr>
        <w:tabs>
          <w:tab w:val="left" w:pos="900"/>
        </w:tabs>
        <w:spacing w:after="240" w:line="240" w:lineRule="auto"/>
        <w:jc w:val="both"/>
        <w:rPr>
          <w:lang w:eastAsia="el-GR"/>
        </w:rPr>
      </w:pPr>
      <w:r>
        <w:rPr>
          <w:lang w:eastAsia="el-GR"/>
        </w:rPr>
        <w:t>Εξασφάλιση της αδιάλειπτης λειτουργίας των βασικών υπηρεσιών</w:t>
      </w:r>
      <w:r w:rsidRPr="00E4239C">
        <w:rPr>
          <w:lang w:eastAsia="el-GR"/>
        </w:rPr>
        <w:t xml:space="preserve"> </w:t>
      </w:r>
      <w:r>
        <w:rPr>
          <w:lang w:eastAsia="el-GR"/>
        </w:rPr>
        <w:t xml:space="preserve">του </w:t>
      </w:r>
      <w:r w:rsidR="00C6707A" w:rsidRPr="00C6707A">
        <w:rPr>
          <w:color w:val="FF0000"/>
        </w:rPr>
        <w:t>[Όνομα Οργανισμού]</w:t>
      </w:r>
      <w:r w:rsidR="00F31C59">
        <w:rPr>
          <w:lang w:eastAsia="el-GR"/>
        </w:rPr>
        <w:t xml:space="preserve"> </w:t>
      </w:r>
      <w:r w:rsidR="00F31C59" w:rsidRPr="0063417D">
        <w:rPr>
          <w:lang w:eastAsia="el-GR"/>
        </w:rPr>
        <w:t>όπως εντοπίστηκαν και αξιολογήθηκαν κατά τη διάρκεια της Ανάλυσης Επιχειρησιακών Επιπτώσεων (</w:t>
      </w:r>
      <w:r w:rsidR="00F31C59" w:rsidRPr="0063417D">
        <w:rPr>
          <w:lang w:val="en-GB" w:eastAsia="el-GR"/>
        </w:rPr>
        <w:t>Business</w:t>
      </w:r>
      <w:r w:rsidR="00F31C59" w:rsidRPr="0063417D">
        <w:rPr>
          <w:lang w:eastAsia="el-GR"/>
        </w:rPr>
        <w:t xml:space="preserve"> </w:t>
      </w:r>
      <w:r w:rsidR="00F31C59" w:rsidRPr="0063417D">
        <w:rPr>
          <w:lang w:val="en-GB" w:eastAsia="el-GR"/>
        </w:rPr>
        <w:t>Impact</w:t>
      </w:r>
      <w:r w:rsidR="00F31C59" w:rsidRPr="0063417D">
        <w:rPr>
          <w:lang w:eastAsia="el-GR"/>
        </w:rPr>
        <w:t xml:space="preserve"> </w:t>
      </w:r>
      <w:r w:rsidR="00F31C59" w:rsidRPr="0063417D">
        <w:rPr>
          <w:lang w:val="en-GB" w:eastAsia="el-GR"/>
        </w:rPr>
        <w:t>Analysis</w:t>
      </w:r>
      <w:r w:rsidR="00D6102D">
        <w:rPr>
          <w:lang w:eastAsia="el-GR"/>
        </w:rPr>
        <w:t xml:space="preserve"> (BIA).</w:t>
      </w:r>
    </w:p>
    <w:p w14:paraId="508C1AF0" w14:textId="77777777" w:rsidR="00E4239C" w:rsidRDefault="00E4239C" w:rsidP="00E4239C">
      <w:pPr>
        <w:pStyle w:val="ListParagraph"/>
        <w:numPr>
          <w:ilvl w:val="0"/>
          <w:numId w:val="143"/>
        </w:numPr>
        <w:tabs>
          <w:tab w:val="left" w:pos="900"/>
        </w:tabs>
        <w:spacing w:after="240" w:line="240" w:lineRule="auto"/>
        <w:jc w:val="both"/>
        <w:rPr>
          <w:lang w:eastAsia="el-GR"/>
        </w:rPr>
      </w:pPr>
      <w:r>
        <w:rPr>
          <w:lang w:eastAsia="el-GR"/>
        </w:rPr>
        <w:t>Ταχεία αποκατάσταση των συστημάτων που έχουν επηρεαστεί.</w:t>
      </w:r>
    </w:p>
    <w:p w14:paraId="29F24CB2" w14:textId="64433DF7" w:rsidR="00E4239C" w:rsidRDefault="00E4239C" w:rsidP="00E4239C">
      <w:pPr>
        <w:pStyle w:val="ListParagraph"/>
        <w:numPr>
          <w:ilvl w:val="0"/>
          <w:numId w:val="143"/>
        </w:numPr>
        <w:tabs>
          <w:tab w:val="left" w:pos="900"/>
        </w:tabs>
        <w:spacing w:after="240" w:line="240" w:lineRule="auto"/>
        <w:jc w:val="both"/>
        <w:rPr>
          <w:lang w:eastAsia="el-GR"/>
        </w:rPr>
      </w:pPr>
      <w:r>
        <w:rPr>
          <w:lang w:eastAsia="el-GR"/>
        </w:rPr>
        <w:t>Συμμόρφωση με τις κανονιστικές απαιτήσεις, συμπεριλαμβανομένης της Απόφασης Κ.Δ.Π 389/2020 και τις απαιτήσεις του Μοντέλου Ωριμότητας Κυβερνοασφάλειας όπως αυτό δημοσιεύθηκε στην Απόφαση 245/2024.</w:t>
      </w:r>
    </w:p>
    <w:p w14:paraId="6E3066D8" w14:textId="48A5E7AB" w:rsidR="00E4239C" w:rsidRDefault="00E4239C" w:rsidP="00E4239C">
      <w:pPr>
        <w:pStyle w:val="ListParagraph"/>
        <w:numPr>
          <w:ilvl w:val="0"/>
          <w:numId w:val="143"/>
        </w:numPr>
        <w:tabs>
          <w:tab w:val="left" w:pos="900"/>
        </w:tabs>
        <w:spacing w:after="240" w:line="240" w:lineRule="auto"/>
        <w:jc w:val="both"/>
        <w:rPr>
          <w:lang w:eastAsia="el-GR"/>
        </w:rPr>
      </w:pPr>
      <w:r>
        <w:rPr>
          <w:lang w:eastAsia="el-GR"/>
        </w:rPr>
        <w:t>Ελαχιστοποίηση της οικονομικής απώλειας και της απώλειας φήμης του</w:t>
      </w:r>
      <w:r w:rsidR="00C6707A" w:rsidRPr="00C6707A">
        <w:rPr>
          <w:color w:val="FF0000"/>
        </w:rPr>
        <w:t>[Όνομα Οργανισμού]</w:t>
      </w:r>
      <w:r>
        <w:rPr>
          <w:lang w:eastAsia="el-GR"/>
        </w:rPr>
        <w:t>.</w:t>
      </w:r>
    </w:p>
    <w:p w14:paraId="4BCF6E72" w14:textId="77777777" w:rsidR="00BC1E9C" w:rsidRPr="0063417D" w:rsidRDefault="00BC1E9C" w:rsidP="00BC1E9C">
      <w:pPr>
        <w:pStyle w:val="ListParagraph"/>
        <w:tabs>
          <w:tab w:val="left" w:pos="900"/>
        </w:tabs>
        <w:spacing w:after="240" w:line="240" w:lineRule="auto"/>
        <w:jc w:val="both"/>
        <w:rPr>
          <w:lang w:eastAsia="el-GR"/>
        </w:rPr>
      </w:pPr>
    </w:p>
    <w:p w14:paraId="7572F174" w14:textId="06827215" w:rsidR="002E49E9" w:rsidRDefault="002E49E9" w:rsidP="002E49E9">
      <w:pPr>
        <w:pStyle w:val="Heading1"/>
        <w:numPr>
          <w:ilvl w:val="1"/>
          <w:numId w:val="31"/>
        </w:numPr>
      </w:pPr>
      <w:bookmarkStart w:id="8" w:name="_Toc142307895"/>
      <w:bookmarkStart w:id="9" w:name="_Toc142308481"/>
      <w:bookmarkStart w:id="10" w:name="_Toc155856235"/>
      <w:bookmarkStart w:id="11" w:name="_Toc189738665"/>
      <w:r>
        <w:t>Πεδίο Εφαρμογής</w:t>
      </w:r>
      <w:bookmarkEnd w:id="11"/>
    </w:p>
    <w:p w14:paraId="02C54615" w14:textId="1FB5742D" w:rsidR="002E49E9" w:rsidRDefault="002E49E9" w:rsidP="00E4239C">
      <w:pPr>
        <w:jc w:val="both"/>
        <w:rPr>
          <w:lang w:eastAsia="el-GR"/>
        </w:rPr>
      </w:pPr>
      <w:r w:rsidRPr="002E49E9">
        <w:rPr>
          <w:lang w:eastAsia="el-GR"/>
        </w:rPr>
        <w:t>Το πεδίο εφαρμογής καθορίζει τα όρια Σχεδίου Επιχειρησιακής Συνέχειας (ΣΕΣ)</w:t>
      </w:r>
      <w:r>
        <w:rPr>
          <w:lang w:eastAsia="el-GR"/>
        </w:rPr>
        <w:t xml:space="preserve">. </w:t>
      </w:r>
      <w:r w:rsidRPr="002E49E9">
        <w:rPr>
          <w:lang w:eastAsia="el-GR"/>
        </w:rPr>
        <w:t xml:space="preserve">Περιλαμβάνει </w:t>
      </w:r>
      <w:r>
        <w:rPr>
          <w:lang w:eastAsia="el-GR"/>
        </w:rPr>
        <w:t>τα περιουσιακά στοιχεία,</w:t>
      </w:r>
      <w:r w:rsidRPr="002E49E9">
        <w:rPr>
          <w:lang w:eastAsia="el-GR"/>
        </w:rPr>
        <w:t xml:space="preserve"> τα τμήματα,</w:t>
      </w:r>
      <w:r>
        <w:rPr>
          <w:lang w:eastAsia="el-GR"/>
        </w:rPr>
        <w:t xml:space="preserve"> τα συστήματα </w:t>
      </w:r>
      <w:r w:rsidRPr="002E49E9">
        <w:rPr>
          <w:lang w:eastAsia="el-GR"/>
        </w:rPr>
        <w:t xml:space="preserve">τις λειτουργίες και τις τοποθεσίες </w:t>
      </w:r>
      <w:r>
        <w:rPr>
          <w:lang w:eastAsia="el-GR"/>
        </w:rPr>
        <w:t xml:space="preserve">του </w:t>
      </w:r>
      <w:r w:rsidR="00C6707A" w:rsidRPr="00C6707A">
        <w:rPr>
          <w:color w:val="FF0000"/>
        </w:rPr>
        <w:t>[Όνομα Οργανισμού]</w:t>
      </w:r>
      <w:r>
        <w:rPr>
          <w:lang w:eastAsia="el-GR"/>
        </w:rPr>
        <w:t>, και</w:t>
      </w:r>
      <w:r w:rsidRPr="002E49E9">
        <w:rPr>
          <w:lang w:eastAsia="el-GR"/>
        </w:rPr>
        <w:t xml:space="preserve"> καλύπτονται από το σχέδιο</w:t>
      </w:r>
      <w:r>
        <w:rPr>
          <w:lang w:eastAsia="el-GR"/>
        </w:rPr>
        <w:t>.</w:t>
      </w:r>
    </w:p>
    <w:p w14:paraId="555F30F9" w14:textId="524AA24E" w:rsidR="002E49E9" w:rsidRDefault="00106BA3" w:rsidP="00E4239C">
      <w:pPr>
        <w:jc w:val="both"/>
        <w:rPr>
          <w:lang w:eastAsia="el-GR"/>
        </w:rPr>
      </w:pPr>
      <w:r w:rsidRPr="002E49E9">
        <w:rPr>
          <w:lang w:eastAsia="el-GR"/>
        </w:rPr>
        <w:t>Καθορίζει επίσης τα είδη των διαταραχών που αντιμετωπίζονται, όπως φυσικές καταστροφές, επιθέσεις στον κυβερνοχώρο και διατα</w:t>
      </w:r>
      <w:r>
        <w:rPr>
          <w:lang w:eastAsia="el-GR"/>
        </w:rPr>
        <w:t xml:space="preserve">ραχές της εφοδιαστικής αλυσίδας και περιλαμβάνει </w:t>
      </w:r>
      <w:r w:rsidR="002E49E9">
        <w:rPr>
          <w:lang w:eastAsia="el-GR"/>
        </w:rPr>
        <w:t xml:space="preserve">σενάρια </w:t>
      </w:r>
      <w:r>
        <w:rPr>
          <w:lang w:eastAsia="el-GR"/>
        </w:rPr>
        <w:t>σχετικά με αυτά.</w:t>
      </w:r>
    </w:p>
    <w:p w14:paraId="14416214" w14:textId="77777777" w:rsidR="00BC1E9C" w:rsidRDefault="00BC1E9C" w:rsidP="00E4239C">
      <w:pPr>
        <w:jc w:val="both"/>
        <w:rPr>
          <w:lang w:eastAsia="el-GR"/>
        </w:rPr>
      </w:pPr>
    </w:p>
    <w:p w14:paraId="1ED604E3" w14:textId="487A3D96" w:rsidR="00BD039F" w:rsidRDefault="00075EF4" w:rsidP="00075EF4">
      <w:pPr>
        <w:pStyle w:val="Heading1"/>
        <w:numPr>
          <w:ilvl w:val="0"/>
          <w:numId w:val="31"/>
        </w:numPr>
      </w:pPr>
      <w:bookmarkStart w:id="12" w:name="_Toc189738666"/>
      <w:bookmarkEnd w:id="8"/>
      <w:bookmarkEnd w:id="9"/>
      <w:bookmarkEnd w:id="10"/>
      <w:r>
        <w:t>Προσέγγιση διαχείρισης σχεδίου</w:t>
      </w:r>
      <w:bookmarkEnd w:id="12"/>
    </w:p>
    <w:p w14:paraId="13863981" w14:textId="6E49EE64" w:rsidR="00BD039F" w:rsidRPr="00BC1E9C" w:rsidRDefault="00BC1E9C" w:rsidP="00BC1E9C">
      <w:pPr>
        <w:jc w:val="both"/>
        <w:rPr>
          <w:lang w:eastAsia="el-GR"/>
        </w:rPr>
      </w:pPr>
      <w:r>
        <w:rPr>
          <w:lang w:eastAsia="el-GR"/>
        </w:rPr>
        <w:t xml:space="preserve">Η  ορθή υλοποίηση των προνοιών του σχεδίου με στόχο </w:t>
      </w:r>
      <w:r w:rsidR="00BD039F">
        <w:rPr>
          <w:lang w:eastAsia="el-GR"/>
        </w:rPr>
        <w:t xml:space="preserve"> την λειτουργία </w:t>
      </w:r>
      <w:r>
        <w:rPr>
          <w:lang w:eastAsia="el-GR"/>
        </w:rPr>
        <w:t xml:space="preserve">του </w:t>
      </w:r>
      <w:r w:rsidR="00C6707A" w:rsidRPr="00C6707A">
        <w:rPr>
          <w:color w:val="FF0000"/>
        </w:rPr>
        <w:t>[Όνομα Οργανισμού]</w:t>
      </w:r>
      <w:r w:rsidR="00794585" w:rsidRPr="00794585">
        <w:rPr>
          <w:color w:val="C00000"/>
        </w:rPr>
        <w:t xml:space="preserve"> </w:t>
      </w:r>
      <w:r w:rsidR="00BD039F">
        <w:rPr>
          <w:lang w:eastAsia="el-GR"/>
        </w:rPr>
        <w:t>κ</w:t>
      </w:r>
      <w:r>
        <w:rPr>
          <w:lang w:eastAsia="el-GR"/>
        </w:rPr>
        <w:t xml:space="preserve">ατά τη διάρκεια ενός </w:t>
      </w:r>
      <w:r w:rsidR="00951D7F">
        <w:rPr>
          <w:lang w:eastAsia="el-GR"/>
        </w:rPr>
        <w:t xml:space="preserve">περιστατικού </w:t>
      </w:r>
      <w:r>
        <w:rPr>
          <w:lang w:eastAsia="el-GR"/>
        </w:rPr>
        <w:t>διασφαλίζεται</w:t>
      </w:r>
      <w:r w:rsidRPr="00BC1E9C">
        <w:rPr>
          <w:lang w:eastAsia="el-GR"/>
        </w:rPr>
        <w:t>:</w:t>
      </w:r>
    </w:p>
    <w:p w14:paraId="1F58D6D1" w14:textId="77777777" w:rsidR="00BD039F" w:rsidRDefault="00BD039F" w:rsidP="005D7844">
      <w:pPr>
        <w:pStyle w:val="ListParagraph"/>
        <w:numPr>
          <w:ilvl w:val="0"/>
          <w:numId w:val="37"/>
        </w:numPr>
        <w:tabs>
          <w:tab w:val="left" w:pos="900"/>
        </w:tabs>
        <w:spacing w:after="240" w:line="240" w:lineRule="auto"/>
        <w:jc w:val="both"/>
        <w:rPr>
          <w:lang w:eastAsia="el-GR"/>
        </w:rPr>
      </w:pPr>
      <w:r>
        <w:rPr>
          <w:lang w:eastAsia="el-GR"/>
        </w:rPr>
        <w:t>Κ</w:t>
      </w:r>
      <w:r w:rsidRPr="0063417D">
        <w:rPr>
          <w:lang w:eastAsia="el-GR"/>
        </w:rPr>
        <w:t>αθορί</w:t>
      </w:r>
      <w:r>
        <w:rPr>
          <w:lang w:eastAsia="el-GR"/>
        </w:rPr>
        <w:t>ζοντας</w:t>
      </w:r>
      <w:r w:rsidRPr="0063417D">
        <w:rPr>
          <w:lang w:eastAsia="el-GR"/>
        </w:rPr>
        <w:t xml:space="preserve"> την επίτευξη του επιθυμητού επιπέδου αποκατάστασης κρίσιμων επιχειρησιακών λειτουργιών</w:t>
      </w:r>
      <w:r>
        <w:rPr>
          <w:lang w:eastAsia="el-GR"/>
        </w:rPr>
        <w:t>,</w:t>
      </w:r>
      <w:r w:rsidRPr="0063417D">
        <w:rPr>
          <w:lang w:eastAsia="el-GR"/>
        </w:rPr>
        <w:t xml:space="preserve"> επιχειρησιακών εργασιών και του επιπέδου συνέχειας.</w:t>
      </w:r>
    </w:p>
    <w:p w14:paraId="2E35D84F" w14:textId="254B6B7D" w:rsidR="00BD039F" w:rsidRPr="0063417D" w:rsidRDefault="00BD039F" w:rsidP="005D7844">
      <w:pPr>
        <w:pStyle w:val="ListParagraph"/>
        <w:numPr>
          <w:ilvl w:val="0"/>
          <w:numId w:val="37"/>
        </w:numPr>
        <w:tabs>
          <w:tab w:val="left" w:pos="900"/>
        </w:tabs>
        <w:spacing w:after="240" w:line="240" w:lineRule="auto"/>
        <w:jc w:val="both"/>
        <w:rPr>
          <w:lang w:eastAsia="el-GR"/>
        </w:rPr>
      </w:pPr>
      <w:r>
        <w:rPr>
          <w:lang w:eastAsia="el-GR"/>
        </w:rPr>
        <w:t>Α</w:t>
      </w:r>
      <w:r w:rsidRPr="0063417D">
        <w:rPr>
          <w:lang w:eastAsia="el-GR"/>
        </w:rPr>
        <w:t>ποτρέ</w:t>
      </w:r>
      <w:r>
        <w:rPr>
          <w:lang w:eastAsia="el-GR"/>
        </w:rPr>
        <w:t>ποντας</w:t>
      </w:r>
      <w:r w:rsidRPr="0063417D">
        <w:rPr>
          <w:lang w:eastAsia="el-GR"/>
        </w:rPr>
        <w:t xml:space="preserve"> σημαντικές επιπτώσεις σε περίπτωση απρόβλεπτης διακοπής στην επιχειρηματική συνέχεια </w:t>
      </w:r>
      <w:r w:rsidR="002E3303">
        <w:rPr>
          <w:lang w:eastAsia="el-GR"/>
        </w:rPr>
        <w:t>του</w:t>
      </w:r>
      <w:r>
        <w:rPr>
          <w:lang w:eastAsia="el-GR"/>
        </w:rPr>
        <w:t xml:space="preserve"> </w:t>
      </w:r>
      <w:r w:rsidR="00C6707A" w:rsidRPr="00C6707A">
        <w:rPr>
          <w:color w:val="FF0000"/>
        </w:rPr>
        <w:t>[Όνομα Οργανισμού]</w:t>
      </w:r>
      <w:r w:rsidRPr="0063417D">
        <w:rPr>
          <w:lang w:eastAsia="el-GR"/>
        </w:rPr>
        <w:t>.</w:t>
      </w:r>
    </w:p>
    <w:p w14:paraId="62B81402" w14:textId="77777777" w:rsidR="00BD039F" w:rsidRPr="0063417D" w:rsidRDefault="00BD039F" w:rsidP="005D7844">
      <w:pPr>
        <w:pStyle w:val="ListParagraph"/>
        <w:numPr>
          <w:ilvl w:val="0"/>
          <w:numId w:val="37"/>
        </w:numPr>
        <w:tabs>
          <w:tab w:val="left" w:pos="900"/>
        </w:tabs>
        <w:spacing w:after="240" w:line="240" w:lineRule="auto"/>
        <w:jc w:val="both"/>
        <w:rPr>
          <w:lang w:eastAsia="el-GR"/>
        </w:rPr>
      </w:pPr>
      <w:r>
        <w:rPr>
          <w:lang w:eastAsia="el-GR"/>
        </w:rPr>
        <w:t>Καθορίζοντας</w:t>
      </w:r>
      <w:r w:rsidRPr="0063417D">
        <w:rPr>
          <w:lang w:eastAsia="el-GR"/>
        </w:rPr>
        <w:t xml:space="preserve"> την επιθυμητή χρονική περίοδο αποκατάστασης κρίσιμων επιχειρησιακών λειτουργιών</w:t>
      </w:r>
      <w:r>
        <w:rPr>
          <w:lang w:eastAsia="el-GR"/>
        </w:rPr>
        <w:t xml:space="preserve"> ή/και</w:t>
      </w:r>
      <w:r w:rsidRPr="0063417D">
        <w:rPr>
          <w:lang w:eastAsia="el-GR"/>
        </w:rPr>
        <w:t xml:space="preserve"> επιχειρησιακών εργασιών.</w:t>
      </w:r>
    </w:p>
    <w:p w14:paraId="4AE46B3D" w14:textId="77777777" w:rsidR="00BD039F" w:rsidRPr="0063417D" w:rsidRDefault="00BD039F" w:rsidP="005D7844">
      <w:pPr>
        <w:pStyle w:val="ListParagraph"/>
        <w:numPr>
          <w:ilvl w:val="0"/>
          <w:numId w:val="37"/>
        </w:numPr>
        <w:tabs>
          <w:tab w:val="left" w:pos="900"/>
        </w:tabs>
        <w:spacing w:after="240" w:line="240" w:lineRule="auto"/>
        <w:jc w:val="both"/>
        <w:rPr>
          <w:lang w:eastAsia="el-GR"/>
        </w:rPr>
      </w:pPr>
      <w:r>
        <w:rPr>
          <w:lang w:eastAsia="el-GR"/>
        </w:rPr>
        <w:t>Δ</w:t>
      </w:r>
      <w:r w:rsidRPr="0063417D">
        <w:rPr>
          <w:lang w:eastAsia="el-GR"/>
        </w:rPr>
        <w:t>ιατηρ</w:t>
      </w:r>
      <w:r>
        <w:rPr>
          <w:lang w:eastAsia="el-GR"/>
        </w:rPr>
        <w:t>ώντας</w:t>
      </w:r>
      <w:r w:rsidRPr="0063417D">
        <w:rPr>
          <w:lang w:eastAsia="el-GR"/>
        </w:rPr>
        <w:t xml:space="preserve"> ένα αποτελεσματικό σχέδιο ετοιμότητας σε σχέση με την αποκατάσταση κρίσιμων επιχειρηματικών διαδικασιών.</w:t>
      </w:r>
    </w:p>
    <w:p w14:paraId="37F2ED2F" w14:textId="77777777" w:rsidR="00BD039F" w:rsidRPr="0063417D" w:rsidRDefault="00BD039F" w:rsidP="005D7844">
      <w:pPr>
        <w:pStyle w:val="ListParagraph"/>
        <w:numPr>
          <w:ilvl w:val="0"/>
          <w:numId w:val="37"/>
        </w:numPr>
        <w:tabs>
          <w:tab w:val="left" w:pos="900"/>
        </w:tabs>
        <w:spacing w:after="240" w:line="240" w:lineRule="auto"/>
        <w:jc w:val="both"/>
        <w:rPr>
          <w:lang w:eastAsia="el-GR"/>
        </w:rPr>
      </w:pPr>
      <w:r>
        <w:rPr>
          <w:lang w:eastAsia="el-GR"/>
        </w:rPr>
        <w:t>Μ</w:t>
      </w:r>
      <w:r w:rsidRPr="0063417D">
        <w:rPr>
          <w:lang w:eastAsia="el-GR"/>
        </w:rPr>
        <w:t>ειώ</w:t>
      </w:r>
      <w:r>
        <w:rPr>
          <w:lang w:eastAsia="el-GR"/>
        </w:rPr>
        <w:t>νοντας</w:t>
      </w:r>
      <w:r w:rsidRPr="0063417D">
        <w:rPr>
          <w:lang w:eastAsia="el-GR"/>
        </w:rPr>
        <w:t>, εάν είναι δυνατόν, τ</w:t>
      </w:r>
      <w:r>
        <w:rPr>
          <w:lang w:eastAsia="el-GR"/>
        </w:rPr>
        <w:t>ι</w:t>
      </w:r>
      <w:r w:rsidRPr="0063417D">
        <w:rPr>
          <w:lang w:eastAsia="el-GR"/>
        </w:rPr>
        <w:t>ς τυχόν επιπτώσεις από ενδεχόμενες επιχειρηματικές διαταραχές καθώς επίσης και τη πιθανότητα εμφάνισής τους.</w:t>
      </w:r>
    </w:p>
    <w:p w14:paraId="423AD2A4" w14:textId="076C6030" w:rsidR="00794585" w:rsidRPr="00D628E6" w:rsidRDefault="00BD039F" w:rsidP="00794585">
      <w:pPr>
        <w:tabs>
          <w:tab w:val="left" w:pos="900"/>
        </w:tabs>
        <w:spacing w:line="240" w:lineRule="auto"/>
        <w:jc w:val="both"/>
        <w:rPr>
          <w:lang w:eastAsia="el-GR"/>
        </w:rPr>
      </w:pPr>
      <w:r w:rsidRPr="0063417D">
        <w:rPr>
          <w:lang w:eastAsia="el-GR"/>
        </w:rPr>
        <w:t xml:space="preserve">Το </w:t>
      </w:r>
      <w:r>
        <w:rPr>
          <w:lang w:eastAsia="el-GR"/>
        </w:rPr>
        <w:t>ΣΕΣ</w:t>
      </w:r>
      <w:r w:rsidRPr="0063417D">
        <w:rPr>
          <w:lang w:eastAsia="el-GR"/>
        </w:rPr>
        <w:t xml:space="preserve"> παρέχει στους </w:t>
      </w:r>
      <w:r w:rsidR="00794585">
        <w:rPr>
          <w:lang w:eastAsia="el-GR"/>
        </w:rPr>
        <w:t>εργαζομένους</w:t>
      </w:r>
      <w:r w:rsidRPr="0063417D">
        <w:rPr>
          <w:lang w:eastAsia="el-GR"/>
        </w:rPr>
        <w:t xml:space="preserve"> </w:t>
      </w:r>
      <w:r w:rsidR="002E3303">
        <w:rPr>
          <w:lang w:eastAsia="el-GR"/>
        </w:rPr>
        <w:t>του</w:t>
      </w:r>
      <w:r>
        <w:rPr>
          <w:lang w:eastAsia="el-GR"/>
        </w:rPr>
        <w:t xml:space="preserve"> </w:t>
      </w:r>
      <w:r w:rsidR="00C6707A" w:rsidRPr="00C6707A">
        <w:rPr>
          <w:color w:val="FF0000"/>
        </w:rPr>
        <w:t>[Όνομα Οργανισμού]</w:t>
      </w:r>
      <w:r w:rsidRPr="0063417D">
        <w:rPr>
          <w:lang w:eastAsia="el-GR"/>
        </w:rPr>
        <w:t xml:space="preserve"> ένα πλαίσιο απαιτούμενων ενεργειών για τη συντονισμένη υλοποίηση των παραπάνω στόχων.</w:t>
      </w:r>
      <w:r w:rsidR="00794585" w:rsidRPr="00794585">
        <w:rPr>
          <w:lang w:eastAsia="el-GR"/>
        </w:rPr>
        <w:t xml:space="preserve"> </w:t>
      </w:r>
      <w:r w:rsidR="00EF445C">
        <w:rPr>
          <w:lang w:eastAsia="el-GR"/>
        </w:rPr>
        <w:t xml:space="preserve">Οι ενέργειες περιλαμβάνουν προληπτικά μέτρα για την άμεση  </w:t>
      </w:r>
      <w:r w:rsidR="00EF445C" w:rsidRPr="0063417D">
        <w:rPr>
          <w:lang w:eastAsia="el-GR"/>
        </w:rPr>
        <w:t>ανταπόκριση σε ένα περιστατικό</w:t>
      </w:r>
      <w:r w:rsidR="00EF445C">
        <w:rPr>
          <w:lang w:eastAsia="el-GR"/>
        </w:rPr>
        <w:t xml:space="preserve"> και μέτρα </w:t>
      </w:r>
      <w:r w:rsidR="00EF445C" w:rsidRPr="0063417D">
        <w:rPr>
          <w:lang w:eastAsia="el-GR"/>
        </w:rPr>
        <w:t>απόκρισης για τον καθορισμό της διαχείρισης των επιπτώσεων και τον μετριασμό των διαταραχών των επιχειρησιακών εργασιών</w:t>
      </w:r>
      <w:r w:rsidR="00EF445C">
        <w:rPr>
          <w:lang w:eastAsia="el-GR"/>
        </w:rPr>
        <w:t>. Το ΣΕΣ, έ</w:t>
      </w:r>
      <w:r w:rsidR="00794585">
        <w:rPr>
          <w:lang w:eastAsia="el-GR"/>
        </w:rPr>
        <w:t xml:space="preserve">χει σχεδιαστεί </w:t>
      </w:r>
      <w:r w:rsidR="00794585" w:rsidRPr="00D628E6">
        <w:rPr>
          <w:lang w:eastAsia="el-GR"/>
        </w:rPr>
        <w:t xml:space="preserve">έτσι ώστε οι εργαζόμενοι </w:t>
      </w:r>
      <w:r w:rsidR="00C327A2">
        <w:rPr>
          <w:lang w:eastAsia="el-GR"/>
        </w:rPr>
        <w:t xml:space="preserve">που εμπλέκονται σε αυτό </w:t>
      </w:r>
      <w:r w:rsidR="00794585" w:rsidRPr="00D628E6">
        <w:rPr>
          <w:lang w:eastAsia="el-GR"/>
        </w:rPr>
        <w:t>να μπορούν εύκολα να κατανοούν το περιεχόμεν</w:t>
      </w:r>
      <w:r w:rsidR="00C327A2">
        <w:rPr>
          <w:lang w:eastAsia="el-GR"/>
        </w:rPr>
        <w:t>ο</w:t>
      </w:r>
      <w:r w:rsidR="00794585" w:rsidRPr="00D628E6">
        <w:rPr>
          <w:lang w:eastAsia="el-GR"/>
        </w:rPr>
        <w:t xml:space="preserve"> του, τους ρόλους και τις ευθύνες τους όταν ανταποκρίνονται σε ένα περιστατικό, την επιθυμητή στρατηγική αποκατάστασης για κρίσιμες επιχειρηματικές διαδικασίες και τη μέθοδο συντονισμού μεταξύ εσωτερικών και εξωτερικών πόρων.</w:t>
      </w:r>
    </w:p>
    <w:p w14:paraId="3E104B8F" w14:textId="77777777" w:rsidR="00BD039F" w:rsidRPr="0063417D" w:rsidRDefault="00BD039F" w:rsidP="005D7844">
      <w:pPr>
        <w:tabs>
          <w:tab w:val="left" w:pos="900"/>
        </w:tabs>
        <w:jc w:val="both"/>
        <w:rPr>
          <w:lang w:eastAsia="el-GR"/>
        </w:rPr>
      </w:pPr>
      <w:r w:rsidRPr="0063417D">
        <w:rPr>
          <w:lang w:eastAsia="el-GR"/>
        </w:rPr>
        <w:t>Η υλοποίηση των παραπάνω ενεργειών προϋποθέτει:</w:t>
      </w:r>
    </w:p>
    <w:p w14:paraId="122F78B4" w14:textId="77777777" w:rsidR="00BD039F" w:rsidRPr="0063417D" w:rsidRDefault="00BD039F" w:rsidP="005D7844">
      <w:pPr>
        <w:pStyle w:val="ListParagraph"/>
        <w:numPr>
          <w:ilvl w:val="0"/>
          <w:numId w:val="39"/>
        </w:numPr>
        <w:tabs>
          <w:tab w:val="left" w:pos="900"/>
        </w:tabs>
        <w:spacing w:after="240" w:line="240" w:lineRule="auto"/>
        <w:jc w:val="both"/>
        <w:rPr>
          <w:lang w:eastAsia="el-GR"/>
        </w:rPr>
      </w:pPr>
      <w:r w:rsidRPr="0063417D">
        <w:rPr>
          <w:lang w:eastAsia="el-GR"/>
        </w:rPr>
        <w:t>Δημιουργία ασφαλούς εργασιακού περιβάλλοντος πριν, κατά τη διάρκεια και μετά από διακοπή της επιχειρησιακής λειτουργίας.</w:t>
      </w:r>
    </w:p>
    <w:p w14:paraId="42365D5E" w14:textId="5D3BCF47" w:rsidR="00BD039F" w:rsidRPr="0063417D" w:rsidRDefault="00BD039F" w:rsidP="005D7844">
      <w:pPr>
        <w:pStyle w:val="ListParagraph"/>
        <w:numPr>
          <w:ilvl w:val="0"/>
          <w:numId w:val="39"/>
        </w:numPr>
        <w:tabs>
          <w:tab w:val="left" w:pos="900"/>
        </w:tabs>
        <w:spacing w:after="240" w:line="240" w:lineRule="auto"/>
        <w:jc w:val="both"/>
        <w:rPr>
          <w:lang w:eastAsia="el-GR"/>
        </w:rPr>
      </w:pPr>
      <w:r w:rsidRPr="0063417D">
        <w:rPr>
          <w:lang w:eastAsia="el-GR"/>
        </w:rPr>
        <w:t xml:space="preserve">Κατανομή ρόλων, αρμοδιοτήτων και πόρων για την εφαρμογή του </w:t>
      </w:r>
      <w:r>
        <w:rPr>
          <w:lang w:eastAsia="el-GR"/>
        </w:rPr>
        <w:t>ΣΕΣ</w:t>
      </w:r>
      <w:r w:rsidR="00794585">
        <w:rPr>
          <w:lang w:eastAsia="el-GR"/>
        </w:rPr>
        <w:t xml:space="preserve"> για ανταπόκριση σε ένα περιστατικό</w:t>
      </w:r>
      <w:r w:rsidR="00C6707A" w:rsidRPr="00D6102D">
        <w:rPr>
          <w:lang w:eastAsia="el-GR"/>
        </w:rPr>
        <w:t>.</w:t>
      </w:r>
    </w:p>
    <w:p w14:paraId="3AA8C008" w14:textId="3D45FA0A" w:rsidR="00BD039F" w:rsidRPr="0063417D" w:rsidRDefault="00BD039F" w:rsidP="005D7844">
      <w:pPr>
        <w:pStyle w:val="ListParagraph"/>
        <w:numPr>
          <w:ilvl w:val="0"/>
          <w:numId w:val="39"/>
        </w:numPr>
        <w:tabs>
          <w:tab w:val="left" w:pos="900"/>
        </w:tabs>
        <w:spacing w:after="240" w:line="240" w:lineRule="auto"/>
        <w:jc w:val="both"/>
        <w:rPr>
          <w:lang w:eastAsia="el-GR"/>
        </w:rPr>
      </w:pPr>
      <w:r w:rsidRPr="0063417D">
        <w:rPr>
          <w:lang w:eastAsia="el-GR"/>
        </w:rPr>
        <w:t xml:space="preserve">Δημιουργία ενός οργανωμένου πλαισίου επικοινωνίας και συνεργασίας για τους εργαζόμενους και </w:t>
      </w:r>
      <w:r w:rsidR="00EF445C">
        <w:rPr>
          <w:lang w:eastAsia="el-GR"/>
        </w:rPr>
        <w:t>άλλα</w:t>
      </w:r>
      <w:r w:rsidR="00EF445C" w:rsidRPr="0063417D">
        <w:rPr>
          <w:lang w:eastAsia="el-GR"/>
        </w:rPr>
        <w:t xml:space="preserve"> </w:t>
      </w:r>
      <w:r w:rsidRPr="0063417D">
        <w:rPr>
          <w:lang w:eastAsia="el-GR"/>
        </w:rPr>
        <w:t xml:space="preserve">εμπλεκόμενα μέρη που συμμετέχουν στη διαχείριση της επιχειρησιακής συνέχειας </w:t>
      </w:r>
      <w:r w:rsidR="002E3303">
        <w:rPr>
          <w:lang w:eastAsia="el-GR"/>
        </w:rPr>
        <w:t>του</w:t>
      </w:r>
      <w:r>
        <w:rPr>
          <w:lang w:eastAsia="el-GR"/>
        </w:rPr>
        <w:t xml:space="preserve"> </w:t>
      </w:r>
      <w:r w:rsidR="00C6707A" w:rsidRPr="00C6707A">
        <w:rPr>
          <w:color w:val="FF0000"/>
        </w:rPr>
        <w:t>[Όνομα Οργανισμού]</w:t>
      </w:r>
      <w:r w:rsidRPr="0063417D">
        <w:rPr>
          <w:lang w:eastAsia="el-GR"/>
        </w:rPr>
        <w:t>.</w:t>
      </w:r>
    </w:p>
    <w:p w14:paraId="76DBC76C" w14:textId="3F651F75" w:rsidR="00BD039F" w:rsidRDefault="00BD039F" w:rsidP="003619E1">
      <w:pPr>
        <w:pStyle w:val="Heading1"/>
        <w:numPr>
          <w:ilvl w:val="0"/>
          <w:numId w:val="31"/>
        </w:numPr>
      </w:pPr>
      <w:bookmarkStart w:id="13" w:name="_Toc142307896"/>
      <w:bookmarkStart w:id="14" w:name="_Toc142308482"/>
      <w:bookmarkStart w:id="15" w:name="_Toc155856236"/>
      <w:bookmarkStart w:id="16" w:name="_Toc189738667"/>
      <w:r>
        <w:t>Ρόλοι και αρμοδιότητες</w:t>
      </w:r>
      <w:bookmarkEnd w:id="13"/>
      <w:bookmarkEnd w:id="14"/>
      <w:bookmarkEnd w:id="15"/>
      <w:bookmarkEnd w:id="16"/>
    </w:p>
    <w:p w14:paraId="687E763D" w14:textId="78905CC2" w:rsidR="00BD039F" w:rsidRDefault="00BD039F" w:rsidP="00975593">
      <w:pPr>
        <w:pStyle w:val="Heading1"/>
        <w:numPr>
          <w:ilvl w:val="1"/>
          <w:numId w:val="31"/>
        </w:numPr>
      </w:pPr>
      <w:bookmarkStart w:id="17" w:name="_Toc142307897"/>
      <w:bookmarkStart w:id="18" w:name="_Toc142308483"/>
      <w:bookmarkStart w:id="19" w:name="_Toc155856237"/>
      <w:bookmarkStart w:id="20" w:name="_Toc189738668"/>
      <w:r>
        <w:t>Οργανωτική δομή</w:t>
      </w:r>
      <w:bookmarkEnd w:id="17"/>
      <w:bookmarkEnd w:id="18"/>
      <w:bookmarkEnd w:id="19"/>
      <w:bookmarkEnd w:id="20"/>
    </w:p>
    <w:p w14:paraId="568AF3AD" w14:textId="3C0EEA49" w:rsidR="00BD039F" w:rsidRDefault="00BD039F" w:rsidP="005D7844">
      <w:pPr>
        <w:jc w:val="both"/>
        <w:rPr>
          <w:lang w:eastAsia="el-GR"/>
        </w:rPr>
      </w:pPr>
      <w:r w:rsidRPr="0063417D">
        <w:rPr>
          <w:lang w:eastAsia="el-GR"/>
        </w:rPr>
        <w:t xml:space="preserve">Η κατάλληλη οργανωτική δομή διαμορφώνεται από </w:t>
      </w:r>
      <w:r w:rsidR="002E3303">
        <w:rPr>
          <w:lang w:eastAsia="el-GR"/>
        </w:rPr>
        <w:t>τον</w:t>
      </w:r>
      <w:r>
        <w:rPr>
          <w:lang w:eastAsia="el-GR"/>
        </w:rPr>
        <w:t xml:space="preserve"> </w:t>
      </w:r>
      <w:r w:rsidR="00C6707A" w:rsidRPr="00C6707A">
        <w:rPr>
          <w:color w:val="FF0000"/>
        </w:rPr>
        <w:t>[Όνομα Οργανισμού]</w:t>
      </w:r>
      <w:r w:rsidRPr="0063417D">
        <w:rPr>
          <w:lang w:eastAsia="el-GR"/>
        </w:rPr>
        <w:t xml:space="preserve"> για την εφαρμογή και εκτέλεση του πλαισίου διαχείρισης απροσδόκητων </w:t>
      </w:r>
      <w:r w:rsidR="00951D7F">
        <w:rPr>
          <w:lang w:eastAsia="el-GR"/>
        </w:rPr>
        <w:t>περιστατικών</w:t>
      </w:r>
      <w:r w:rsidRPr="0063417D">
        <w:rPr>
          <w:lang w:eastAsia="el-GR"/>
        </w:rPr>
        <w:t xml:space="preserve">, λαμβάνοντας υπόψη τις επιχειρηματικές απαιτήσεις </w:t>
      </w:r>
      <w:r w:rsidR="002E3303">
        <w:rPr>
          <w:lang w:eastAsia="el-GR"/>
        </w:rPr>
        <w:t>του</w:t>
      </w:r>
      <w:r>
        <w:rPr>
          <w:lang w:eastAsia="el-GR"/>
        </w:rPr>
        <w:t xml:space="preserve"> </w:t>
      </w:r>
      <w:r w:rsidR="00C6707A" w:rsidRPr="00C6707A">
        <w:rPr>
          <w:color w:val="FF0000"/>
        </w:rPr>
        <w:t>[Όνομα Οργανισμού]</w:t>
      </w:r>
      <w:r w:rsidRPr="0063417D">
        <w:rPr>
          <w:lang w:eastAsia="el-GR"/>
        </w:rPr>
        <w:t xml:space="preserve">. Η οργανωτική δομή του </w:t>
      </w:r>
      <w:r>
        <w:rPr>
          <w:lang w:eastAsia="el-GR"/>
        </w:rPr>
        <w:t>ΣΕΣ</w:t>
      </w:r>
      <w:r w:rsidRPr="0063417D">
        <w:rPr>
          <w:lang w:eastAsia="el-GR"/>
        </w:rPr>
        <w:t xml:space="preserve"> και τα κανάλια επικοινωνίας μεταξύ όλων των εμπλεκομένων μερών παρουσιάζονται στο ακόλουθο οργανόγραμμα.</w:t>
      </w:r>
    </w:p>
    <w:p w14:paraId="2BB314CE" w14:textId="77777777" w:rsidR="00BD039F" w:rsidRDefault="00BD039F" w:rsidP="00BD039F">
      <w:pPr>
        <w:rPr>
          <w:color w:val="C00000"/>
          <w:lang w:eastAsia="el-GR"/>
        </w:rPr>
      </w:pPr>
      <w:r>
        <w:rPr>
          <w:noProof/>
          <w:color w:val="C00000"/>
          <w:lang w:val="en-GB" w:eastAsia="en-GB"/>
        </w:rPr>
        <w:drawing>
          <wp:inline distT="0" distB="0" distL="0" distR="0" wp14:anchorId="52E02603" wp14:editId="144B6463">
            <wp:extent cx="5274310" cy="3076575"/>
            <wp:effectExtent l="0" t="0" r="215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031FE54" w14:textId="5EE9D19F" w:rsidR="00BD039F" w:rsidRPr="00D6102D" w:rsidRDefault="00BD039F" w:rsidP="00BD039F">
      <w:pPr>
        <w:tabs>
          <w:tab w:val="left" w:pos="900"/>
        </w:tabs>
        <w:spacing w:line="240" w:lineRule="auto"/>
        <w:rPr>
          <w:color w:val="FF0000"/>
          <w:lang w:eastAsia="el-GR"/>
        </w:rPr>
      </w:pPr>
      <w:r w:rsidRPr="00D6102D">
        <w:rPr>
          <w:color w:val="FF0000"/>
          <w:lang w:eastAsia="el-GR"/>
        </w:rPr>
        <w:t>[Προσθέστε / Αφαιρέστε ομάδες που αντικατοπτρίζουν τον Οργανισμό]</w:t>
      </w:r>
    </w:p>
    <w:p w14:paraId="6DEDA7EE" w14:textId="3D133324" w:rsidR="00B67207" w:rsidRPr="004859E4" w:rsidRDefault="00B67207" w:rsidP="00667FE9">
      <w:pPr>
        <w:jc w:val="both"/>
        <w:rPr>
          <w:sz w:val="16"/>
        </w:rPr>
      </w:pPr>
      <w:r w:rsidRPr="004859E4">
        <w:rPr>
          <w:b/>
          <w:sz w:val="16"/>
        </w:rPr>
        <w:t>Υποσημείωση:</w:t>
      </w:r>
      <w:r w:rsidRPr="004859E4">
        <w:rPr>
          <w:sz w:val="16"/>
        </w:rPr>
        <w:t xml:space="preserve"> Ο κάθε οργανισμός δύναται να καθορίσει  μόνο τους ρόλους οι οποίοι ευθυγραμμίζονται με τις ανάγκες και την δομή του και να απαλείψει τους ρόλους οι οποίοι δεν εφαρμόζονται σε κάθε περίπτωση. Επιπρόσθετα, ανάλογα με το μέγεθος του κάθε οργανισμού, θα υπάρχουν περιπτώσεις κατά τις οποίες δεν θα είναι εφικτός ο διορισμός ξεχωριστών ατόμων για τον κάθε ρόλο. Σε μια τέτοια περίπτωση ο οργανισμός δύναται να καθορίσει πέραν του ενός ρόλου σε ένα άτομο, νοουμένου ότι δεν θα προκύπτει σύγκρουση συμφέροντος μεταξύ των ρόλων αυτών.</w:t>
      </w:r>
    </w:p>
    <w:p w14:paraId="4B1B97C1" w14:textId="77777777" w:rsidR="00B67207" w:rsidRPr="0063417D" w:rsidRDefault="00B67207" w:rsidP="00BD039F">
      <w:pPr>
        <w:tabs>
          <w:tab w:val="left" w:pos="900"/>
        </w:tabs>
        <w:spacing w:line="240" w:lineRule="auto"/>
        <w:rPr>
          <w:color w:val="C00000"/>
          <w:lang w:eastAsia="el-GR"/>
        </w:rPr>
      </w:pPr>
    </w:p>
    <w:p w14:paraId="68F687AC" w14:textId="233EB881" w:rsidR="00BD039F" w:rsidRDefault="00BD039F" w:rsidP="00975593">
      <w:pPr>
        <w:pStyle w:val="Heading1"/>
        <w:numPr>
          <w:ilvl w:val="1"/>
          <w:numId w:val="31"/>
        </w:numPr>
      </w:pPr>
      <w:bookmarkStart w:id="21" w:name="_Toc142307898"/>
      <w:bookmarkStart w:id="22" w:name="_Toc142308484"/>
      <w:bookmarkStart w:id="23" w:name="_Toc155856238"/>
      <w:bookmarkStart w:id="24" w:name="_Toc189738669"/>
      <w:r>
        <w:t>Επιτροπή Ασφάλειας Πληροφοριών</w:t>
      </w:r>
      <w:bookmarkEnd w:id="21"/>
      <w:bookmarkEnd w:id="22"/>
      <w:bookmarkEnd w:id="23"/>
      <w:bookmarkEnd w:id="24"/>
    </w:p>
    <w:p w14:paraId="54BFC34D" w14:textId="17F1D568" w:rsidR="00BD039F" w:rsidRPr="00845B77" w:rsidRDefault="00BD039F" w:rsidP="005D7844">
      <w:pPr>
        <w:tabs>
          <w:tab w:val="left" w:pos="900"/>
        </w:tabs>
        <w:jc w:val="both"/>
        <w:rPr>
          <w:lang w:eastAsia="el-GR"/>
        </w:rPr>
      </w:pPr>
      <w:r w:rsidRPr="00845B77">
        <w:rPr>
          <w:lang w:eastAsia="el-GR"/>
        </w:rPr>
        <w:t xml:space="preserve">Η Επιτροπή </w:t>
      </w:r>
      <w:r w:rsidR="00D0281C">
        <w:rPr>
          <w:lang w:eastAsia="el-GR"/>
        </w:rPr>
        <w:t xml:space="preserve">Ασφάλειας Πληροφορικών </w:t>
      </w:r>
      <w:r w:rsidRPr="00845B77">
        <w:rPr>
          <w:lang w:eastAsia="el-GR"/>
        </w:rPr>
        <w:t>αποτελείται από στελέχη της ανώτατης διεύθυνσης</w:t>
      </w:r>
      <w:r w:rsidR="00D0281C">
        <w:rPr>
          <w:lang w:eastAsia="el-GR"/>
        </w:rPr>
        <w:t xml:space="preserve"> του</w:t>
      </w:r>
      <w:r w:rsidRPr="00845B77">
        <w:rPr>
          <w:lang w:eastAsia="el-GR"/>
        </w:rPr>
        <w:t xml:space="preserve"> </w:t>
      </w:r>
      <w:r w:rsidR="00C6707A" w:rsidRPr="00C6707A">
        <w:rPr>
          <w:color w:val="FF0000"/>
        </w:rPr>
        <w:t>[Όνομα Οργανισμού]</w:t>
      </w:r>
      <w:r w:rsidR="00D0281C" w:rsidRPr="00D0281C">
        <w:t xml:space="preserve"> </w:t>
      </w:r>
      <w:r w:rsidR="00D0281C" w:rsidRPr="00D6102D">
        <w:t xml:space="preserve">και στηρίζει το ΣΕΣ παρέχοντας πόρους, καθορίζοντας πολιτικές και προωθώντας μια κουλτούρα ετοιμότητας. Η δέσμευση των μελών της </w:t>
      </w:r>
      <w:r w:rsidR="00C327A2" w:rsidRPr="00D6102D">
        <w:t>Επιτροπής</w:t>
      </w:r>
      <w:r w:rsidR="00D0281C" w:rsidRPr="00D6102D">
        <w:t xml:space="preserve"> διασφαλίζει ότι το σχέδιο λαμβάνεται σοβαρά υπόψη και ενσωματώνεται στις λειτουργίες του οργανισμού. Πιο συγκεκριμένα είναι</w:t>
      </w:r>
      <w:r w:rsidRPr="00845B77">
        <w:rPr>
          <w:lang w:eastAsia="el-GR"/>
        </w:rPr>
        <w:t xml:space="preserve"> υπεύθυνη για:</w:t>
      </w:r>
    </w:p>
    <w:p w14:paraId="5BB43770" w14:textId="432001AC"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Τους στόχους και τη λήψη αποφάσεων.</w:t>
      </w:r>
    </w:p>
    <w:p w14:paraId="2BBFB50E" w14:textId="77777777"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Τον έλεγχο και την έγκριση των εξωτερικών επικοινωνιών.</w:t>
      </w:r>
    </w:p>
    <w:p w14:paraId="7491AD1B" w14:textId="45F61F63"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 xml:space="preserve">Τη δημόσια εκπροσώπηση </w:t>
      </w:r>
      <w:r w:rsidR="00FE4953">
        <w:rPr>
          <w:lang w:eastAsia="el-GR"/>
        </w:rPr>
        <w:t>του</w:t>
      </w:r>
      <w:r>
        <w:rPr>
          <w:lang w:eastAsia="el-GR"/>
        </w:rPr>
        <w:t xml:space="preserve"> </w:t>
      </w:r>
      <w:r w:rsidR="00C6707A" w:rsidRPr="00C6707A">
        <w:rPr>
          <w:color w:val="FF0000"/>
        </w:rPr>
        <w:t>[Όνομα Οργανισμού]</w:t>
      </w:r>
      <w:r w:rsidR="00FE4953">
        <w:rPr>
          <w:lang w:eastAsia="el-GR"/>
        </w:rPr>
        <w:t xml:space="preserve"> σε μέσα μαζικής ενημέρωσης. </w:t>
      </w:r>
    </w:p>
    <w:p w14:paraId="13AAC88B" w14:textId="0E1EF56E"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 xml:space="preserve">Τη διατήρηση της επικοινωνίας με την Ευρωπαϊκή Ένωση και </w:t>
      </w:r>
      <w:r w:rsidR="00D0281C">
        <w:rPr>
          <w:lang w:eastAsia="el-GR"/>
        </w:rPr>
        <w:t>άλλους</w:t>
      </w:r>
      <w:r w:rsidR="00D0281C" w:rsidRPr="00845B77">
        <w:rPr>
          <w:lang w:eastAsia="el-GR"/>
        </w:rPr>
        <w:t xml:space="preserve"> </w:t>
      </w:r>
      <w:r w:rsidRPr="00845B77">
        <w:rPr>
          <w:lang w:eastAsia="el-GR"/>
        </w:rPr>
        <w:t xml:space="preserve">Κυβερνητικούς φορείς. </w:t>
      </w:r>
    </w:p>
    <w:p w14:paraId="19DC26FC" w14:textId="6BCC362D"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 xml:space="preserve">Την παροχή καθοδήγησης </w:t>
      </w:r>
      <w:r w:rsidR="00975593">
        <w:rPr>
          <w:lang w:eastAsia="el-GR"/>
        </w:rPr>
        <w:t>στο Συντονιστή</w:t>
      </w:r>
      <w:r w:rsidRPr="00845B77">
        <w:rPr>
          <w:lang w:eastAsia="el-GR"/>
        </w:rPr>
        <w:t xml:space="preserve"> του </w:t>
      </w:r>
      <w:r>
        <w:rPr>
          <w:lang w:eastAsia="el-GR"/>
        </w:rPr>
        <w:t>Σχεδίου</w:t>
      </w:r>
      <w:r w:rsidRPr="00845B77">
        <w:rPr>
          <w:lang w:eastAsia="el-GR"/>
        </w:rPr>
        <w:t xml:space="preserve"> Επιχειρησιακής Συνέχειας, όπως κρίνεται απαραίτητο.</w:t>
      </w:r>
    </w:p>
    <w:p w14:paraId="2DD044A6" w14:textId="77777777" w:rsidR="00BD039F" w:rsidRPr="00845B77" w:rsidRDefault="00BD039F" w:rsidP="005D7844">
      <w:pPr>
        <w:pStyle w:val="ListParagraph"/>
        <w:numPr>
          <w:ilvl w:val="0"/>
          <w:numId w:val="40"/>
        </w:numPr>
        <w:tabs>
          <w:tab w:val="left" w:pos="900"/>
        </w:tabs>
        <w:spacing w:after="240" w:line="240" w:lineRule="auto"/>
        <w:jc w:val="both"/>
        <w:rPr>
          <w:lang w:eastAsia="el-GR"/>
        </w:rPr>
      </w:pPr>
      <w:r w:rsidRPr="00845B77">
        <w:rPr>
          <w:lang w:eastAsia="el-GR"/>
        </w:rPr>
        <w:t xml:space="preserve">Την εκπροσώπηση του τμήματος / υπηρεσίας του, από το κάθε μέλος.  </w:t>
      </w:r>
    </w:p>
    <w:p w14:paraId="29E66980" w14:textId="77777777" w:rsidR="00BD039F" w:rsidRDefault="00BD039F" w:rsidP="005D7844">
      <w:pPr>
        <w:jc w:val="both"/>
        <w:rPr>
          <w:lang w:eastAsia="el-GR"/>
        </w:rPr>
      </w:pPr>
      <w:r w:rsidRPr="00845B77">
        <w:rPr>
          <w:lang w:eastAsia="el-GR"/>
        </w:rPr>
        <w:t>Τα μέλη της Επιτροπής είναι:</w:t>
      </w:r>
    </w:p>
    <w:p w14:paraId="076A1B23"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0C9FB3B5"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65BDDDC0" w14:textId="06B5C0CB" w:rsidR="00BD039F" w:rsidRDefault="00BD039F" w:rsidP="005D7844">
      <w:pPr>
        <w:tabs>
          <w:tab w:val="left" w:pos="900"/>
        </w:tabs>
        <w:spacing w:after="240"/>
        <w:jc w:val="both"/>
        <w:rPr>
          <w:lang w:eastAsia="el-GR"/>
        </w:rPr>
      </w:pPr>
      <w:r w:rsidRPr="00845B77">
        <w:rPr>
          <w:lang w:eastAsia="el-GR"/>
        </w:rPr>
        <w:t xml:space="preserve">Σημείωση: Σε περίπτωση απουσίας οποιουδήποτε Προϊσταμένου / Υπεύθυνου κατά τη διάρκεια </w:t>
      </w:r>
      <w:r w:rsidR="00951D7F">
        <w:rPr>
          <w:lang w:eastAsia="el-GR"/>
        </w:rPr>
        <w:t>περιστατικού</w:t>
      </w:r>
      <w:r w:rsidR="00951D7F" w:rsidRPr="00845B77">
        <w:rPr>
          <w:lang w:eastAsia="el-GR"/>
        </w:rPr>
        <w:t xml:space="preserve"> </w:t>
      </w:r>
      <w:r w:rsidRPr="00845B77">
        <w:rPr>
          <w:lang w:eastAsia="el-GR"/>
        </w:rPr>
        <w:t xml:space="preserve">ή άσκησης, η εκπροσώπηση του Τμήματος / Υπηρεσίας γίνεται από τον αναπληρωτή όπως ορίζεται οργανικά από </w:t>
      </w:r>
      <w:r w:rsidR="00FE4953">
        <w:rPr>
          <w:lang w:eastAsia="el-GR"/>
        </w:rPr>
        <w:t>το</w:t>
      </w:r>
      <w:r>
        <w:rPr>
          <w:lang w:eastAsia="el-GR"/>
        </w:rPr>
        <w:t xml:space="preserve">ν </w:t>
      </w:r>
      <w:r w:rsidR="00C6707A" w:rsidRPr="00C6707A">
        <w:rPr>
          <w:color w:val="FF0000"/>
        </w:rPr>
        <w:t>[Όνομα Οργανισμού]</w:t>
      </w:r>
      <w:r w:rsidRPr="00845B77">
        <w:rPr>
          <w:lang w:eastAsia="el-GR"/>
        </w:rPr>
        <w:t xml:space="preserve">. </w:t>
      </w:r>
    </w:p>
    <w:p w14:paraId="4D304A2C" w14:textId="77777777" w:rsidR="00D0281C" w:rsidRPr="00845B77" w:rsidRDefault="00D0281C" w:rsidP="005D7844">
      <w:pPr>
        <w:tabs>
          <w:tab w:val="left" w:pos="900"/>
        </w:tabs>
        <w:spacing w:after="240"/>
        <w:jc w:val="both"/>
        <w:rPr>
          <w:lang w:eastAsia="el-GR"/>
        </w:rPr>
      </w:pPr>
    </w:p>
    <w:p w14:paraId="3FF0F507" w14:textId="21F83EE4" w:rsidR="00BD039F" w:rsidRDefault="00BD039F" w:rsidP="00975593">
      <w:pPr>
        <w:pStyle w:val="Heading1"/>
        <w:numPr>
          <w:ilvl w:val="1"/>
          <w:numId w:val="31"/>
        </w:numPr>
      </w:pPr>
      <w:bookmarkStart w:id="25" w:name="_Toc142307899"/>
      <w:bookmarkStart w:id="26" w:name="_Toc142308485"/>
      <w:bookmarkStart w:id="27" w:name="_Toc155856239"/>
      <w:bookmarkStart w:id="28" w:name="_Toc189738670"/>
      <w:r>
        <w:t>Συντονιστής ΣΕΣ</w:t>
      </w:r>
      <w:bookmarkEnd w:id="25"/>
      <w:bookmarkEnd w:id="26"/>
      <w:bookmarkEnd w:id="27"/>
      <w:bookmarkEnd w:id="28"/>
    </w:p>
    <w:p w14:paraId="31E44B74" w14:textId="52E8C64A" w:rsidR="00D0281C" w:rsidRDefault="00BD039F" w:rsidP="00C327A2">
      <w:pPr>
        <w:tabs>
          <w:tab w:val="left" w:pos="900"/>
        </w:tabs>
        <w:spacing w:after="240" w:line="240" w:lineRule="auto"/>
        <w:jc w:val="both"/>
        <w:rPr>
          <w:lang w:eastAsia="el-GR"/>
        </w:rPr>
      </w:pPr>
      <w:r>
        <w:rPr>
          <w:lang w:eastAsia="el-GR"/>
        </w:rPr>
        <w:t>Ο</w:t>
      </w:r>
      <w:r w:rsidRPr="00845B77">
        <w:rPr>
          <w:lang w:eastAsia="el-GR"/>
        </w:rPr>
        <w:t xml:space="preserve"> </w:t>
      </w:r>
      <w:r w:rsidR="00D0281C">
        <w:rPr>
          <w:lang w:eastAsia="el-GR"/>
        </w:rPr>
        <w:t xml:space="preserve">ρόλος του </w:t>
      </w:r>
      <w:r>
        <w:rPr>
          <w:lang w:eastAsia="el-GR"/>
        </w:rPr>
        <w:t xml:space="preserve">Συντονιστή </w:t>
      </w:r>
      <w:r w:rsidRPr="00845B77">
        <w:rPr>
          <w:lang w:eastAsia="el-GR"/>
        </w:rPr>
        <w:t xml:space="preserve">του </w:t>
      </w:r>
      <w:r>
        <w:rPr>
          <w:lang w:eastAsia="el-GR"/>
        </w:rPr>
        <w:t>Σχεδίου</w:t>
      </w:r>
      <w:r w:rsidRPr="00845B77">
        <w:rPr>
          <w:lang w:eastAsia="el-GR"/>
        </w:rPr>
        <w:t xml:space="preserve"> Επιχειρησιακής Συνέχειας είναι </w:t>
      </w:r>
      <w:r w:rsidR="00D0281C">
        <w:rPr>
          <w:lang w:eastAsia="el-GR"/>
        </w:rPr>
        <w:t xml:space="preserve">κρίσιμος </w:t>
      </w:r>
      <w:r w:rsidR="00180BBA">
        <w:rPr>
          <w:lang w:eastAsia="el-GR"/>
        </w:rPr>
        <w:t>καθώς</w:t>
      </w:r>
      <w:r w:rsidR="00D0281C">
        <w:rPr>
          <w:lang w:eastAsia="el-GR"/>
        </w:rPr>
        <w:t xml:space="preserve"> είναι </w:t>
      </w:r>
      <w:r w:rsidRPr="00845B77">
        <w:rPr>
          <w:lang w:eastAsia="el-GR"/>
        </w:rPr>
        <w:t>υπεύθυν</w:t>
      </w:r>
      <w:r>
        <w:rPr>
          <w:lang w:eastAsia="el-GR"/>
        </w:rPr>
        <w:t>ος</w:t>
      </w:r>
      <w:r w:rsidR="00D0281C" w:rsidRPr="00D0281C">
        <w:rPr>
          <w:lang w:eastAsia="el-GR"/>
        </w:rPr>
        <w:t xml:space="preserve"> για την επίβλεψη της προετοιμασίας, της ενεργοποίησης και της εκτέλεσης του </w:t>
      </w:r>
      <w:r w:rsidR="00D0281C">
        <w:rPr>
          <w:lang w:eastAsia="el-GR"/>
        </w:rPr>
        <w:t>ΣΕΣ</w:t>
      </w:r>
      <w:r w:rsidR="00C327A2">
        <w:rPr>
          <w:lang w:eastAsia="el-GR"/>
        </w:rPr>
        <w:t xml:space="preserve"> κατά τη διάρκεια μιας κρίσης, </w:t>
      </w:r>
      <w:r w:rsidR="00D0281C" w:rsidRPr="00D0281C">
        <w:rPr>
          <w:lang w:eastAsia="el-GR"/>
        </w:rPr>
        <w:t xml:space="preserve">ενός μείζονος </w:t>
      </w:r>
      <w:r w:rsidR="00951D7F">
        <w:rPr>
          <w:lang w:eastAsia="el-GR"/>
        </w:rPr>
        <w:t>περιστατικού</w:t>
      </w:r>
      <w:r w:rsidR="00D0281C" w:rsidRPr="00D0281C">
        <w:rPr>
          <w:lang w:eastAsia="el-GR"/>
        </w:rPr>
        <w:t xml:space="preserve"> </w:t>
      </w:r>
      <w:r w:rsidR="00D0281C">
        <w:rPr>
          <w:lang w:eastAsia="el-GR"/>
        </w:rPr>
        <w:t xml:space="preserve">ή </w:t>
      </w:r>
      <w:r w:rsidR="00D0281C" w:rsidRPr="00845B77">
        <w:rPr>
          <w:lang w:eastAsia="el-GR"/>
        </w:rPr>
        <w:t xml:space="preserve">διακοπής της επιχειρησιακής λειτουργίας </w:t>
      </w:r>
      <w:r w:rsidR="00D0281C">
        <w:rPr>
          <w:lang w:eastAsia="el-GR"/>
        </w:rPr>
        <w:t xml:space="preserve">του </w:t>
      </w:r>
      <w:r w:rsidR="00C6707A" w:rsidRPr="00C6707A">
        <w:rPr>
          <w:color w:val="FF0000"/>
        </w:rPr>
        <w:t>[Όνομα Οργανισμού]</w:t>
      </w:r>
      <w:r w:rsidR="00E96AC4">
        <w:rPr>
          <w:color w:val="C00000"/>
        </w:rPr>
        <w:t>.</w:t>
      </w:r>
      <w:r w:rsidR="00E96AC4" w:rsidRPr="00E96AC4">
        <w:rPr>
          <w:lang w:eastAsia="el-GR"/>
        </w:rPr>
        <w:t xml:space="preserve"> </w:t>
      </w:r>
      <w:r w:rsidR="00E96AC4" w:rsidRPr="00845B77">
        <w:rPr>
          <w:lang w:eastAsia="el-GR"/>
        </w:rPr>
        <w:t>Επιπρόσθετα είναι υπεύθυν</w:t>
      </w:r>
      <w:r w:rsidR="00E96AC4">
        <w:rPr>
          <w:lang w:eastAsia="el-GR"/>
        </w:rPr>
        <w:t>ος</w:t>
      </w:r>
      <w:r w:rsidR="00E96AC4" w:rsidRPr="00845B77">
        <w:rPr>
          <w:lang w:eastAsia="el-GR"/>
        </w:rPr>
        <w:t xml:space="preserve"> για τη διανομή του Σχεδίου στο προσωπικό που εμπλέκεται </w:t>
      </w:r>
      <w:r w:rsidR="00C327A2">
        <w:rPr>
          <w:lang w:eastAsia="el-GR"/>
        </w:rPr>
        <w:t>και επεξήγηση των διαδικασιών</w:t>
      </w:r>
      <w:r w:rsidR="00E96AC4" w:rsidRPr="00845B77">
        <w:rPr>
          <w:lang w:eastAsia="el-GR"/>
        </w:rPr>
        <w:t xml:space="preserve"> αποκατάστασης κρίσιμω</w:t>
      </w:r>
      <w:r w:rsidR="00E561F7">
        <w:rPr>
          <w:lang w:eastAsia="el-GR"/>
        </w:rPr>
        <w:t>ν επιχειρησιακών λειτουργιών.</w:t>
      </w:r>
    </w:p>
    <w:p w14:paraId="1FE6D3EB" w14:textId="555DBC84" w:rsidR="00BA388D" w:rsidRDefault="00E96AC4" w:rsidP="00E96AC4">
      <w:pPr>
        <w:tabs>
          <w:tab w:val="left" w:pos="900"/>
        </w:tabs>
        <w:spacing w:after="240" w:line="240" w:lineRule="auto"/>
        <w:jc w:val="both"/>
        <w:rPr>
          <w:lang w:eastAsia="el-GR"/>
        </w:rPr>
      </w:pPr>
      <w:r>
        <w:rPr>
          <w:lang w:eastAsia="el-GR"/>
        </w:rPr>
        <w:t>Είναι</w:t>
      </w:r>
      <w:r w:rsidRPr="00845B77">
        <w:rPr>
          <w:lang w:eastAsia="el-GR"/>
        </w:rPr>
        <w:t xml:space="preserve"> ευθύνη </w:t>
      </w:r>
      <w:r>
        <w:rPr>
          <w:lang w:eastAsia="el-GR"/>
        </w:rPr>
        <w:t>του</w:t>
      </w:r>
      <w:r w:rsidRPr="00845B77">
        <w:rPr>
          <w:lang w:eastAsia="el-GR"/>
        </w:rPr>
        <w:t xml:space="preserve"> </w:t>
      </w:r>
      <w:r>
        <w:rPr>
          <w:lang w:eastAsia="el-GR"/>
        </w:rPr>
        <w:t>Συντονιστή</w:t>
      </w:r>
      <w:r w:rsidRPr="00845B77">
        <w:rPr>
          <w:lang w:eastAsia="el-GR"/>
        </w:rPr>
        <w:t xml:space="preserve"> </w:t>
      </w:r>
      <w:r>
        <w:rPr>
          <w:lang w:eastAsia="el-GR"/>
        </w:rPr>
        <w:t xml:space="preserve">ΣΕΣ να </w:t>
      </w:r>
      <w:r w:rsidR="00BA388D">
        <w:rPr>
          <w:lang w:eastAsia="el-GR"/>
        </w:rPr>
        <w:t xml:space="preserve">φυλάσσει αντίγραφα του σχεδίου </w:t>
      </w:r>
      <w:r w:rsidRPr="00845B77">
        <w:rPr>
          <w:lang w:eastAsia="el-GR"/>
        </w:rPr>
        <w:t xml:space="preserve">σε ασφαλές και προσιτό μέρος </w:t>
      </w:r>
      <w:r w:rsidR="00BA388D">
        <w:rPr>
          <w:lang w:eastAsia="el-GR"/>
        </w:rPr>
        <w:t>στις υποδομές του</w:t>
      </w:r>
      <w:r w:rsidR="00C6707A" w:rsidRPr="00C6707A">
        <w:rPr>
          <w:color w:val="FF0000"/>
        </w:rPr>
        <w:t>[Όνομα Οργανισμού]</w:t>
      </w:r>
      <w:r w:rsidRPr="00845B77">
        <w:rPr>
          <w:lang w:eastAsia="el-GR"/>
        </w:rPr>
        <w:t>. Αντίγραφα των απαιτούμενων παραρτημάτων του Σχεδίου φυλάσσονται σε εναλλακτική τοποθεσία αποκατάστασης κρίσιμων επιχειρησιακών λειτουργιών</w:t>
      </w:r>
      <w:r w:rsidR="00BA388D">
        <w:rPr>
          <w:lang w:eastAsia="el-GR"/>
        </w:rPr>
        <w:t xml:space="preserve"> (εκτός κτιρίων του Οργανισμού)</w:t>
      </w:r>
      <w:r w:rsidRPr="00845B77">
        <w:rPr>
          <w:lang w:eastAsia="el-GR"/>
        </w:rPr>
        <w:t xml:space="preserve">, με σκοπό την παρακολούθηση και την μέτρηση της επάρκειας και αποτελεσματικότητας της εφαρμογής του Σχεδίου. </w:t>
      </w:r>
    </w:p>
    <w:p w14:paraId="439257F4" w14:textId="26016E07" w:rsidR="00E96AC4" w:rsidRPr="00845B77" w:rsidRDefault="00E96AC4" w:rsidP="00E96AC4">
      <w:pPr>
        <w:tabs>
          <w:tab w:val="left" w:pos="900"/>
        </w:tabs>
        <w:spacing w:after="240" w:line="240" w:lineRule="auto"/>
        <w:jc w:val="both"/>
        <w:rPr>
          <w:lang w:eastAsia="el-GR"/>
        </w:rPr>
      </w:pPr>
      <w:r w:rsidRPr="00845B77">
        <w:rPr>
          <w:lang w:eastAsia="el-GR"/>
        </w:rPr>
        <w:t xml:space="preserve">Συγκεκριμένα </w:t>
      </w:r>
      <w:r>
        <w:rPr>
          <w:lang w:eastAsia="el-GR"/>
        </w:rPr>
        <w:t>ο</w:t>
      </w:r>
      <w:r w:rsidRPr="00845B77">
        <w:rPr>
          <w:lang w:eastAsia="el-GR"/>
        </w:rPr>
        <w:t xml:space="preserve"> </w:t>
      </w:r>
      <w:r>
        <w:rPr>
          <w:lang w:eastAsia="el-GR"/>
        </w:rPr>
        <w:t>Συντονιστής</w:t>
      </w:r>
      <w:r w:rsidRPr="00845B77">
        <w:rPr>
          <w:lang w:eastAsia="el-GR"/>
        </w:rPr>
        <w:t xml:space="preserve"> </w:t>
      </w:r>
      <w:r>
        <w:rPr>
          <w:lang w:eastAsia="el-GR"/>
        </w:rPr>
        <w:t>Σχεδίου</w:t>
      </w:r>
      <w:r w:rsidRPr="00845B77">
        <w:rPr>
          <w:lang w:eastAsia="el-GR"/>
        </w:rPr>
        <w:t xml:space="preserve"> Επιχειρησιακής Συνέχειας είναι υπεύθυν</w:t>
      </w:r>
      <w:r>
        <w:rPr>
          <w:lang w:eastAsia="el-GR"/>
        </w:rPr>
        <w:t>ος</w:t>
      </w:r>
      <w:r w:rsidRPr="00845B77">
        <w:rPr>
          <w:lang w:eastAsia="el-GR"/>
        </w:rPr>
        <w:t xml:space="preserve"> για:</w:t>
      </w:r>
    </w:p>
    <w:p w14:paraId="5888505A" w14:textId="4DBC1406" w:rsidR="00D36BDA" w:rsidRDefault="00E561F7" w:rsidP="00D6102D">
      <w:pPr>
        <w:pStyle w:val="ListParagraph"/>
        <w:numPr>
          <w:ilvl w:val="0"/>
          <w:numId w:val="145"/>
        </w:numPr>
        <w:tabs>
          <w:tab w:val="left" w:pos="900"/>
        </w:tabs>
        <w:spacing w:after="240" w:line="240" w:lineRule="auto"/>
        <w:jc w:val="both"/>
        <w:rPr>
          <w:lang w:eastAsia="el-GR"/>
        </w:rPr>
      </w:pPr>
      <w:r>
        <w:rPr>
          <w:lang w:eastAsia="el-GR"/>
        </w:rPr>
        <w:t>Κατά το σ</w:t>
      </w:r>
      <w:r w:rsidR="00D36BDA">
        <w:rPr>
          <w:lang w:eastAsia="el-GR"/>
        </w:rPr>
        <w:t>χεδιασμός και</w:t>
      </w:r>
      <w:r>
        <w:rPr>
          <w:lang w:eastAsia="el-GR"/>
        </w:rPr>
        <w:t xml:space="preserve"> την ε</w:t>
      </w:r>
      <w:r w:rsidR="00D36BDA">
        <w:rPr>
          <w:lang w:eastAsia="el-GR"/>
        </w:rPr>
        <w:t>τοιμότητα</w:t>
      </w:r>
      <w:r w:rsidR="00D36BDA" w:rsidRPr="00E561F7">
        <w:rPr>
          <w:lang w:eastAsia="el-GR"/>
        </w:rPr>
        <w:t>:</w:t>
      </w:r>
    </w:p>
    <w:p w14:paraId="0F945571" w14:textId="044B51A8" w:rsidR="00E96AC4" w:rsidRDefault="00BA388D" w:rsidP="00D6102D">
      <w:pPr>
        <w:pStyle w:val="ListParagraph"/>
        <w:numPr>
          <w:ilvl w:val="1"/>
          <w:numId w:val="145"/>
        </w:numPr>
        <w:tabs>
          <w:tab w:val="left" w:pos="900"/>
        </w:tabs>
        <w:spacing w:after="240" w:line="240" w:lineRule="auto"/>
        <w:jc w:val="both"/>
        <w:rPr>
          <w:lang w:eastAsia="el-GR"/>
        </w:rPr>
      </w:pPr>
      <w:r>
        <w:rPr>
          <w:lang w:eastAsia="el-GR"/>
        </w:rPr>
        <w:t>Την α</w:t>
      </w:r>
      <w:r w:rsidRPr="00BA388D">
        <w:rPr>
          <w:lang w:eastAsia="el-GR"/>
        </w:rPr>
        <w:t>νάπτυξη, επικαιροποίηση και συντήρηση του σχεδίου επιχειρησιακής συνέχειας.</w:t>
      </w:r>
    </w:p>
    <w:p w14:paraId="2FE6BF8D" w14:textId="6181E87C" w:rsidR="00D76A96" w:rsidRDefault="00D76A96" w:rsidP="00D6102D">
      <w:pPr>
        <w:pStyle w:val="ListParagraph"/>
        <w:numPr>
          <w:ilvl w:val="1"/>
          <w:numId w:val="145"/>
        </w:numPr>
        <w:tabs>
          <w:tab w:val="left" w:pos="900"/>
        </w:tabs>
        <w:spacing w:after="240" w:line="240" w:lineRule="auto"/>
        <w:jc w:val="both"/>
        <w:rPr>
          <w:lang w:eastAsia="el-GR"/>
        </w:rPr>
      </w:pPr>
      <w:r w:rsidRPr="00FA5EE4">
        <w:rPr>
          <w:lang w:eastAsia="el-GR"/>
        </w:rPr>
        <w:t xml:space="preserve">Τον προσδιορισμό και την αξιολόγηση κρίσιμων επιχειρηματικών διαδικασιών που θα συμπεριληφθούν στο </w:t>
      </w:r>
      <w:r>
        <w:rPr>
          <w:lang w:eastAsia="el-GR"/>
        </w:rPr>
        <w:t>Σχέδιο</w:t>
      </w:r>
      <w:r w:rsidRPr="00FA5EE4">
        <w:rPr>
          <w:lang w:eastAsia="el-GR"/>
        </w:rPr>
        <w:t xml:space="preserve"> Επιχειρησιακής Συνέχειας</w:t>
      </w:r>
      <w:r w:rsidR="00E561F7">
        <w:rPr>
          <w:lang w:eastAsia="el-GR"/>
        </w:rPr>
        <w:t>.</w:t>
      </w:r>
    </w:p>
    <w:p w14:paraId="4DF7229A" w14:textId="3620FF3F" w:rsidR="00BA388D" w:rsidRDefault="00BA388D" w:rsidP="00D6102D">
      <w:pPr>
        <w:pStyle w:val="ListParagraph"/>
        <w:numPr>
          <w:ilvl w:val="1"/>
          <w:numId w:val="145"/>
        </w:numPr>
        <w:tabs>
          <w:tab w:val="left" w:pos="900"/>
        </w:tabs>
        <w:spacing w:after="240" w:line="240" w:lineRule="auto"/>
        <w:jc w:val="both"/>
        <w:rPr>
          <w:lang w:eastAsia="el-GR"/>
        </w:rPr>
      </w:pPr>
      <w:r w:rsidRPr="00BA388D">
        <w:rPr>
          <w:lang w:eastAsia="el-GR"/>
        </w:rPr>
        <w:t>Διεξαγωγή τακτικών αξιολογήσεων κινδύνων για τον εντοπισμό πιθανών απειλών.</w:t>
      </w:r>
    </w:p>
    <w:p w14:paraId="2AECD9B9" w14:textId="23C9626E" w:rsidR="00BA388D" w:rsidRDefault="00BA388D" w:rsidP="00D6102D">
      <w:pPr>
        <w:pStyle w:val="ListParagraph"/>
        <w:numPr>
          <w:ilvl w:val="1"/>
          <w:numId w:val="145"/>
        </w:numPr>
        <w:tabs>
          <w:tab w:val="left" w:pos="900"/>
        </w:tabs>
        <w:spacing w:after="240" w:line="240" w:lineRule="auto"/>
        <w:jc w:val="both"/>
        <w:rPr>
          <w:lang w:eastAsia="el-GR"/>
        </w:rPr>
      </w:pPr>
      <w:r w:rsidRPr="00BA388D">
        <w:rPr>
          <w:lang w:eastAsia="el-GR"/>
        </w:rPr>
        <w:t>Συντονισμός προγραμμάτων κατάρτισης και ασκήσεων προσομοίωσης για το προσωπικό.</w:t>
      </w:r>
    </w:p>
    <w:p w14:paraId="47CFE108" w14:textId="7012CD4B" w:rsidR="00D76A96" w:rsidRDefault="00BA388D" w:rsidP="00D6102D">
      <w:pPr>
        <w:pStyle w:val="ListParagraph"/>
        <w:numPr>
          <w:ilvl w:val="1"/>
          <w:numId w:val="145"/>
        </w:numPr>
        <w:tabs>
          <w:tab w:val="left" w:pos="900"/>
        </w:tabs>
        <w:spacing w:after="240" w:line="240" w:lineRule="auto"/>
        <w:jc w:val="both"/>
        <w:rPr>
          <w:lang w:eastAsia="el-GR"/>
        </w:rPr>
      </w:pPr>
      <w:r w:rsidRPr="00BA388D">
        <w:rPr>
          <w:lang w:eastAsia="el-GR"/>
        </w:rPr>
        <w:t>Διασφάλιση τ</w:t>
      </w:r>
      <w:r>
        <w:rPr>
          <w:lang w:eastAsia="el-GR"/>
        </w:rPr>
        <w:t>ης συμμόρφωσης με</w:t>
      </w:r>
      <w:r w:rsidRPr="00BA388D">
        <w:rPr>
          <w:lang w:eastAsia="el-GR"/>
        </w:rPr>
        <w:t xml:space="preserve"> σχετικά κανονιστικά πρότυπα (π.χ. </w:t>
      </w:r>
      <w:r>
        <w:rPr>
          <w:lang w:eastAsia="el-GR"/>
        </w:rPr>
        <w:t xml:space="preserve">Απόφαση Κ.Δ.Π 389/2020, </w:t>
      </w:r>
      <w:r w:rsidRPr="00BA388D">
        <w:rPr>
          <w:lang w:eastAsia="el-GR"/>
        </w:rPr>
        <w:t>οδηγία NIS</w:t>
      </w:r>
      <w:r>
        <w:rPr>
          <w:lang w:eastAsia="el-GR"/>
        </w:rPr>
        <w:t>2</w:t>
      </w:r>
      <w:r w:rsidRPr="00BA388D">
        <w:rPr>
          <w:lang w:eastAsia="el-GR"/>
        </w:rPr>
        <w:t>, ISO 22301).</w:t>
      </w:r>
      <w:r w:rsidR="00D76A96" w:rsidRPr="00D76A96">
        <w:rPr>
          <w:lang w:eastAsia="el-GR"/>
        </w:rPr>
        <w:t xml:space="preserve"> </w:t>
      </w:r>
    </w:p>
    <w:p w14:paraId="3A4387C2" w14:textId="4D1D0EB8" w:rsidR="006A6157" w:rsidRDefault="006A6157" w:rsidP="00D6102D">
      <w:pPr>
        <w:pStyle w:val="ListParagraph"/>
        <w:numPr>
          <w:ilvl w:val="1"/>
          <w:numId w:val="145"/>
        </w:numPr>
        <w:tabs>
          <w:tab w:val="left" w:pos="900"/>
        </w:tabs>
        <w:spacing w:after="240" w:line="240" w:lineRule="auto"/>
        <w:jc w:val="both"/>
        <w:rPr>
          <w:lang w:eastAsia="el-GR"/>
        </w:rPr>
      </w:pPr>
      <w:r w:rsidRPr="00FA5EE4">
        <w:rPr>
          <w:lang w:eastAsia="el-GR"/>
        </w:rPr>
        <w:t xml:space="preserve">Τη διατήρηση αρχείων σχετικά με τις αναθεωρήσεις και ενημερώσεις των Σχεδίων Επιχειρησιακής Συνέχειας και για την παρακολούθηση πιθανών αλλαγών </w:t>
      </w:r>
      <w:r>
        <w:rPr>
          <w:lang w:eastAsia="el-GR"/>
        </w:rPr>
        <w:t xml:space="preserve">στον </w:t>
      </w:r>
      <w:r w:rsidR="00C6707A" w:rsidRPr="00C6707A">
        <w:rPr>
          <w:color w:val="FF0000"/>
        </w:rPr>
        <w:t>[Όνομα Οργανισμού]</w:t>
      </w:r>
      <w:r w:rsidRPr="00FA5EE4">
        <w:rPr>
          <w:lang w:eastAsia="el-GR"/>
        </w:rPr>
        <w:t xml:space="preserve">, οι οποίες ενδέχεται να απαιτούν ανασκόπηση του </w:t>
      </w:r>
      <w:r>
        <w:rPr>
          <w:lang w:eastAsia="el-GR"/>
        </w:rPr>
        <w:t>Σχεδίου</w:t>
      </w:r>
      <w:r w:rsidRPr="00FA5EE4">
        <w:rPr>
          <w:lang w:eastAsia="el-GR"/>
        </w:rPr>
        <w:t xml:space="preserve"> Επιχειρησιακής Συνέχειας.</w:t>
      </w:r>
    </w:p>
    <w:p w14:paraId="72D12220" w14:textId="77777777" w:rsidR="00D36BDA" w:rsidRDefault="00D36BDA" w:rsidP="00D36BDA">
      <w:pPr>
        <w:pStyle w:val="ListParagraph"/>
        <w:numPr>
          <w:ilvl w:val="1"/>
          <w:numId w:val="145"/>
        </w:numPr>
        <w:tabs>
          <w:tab w:val="left" w:pos="900"/>
        </w:tabs>
        <w:spacing w:after="240" w:line="240" w:lineRule="auto"/>
        <w:jc w:val="both"/>
        <w:rPr>
          <w:lang w:eastAsia="el-GR"/>
        </w:rPr>
      </w:pPr>
      <w:r w:rsidRPr="00FA5EE4">
        <w:rPr>
          <w:lang w:eastAsia="el-GR"/>
        </w:rPr>
        <w:t>Την εποπτεία του επιπέδου ετοιμότητας των εναλλακτικών τοποθεσιών αποκατάστασης κρίσιμων επιχειρησιακών λειτουργιών (όπου ισχύει) σχετικά με τους πόρους και τις εφαρμογές</w:t>
      </w:r>
      <w:r>
        <w:rPr>
          <w:lang w:eastAsia="el-GR"/>
        </w:rPr>
        <w:t>.</w:t>
      </w:r>
    </w:p>
    <w:p w14:paraId="3078F187" w14:textId="77777777" w:rsidR="00D36BDA" w:rsidRDefault="00D36BDA" w:rsidP="00D6102D">
      <w:pPr>
        <w:pStyle w:val="ListParagraph"/>
        <w:tabs>
          <w:tab w:val="left" w:pos="900"/>
        </w:tabs>
        <w:spacing w:after="240" w:line="240" w:lineRule="auto"/>
        <w:jc w:val="both"/>
        <w:rPr>
          <w:lang w:eastAsia="el-GR"/>
        </w:rPr>
      </w:pPr>
    </w:p>
    <w:p w14:paraId="6FAFEC68" w14:textId="2204ACEA" w:rsidR="00D36BDA" w:rsidRPr="00FA5EE4" w:rsidRDefault="00E561F7" w:rsidP="00D36BDA">
      <w:pPr>
        <w:pStyle w:val="ListParagraph"/>
        <w:numPr>
          <w:ilvl w:val="0"/>
          <w:numId w:val="145"/>
        </w:numPr>
        <w:tabs>
          <w:tab w:val="left" w:pos="900"/>
        </w:tabs>
        <w:spacing w:after="240" w:line="240" w:lineRule="auto"/>
        <w:jc w:val="both"/>
        <w:rPr>
          <w:lang w:eastAsia="el-GR"/>
        </w:rPr>
      </w:pPr>
      <w:r>
        <w:rPr>
          <w:lang w:eastAsia="el-GR"/>
        </w:rPr>
        <w:t>Κατά τη διάρκεια δ</w:t>
      </w:r>
      <w:r w:rsidR="00D36BDA" w:rsidRPr="00D36BDA">
        <w:rPr>
          <w:lang w:eastAsia="el-GR"/>
        </w:rPr>
        <w:t>ιαχείριση</w:t>
      </w:r>
      <w:r>
        <w:rPr>
          <w:lang w:eastAsia="el-GR"/>
        </w:rPr>
        <w:t>ς</w:t>
      </w:r>
      <w:r w:rsidR="00D36BDA">
        <w:rPr>
          <w:lang w:eastAsia="el-GR"/>
        </w:rPr>
        <w:t xml:space="preserve"> </w:t>
      </w:r>
      <w:r w:rsidR="00951D7F">
        <w:rPr>
          <w:lang w:eastAsia="el-GR"/>
        </w:rPr>
        <w:t>περιστατικού</w:t>
      </w:r>
      <w:r w:rsidR="00D36BDA" w:rsidRPr="00E561F7">
        <w:rPr>
          <w:lang w:eastAsia="el-GR"/>
        </w:rPr>
        <w:t>:</w:t>
      </w:r>
    </w:p>
    <w:p w14:paraId="42D6A8BF" w14:textId="1EB5832E" w:rsidR="00D36BDA" w:rsidRDefault="00D36BDA" w:rsidP="00E561F7">
      <w:pPr>
        <w:pStyle w:val="ListParagraph"/>
        <w:numPr>
          <w:ilvl w:val="1"/>
          <w:numId w:val="145"/>
        </w:numPr>
        <w:tabs>
          <w:tab w:val="left" w:pos="900"/>
        </w:tabs>
        <w:spacing w:after="240" w:line="240" w:lineRule="auto"/>
        <w:jc w:val="both"/>
        <w:rPr>
          <w:lang w:eastAsia="el-GR"/>
        </w:rPr>
      </w:pPr>
      <w:r w:rsidRPr="00FA5EE4">
        <w:rPr>
          <w:lang w:eastAsia="el-GR"/>
        </w:rPr>
        <w:t xml:space="preserve">Τον εντοπισμό του </w:t>
      </w:r>
      <w:r w:rsidR="00951D7F">
        <w:rPr>
          <w:lang w:eastAsia="el-GR"/>
        </w:rPr>
        <w:t>περιστατικού</w:t>
      </w:r>
      <w:r w:rsidRPr="00FA5EE4">
        <w:rPr>
          <w:lang w:eastAsia="el-GR"/>
        </w:rPr>
        <w:t xml:space="preserve"> που είναι υπεύθυνο για την διακοπή της επιχειρηματικής λειτουργίας και την επιβολή των σχετικών σχεδίων (π.χ. Σχέδιο Αντιμετώπισης Περιστατικών, Σχέδιο Διαχείρισης Κρίσεων και Σχέδια αποκατάστασης κρίσιμων επιχειρησιακών λειτουργιών</w:t>
      </w:r>
      <w:r w:rsidR="00E561F7">
        <w:rPr>
          <w:lang w:eastAsia="el-GR"/>
        </w:rPr>
        <w:t>)</w:t>
      </w:r>
      <w:r>
        <w:rPr>
          <w:lang w:eastAsia="el-GR"/>
        </w:rPr>
        <w:t>.</w:t>
      </w:r>
    </w:p>
    <w:p w14:paraId="0E79B292" w14:textId="353D41D6" w:rsidR="006A6157" w:rsidRDefault="006A6157" w:rsidP="00D6102D">
      <w:pPr>
        <w:pStyle w:val="ListParagraph"/>
        <w:numPr>
          <w:ilvl w:val="1"/>
          <w:numId w:val="145"/>
        </w:numPr>
        <w:tabs>
          <w:tab w:val="left" w:pos="900"/>
        </w:tabs>
        <w:spacing w:after="240" w:line="240" w:lineRule="auto"/>
        <w:jc w:val="both"/>
        <w:rPr>
          <w:lang w:eastAsia="el-GR"/>
        </w:rPr>
      </w:pPr>
      <w:r w:rsidRPr="006A6157">
        <w:rPr>
          <w:lang w:eastAsia="el-GR"/>
        </w:rPr>
        <w:t xml:space="preserve">Ενεργεί ως ο κύριος υπεύθυνος λήψης αποφάσεων κατά τη διάρκεια </w:t>
      </w:r>
      <w:r w:rsidR="001A17A2">
        <w:rPr>
          <w:lang w:eastAsia="el-GR"/>
        </w:rPr>
        <w:t>ενός περιστατικού</w:t>
      </w:r>
      <w:r w:rsidRPr="006A6157">
        <w:rPr>
          <w:lang w:eastAsia="el-GR"/>
        </w:rPr>
        <w:t>.</w:t>
      </w:r>
    </w:p>
    <w:p w14:paraId="7669A9E6" w14:textId="77777777" w:rsidR="00D36BDA" w:rsidRDefault="00D36BDA" w:rsidP="00D36BDA">
      <w:pPr>
        <w:pStyle w:val="ListParagraph"/>
        <w:numPr>
          <w:ilvl w:val="1"/>
          <w:numId w:val="145"/>
        </w:numPr>
        <w:tabs>
          <w:tab w:val="left" w:pos="900"/>
        </w:tabs>
        <w:spacing w:after="240" w:line="240" w:lineRule="auto"/>
        <w:jc w:val="both"/>
        <w:rPr>
          <w:lang w:eastAsia="el-GR"/>
        </w:rPr>
      </w:pPr>
      <w:r w:rsidRPr="00BB4C68">
        <w:rPr>
          <w:lang w:eastAsia="el-GR"/>
        </w:rPr>
        <w:t>Σύσταση και καθοδήγηση της ομάδας</w:t>
      </w:r>
      <w:r>
        <w:rPr>
          <w:lang w:eastAsia="el-GR"/>
        </w:rPr>
        <w:t xml:space="preserve"> του</w:t>
      </w:r>
      <w:r w:rsidRPr="00FA5EE4">
        <w:rPr>
          <w:lang w:eastAsia="el-GR"/>
        </w:rPr>
        <w:t xml:space="preserve"> </w:t>
      </w:r>
      <w:r>
        <w:rPr>
          <w:lang w:eastAsia="el-GR"/>
        </w:rPr>
        <w:t>Σχεδίου</w:t>
      </w:r>
      <w:r w:rsidRPr="00FA5EE4">
        <w:rPr>
          <w:lang w:eastAsia="el-GR"/>
        </w:rPr>
        <w:t xml:space="preserve"> Επιχειρησιακής Συνέχειας</w:t>
      </w:r>
      <w:r>
        <w:rPr>
          <w:lang w:eastAsia="el-GR"/>
        </w:rPr>
        <w:t>.</w:t>
      </w:r>
    </w:p>
    <w:p w14:paraId="037CED07" w14:textId="77777777" w:rsidR="00D36BDA" w:rsidRPr="00D36BDA" w:rsidRDefault="00D36BDA" w:rsidP="00D36BDA">
      <w:pPr>
        <w:pStyle w:val="ListParagraph"/>
        <w:numPr>
          <w:ilvl w:val="1"/>
          <w:numId w:val="145"/>
        </w:numPr>
        <w:rPr>
          <w:lang w:eastAsia="el-GR"/>
        </w:rPr>
      </w:pPr>
      <w:r w:rsidRPr="00D36BDA">
        <w:rPr>
          <w:lang w:eastAsia="el-GR"/>
        </w:rPr>
        <w:t>Επικοινωνία με εσωτερικούς και εξωτερικούς ενδιαφερόμενους φορείς.</w:t>
      </w:r>
    </w:p>
    <w:p w14:paraId="090EFE38" w14:textId="6AC3079C" w:rsidR="00BB4C68" w:rsidRDefault="00BB4C68" w:rsidP="00D6102D">
      <w:pPr>
        <w:pStyle w:val="ListParagraph"/>
        <w:numPr>
          <w:ilvl w:val="1"/>
          <w:numId w:val="145"/>
        </w:numPr>
        <w:tabs>
          <w:tab w:val="left" w:pos="900"/>
        </w:tabs>
        <w:spacing w:after="240" w:line="240" w:lineRule="auto"/>
        <w:jc w:val="both"/>
        <w:rPr>
          <w:lang w:eastAsia="el-GR"/>
        </w:rPr>
      </w:pPr>
      <w:r w:rsidRPr="00BB4C68">
        <w:rPr>
          <w:lang w:eastAsia="el-GR"/>
        </w:rPr>
        <w:t>Ενεργοποίηση του σχεδίου επιχειρησιακής συνέχειας όταν απαιτείται.</w:t>
      </w:r>
    </w:p>
    <w:p w14:paraId="71F713B3" w14:textId="58335020" w:rsidR="00D36BDA" w:rsidRDefault="00D36BDA" w:rsidP="00D36BDA">
      <w:pPr>
        <w:pStyle w:val="ListParagraph"/>
        <w:numPr>
          <w:ilvl w:val="1"/>
          <w:numId w:val="145"/>
        </w:numPr>
        <w:tabs>
          <w:tab w:val="left" w:pos="900"/>
        </w:tabs>
        <w:spacing w:after="240" w:line="240" w:lineRule="auto"/>
        <w:jc w:val="both"/>
        <w:rPr>
          <w:lang w:eastAsia="el-GR"/>
        </w:rPr>
      </w:pPr>
      <w:r w:rsidRPr="00FA5EE4">
        <w:rPr>
          <w:lang w:eastAsia="el-GR"/>
        </w:rPr>
        <w:t xml:space="preserve">Το συντονισμό των διαδικασιών των σχεδίων ασφάλειας των υποδομών και των εγκαταστάσεων, σε περίπτωση μετεγκατάστασης σε εναλλακτική τοποθεσία. </w:t>
      </w:r>
    </w:p>
    <w:p w14:paraId="4395AF18" w14:textId="1B1D3D9D" w:rsidR="00D36BDA" w:rsidRPr="00FA5EE4" w:rsidRDefault="00D36BDA" w:rsidP="00D36BDA">
      <w:pPr>
        <w:pStyle w:val="ListParagraph"/>
        <w:numPr>
          <w:ilvl w:val="1"/>
          <w:numId w:val="145"/>
        </w:numPr>
        <w:tabs>
          <w:tab w:val="left" w:pos="900"/>
        </w:tabs>
        <w:spacing w:after="240" w:line="240" w:lineRule="auto"/>
        <w:jc w:val="both"/>
        <w:rPr>
          <w:lang w:eastAsia="el-GR"/>
        </w:rPr>
      </w:pPr>
      <w:r w:rsidRPr="00FA5EE4">
        <w:rPr>
          <w:lang w:eastAsia="el-GR"/>
        </w:rPr>
        <w:t>Την εποπτεία της μεταφοράς και της διαχείρισης των εργαζομένων καθώς και του απαραίτητου εξοπλισμού στον εναλλακτικό χώρο αποκατάστασης κρίσιμων επιχειρησιακών λειτουργιών (όπου εφαρμόζεται).</w:t>
      </w:r>
    </w:p>
    <w:p w14:paraId="7A8B6676" w14:textId="77777777" w:rsidR="00D36BDA" w:rsidRDefault="00D36BDA" w:rsidP="00D36BDA">
      <w:pPr>
        <w:pStyle w:val="ListParagraph"/>
        <w:numPr>
          <w:ilvl w:val="1"/>
          <w:numId w:val="145"/>
        </w:numPr>
        <w:tabs>
          <w:tab w:val="left" w:pos="900"/>
        </w:tabs>
        <w:spacing w:after="240" w:line="240" w:lineRule="auto"/>
        <w:jc w:val="both"/>
        <w:rPr>
          <w:lang w:eastAsia="el-GR"/>
        </w:rPr>
      </w:pPr>
      <w:r w:rsidRPr="00FA5EE4">
        <w:rPr>
          <w:lang w:eastAsia="el-GR"/>
        </w:rPr>
        <w:t xml:space="preserve">Τη διαχείριση ζητημάτων σχετικά με το Ανθρώπινο Δυναμικό που προκύπτουν από την εφαρμογή ή τον έλεγχο του </w:t>
      </w:r>
      <w:r>
        <w:rPr>
          <w:lang w:eastAsia="el-GR"/>
        </w:rPr>
        <w:t>Σχεδίου</w:t>
      </w:r>
      <w:r w:rsidRPr="00FA5EE4">
        <w:rPr>
          <w:lang w:eastAsia="el-GR"/>
        </w:rPr>
        <w:t xml:space="preserve"> Επιχειρησιακής Συνέχειας.</w:t>
      </w:r>
    </w:p>
    <w:p w14:paraId="5AC56C96" w14:textId="15AF5DC5" w:rsidR="00D36BDA" w:rsidRDefault="00C6174C" w:rsidP="00D36BDA">
      <w:pPr>
        <w:pStyle w:val="ListParagraph"/>
        <w:numPr>
          <w:ilvl w:val="0"/>
          <w:numId w:val="145"/>
        </w:numPr>
        <w:tabs>
          <w:tab w:val="left" w:pos="900"/>
        </w:tabs>
        <w:spacing w:after="240" w:line="240" w:lineRule="auto"/>
        <w:jc w:val="both"/>
        <w:rPr>
          <w:lang w:eastAsia="el-GR"/>
        </w:rPr>
      </w:pPr>
      <w:r>
        <w:rPr>
          <w:lang w:eastAsia="el-GR"/>
        </w:rPr>
        <w:t>Κατά τη διάρκεια της α</w:t>
      </w:r>
      <w:r w:rsidR="00D36BDA" w:rsidRPr="00D36BDA">
        <w:rPr>
          <w:lang w:eastAsia="el-GR"/>
        </w:rPr>
        <w:t>νάκαμψη</w:t>
      </w:r>
      <w:r>
        <w:rPr>
          <w:lang w:eastAsia="el-GR"/>
        </w:rPr>
        <w:t>ς</w:t>
      </w:r>
      <w:r w:rsidR="00D36BDA" w:rsidRPr="00D36BDA">
        <w:rPr>
          <w:lang w:eastAsia="el-GR"/>
        </w:rPr>
        <w:t xml:space="preserve"> και </w:t>
      </w:r>
      <w:r>
        <w:rPr>
          <w:lang w:eastAsia="el-GR"/>
        </w:rPr>
        <w:t xml:space="preserve">στα πλαίσια </w:t>
      </w:r>
      <w:r w:rsidR="00D36BDA" w:rsidRPr="00D36BDA">
        <w:rPr>
          <w:lang w:eastAsia="el-GR"/>
        </w:rPr>
        <w:t>ανθεκτικότητα</w:t>
      </w:r>
      <w:r>
        <w:rPr>
          <w:lang w:eastAsia="el-GR"/>
        </w:rPr>
        <w:t>ς</w:t>
      </w:r>
      <w:r w:rsidR="00D36BDA" w:rsidRPr="00D36BDA">
        <w:rPr>
          <w:lang w:eastAsia="el-GR"/>
        </w:rPr>
        <w:t>:</w:t>
      </w:r>
    </w:p>
    <w:p w14:paraId="7BA68486" w14:textId="6ECA8215" w:rsidR="00D36BDA" w:rsidRDefault="00D36BDA" w:rsidP="00D6102D">
      <w:pPr>
        <w:pStyle w:val="ListParagraph"/>
        <w:numPr>
          <w:ilvl w:val="1"/>
          <w:numId w:val="145"/>
        </w:numPr>
        <w:tabs>
          <w:tab w:val="left" w:pos="900"/>
        </w:tabs>
        <w:spacing w:after="240" w:line="240" w:lineRule="auto"/>
        <w:jc w:val="both"/>
        <w:rPr>
          <w:lang w:eastAsia="el-GR"/>
        </w:rPr>
      </w:pPr>
      <w:r w:rsidRPr="00FA5EE4">
        <w:rPr>
          <w:lang w:eastAsia="el-GR"/>
        </w:rPr>
        <w:t xml:space="preserve">Το συντονισμό και την εποπτεία </w:t>
      </w:r>
      <w:r w:rsidR="00D51DB7">
        <w:rPr>
          <w:lang w:eastAsia="el-GR"/>
        </w:rPr>
        <w:t>αποκατάστασης κρίσιμων υπηρεσιών και λειτουργιών. Παρακολούθηση της προόδου της ανάκαμψης και προσαρμογή των στρατηγικών ανάλογα με τις ανάγκες του</w:t>
      </w:r>
      <w:r w:rsidR="00C6707A" w:rsidRPr="00C6707A">
        <w:rPr>
          <w:color w:val="FF0000"/>
          <w:lang w:eastAsia="el-GR"/>
        </w:rPr>
        <w:t>[Όνομα Οργανισμού]</w:t>
      </w:r>
      <w:r w:rsidR="00D51DB7" w:rsidRPr="00FA5EE4">
        <w:rPr>
          <w:lang w:eastAsia="el-GR"/>
        </w:rPr>
        <w:t>.</w:t>
      </w:r>
    </w:p>
    <w:p w14:paraId="75278091" w14:textId="6F47C7DF" w:rsidR="00D36BDA" w:rsidRDefault="006C5C72" w:rsidP="00D6102D">
      <w:pPr>
        <w:pStyle w:val="ListParagraph"/>
        <w:numPr>
          <w:ilvl w:val="1"/>
          <w:numId w:val="145"/>
        </w:numPr>
        <w:tabs>
          <w:tab w:val="left" w:pos="900"/>
        </w:tabs>
        <w:spacing w:after="240" w:line="240" w:lineRule="auto"/>
        <w:jc w:val="both"/>
        <w:rPr>
          <w:lang w:eastAsia="el-GR"/>
        </w:rPr>
      </w:pPr>
      <w:r w:rsidRPr="006C5C72">
        <w:rPr>
          <w:lang w:eastAsia="el-GR"/>
        </w:rPr>
        <w:t xml:space="preserve">Διασφάλιση της διενέργειας ανασκοπήσεων μετά το </w:t>
      </w:r>
      <w:r w:rsidR="00951D7F">
        <w:rPr>
          <w:lang w:eastAsia="el-GR"/>
        </w:rPr>
        <w:t>περιστατικό</w:t>
      </w:r>
      <w:r w:rsidRPr="006C5C72">
        <w:rPr>
          <w:lang w:eastAsia="el-GR"/>
        </w:rPr>
        <w:t xml:space="preserve"> για τον εντοπισμό των διδαγμάτων που αντλήθηκαν.</w:t>
      </w:r>
      <w:r w:rsidR="00D36BDA">
        <w:rPr>
          <w:lang w:eastAsia="el-GR"/>
        </w:rPr>
        <w:t xml:space="preserve"> </w:t>
      </w:r>
    </w:p>
    <w:p w14:paraId="4EA83063" w14:textId="38C4421C" w:rsidR="00D36BDA" w:rsidRDefault="00D36BDA" w:rsidP="00D6102D">
      <w:pPr>
        <w:pStyle w:val="ListParagraph"/>
        <w:numPr>
          <w:ilvl w:val="1"/>
          <w:numId w:val="145"/>
        </w:numPr>
        <w:tabs>
          <w:tab w:val="left" w:pos="900"/>
        </w:tabs>
        <w:spacing w:after="240" w:line="240" w:lineRule="auto"/>
        <w:jc w:val="both"/>
        <w:rPr>
          <w:lang w:eastAsia="el-GR"/>
        </w:rPr>
      </w:pPr>
      <w:r>
        <w:rPr>
          <w:lang w:eastAsia="el-GR"/>
        </w:rPr>
        <w:t xml:space="preserve">Την προετοιμασία εκθέσεων </w:t>
      </w:r>
      <w:r w:rsidRPr="00D36BDA">
        <w:rPr>
          <w:lang w:eastAsia="el-GR"/>
        </w:rPr>
        <w:t xml:space="preserve">ανασκοπήσεις μετά το </w:t>
      </w:r>
      <w:r w:rsidR="00951D7F">
        <w:rPr>
          <w:lang w:eastAsia="el-GR"/>
        </w:rPr>
        <w:t>περιστατικό</w:t>
      </w:r>
      <w:r w:rsidR="000168FD">
        <w:rPr>
          <w:lang w:eastAsia="el-GR"/>
        </w:rPr>
        <w:t>.</w:t>
      </w:r>
    </w:p>
    <w:p w14:paraId="6A414F93" w14:textId="2C9DD16A" w:rsidR="00D51DB7" w:rsidRPr="00FA5EE4" w:rsidRDefault="00D51DB7" w:rsidP="00D6102D">
      <w:pPr>
        <w:pStyle w:val="ListParagraph"/>
        <w:numPr>
          <w:ilvl w:val="1"/>
          <w:numId w:val="145"/>
        </w:numPr>
        <w:tabs>
          <w:tab w:val="left" w:pos="900"/>
        </w:tabs>
        <w:spacing w:after="240" w:line="240" w:lineRule="auto"/>
        <w:jc w:val="both"/>
        <w:rPr>
          <w:lang w:eastAsia="el-GR"/>
        </w:rPr>
      </w:pPr>
      <w:r w:rsidRPr="00FA5EE4">
        <w:rPr>
          <w:lang w:eastAsia="el-GR"/>
        </w:rPr>
        <w:t xml:space="preserve">Την ανασκόπηση, τον έλεγχο και την αναθεώρηση του </w:t>
      </w:r>
      <w:r>
        <w:rPr>
          <w:lang w:eastAsia="el-GR"/>
        </w:rPr>
        <w:t>Σχεδίου</w:t>
      </w:r>
      <w:r w:rsidRPr="00FA5EE4">
        <w:rPr>
          <w:lang w:eastAsia="el-GR"/>
        </w:rPr>
        <w:t xml:space="preserve"> Επιχε</w:t>
      </w:r>
      <w:r w:rsidR="006C5C72">
        <w:rPr>
          <w:lang w:eastAsia="el-GR"/>
        </w:rPr>
        <w:t>ιρησιακής Συνέχειας μ</w:t>
      </w:r>
      <w:r w:rsidR="006C5C72" w:rsidRPr="006C5C72">
        <w:rPr>
          <w:lang w:eastAsia="el-GR"/>
        </w:rPr>
        <w:t xml:space="preserve">ε βάση τα ευρήματα των εκθέσεων </w:t>
      </w:r>
      <w:r w:rsidR="00951D7F">
        <w:rPr>
          <w:lang w:eastAsia="el-GR"/>
        </w:rPr>
        <w:t>περιστατικών</w:t>
      </w:r>
      <w:r w:rsidR="006C5C72" w:rsidRPr="006C5C72">
        <w:rPr>
          <w:lang w:eastAsia="el-GR"/>
        </w:rPr>
        <w:t>.</w:t>
      </w:r>
    </w:p>
    <w:p w14:paraId="6696A34D" w14:textId="77777777" w:rsidR="00D51DB7" w:rsidRPr="00D6102D" w:rsidRDefault="00D51DB7" w:rsidP="00D6102D">
      <w:pPr>
        <w:pStyle w:val="ListParagraph"/>
        <w:numPr>
          <w:ilvl w:val="1"/>
          <w:numId w:val="145"/>
        </w:numPr>
        <w:tabs>
          <w:tab w:val="left" w:pos="900"/>
        </w:tabs>
        <w:spacing w:after="240" w:line="240" w:lineRule="auto"/>
        <w:jc w:val="both"/>
        <w:rPr>
          <w:lang w:eastAsia="el-GR"/>
        </w:rPr>
      </w:pPr>
      <w:r w:rsidRPr="00FA5EE4">
        <w:rPr>
          <w:lang w:eastAsia="el-GR"/>
        </w:rPr>
        <w:t xml:space="preserve">Τον προγραμματισμό και το συντονισμό στην εκτέλεση δράσεων για τη συνεχή ενημέρωση και εκπαίδευση των μελών που εμπλέκονται στο </w:t>
      </w:r>
      <w:r>
        <w:rPr>
          <w:lang w:eastAsia="el-GR"/>
        </w:rPr>
        <w:t>Σχέδιο</w:t>
      </w:r>
      <w:r w:rsidRPr="00FA5EE4">
        <w:rPr>
          <w:lang w:eastAsia="el-GR"/>
        </w:rPr>
        <w:t xml:space="preserve"> Επιχειρησιακής Συνέχειας.</w:t>
      </w:r>
    </w:p>
    <w:p w14:paraId="0120AEC4" w14:textId="77777777" w:rsidR="00BD039F" w:rsidRDefault="00BD039F" w:rsidP="005D7844">
      <w:pPr>
        <w:jc w:val="both"/>
        <w:rPr>
          <w:lang w:eastAsia="el-GR"/>
        </w:rPr>
      </w:pPr>
      <w:r>
        <w:rPr>
          <w:lang w:eastAsia="el-GR"/>
        </w:rPr>
        <w:t>Συντονιστής του Σχεδίου Επιχειρησιακής Συνέχειας και βοηθοί του:</w:t>
      </w:r>
    </w:p>
    <w:p w14:paraId="5DDD3366"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0A09B19E"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30EFA602" w14:textId="77777777" w:rsidR="00BD039F" w:rsidRDefault="00BD039F" w:rsidP="005D7844">
      <w:pPr>
        <w:jc w:val="both"/>
        <w:rPr>
          <w:lang w:eastAsia="el-GR"/>
        </w:rPr>
      </w:pPr>
      <w:r>
        <w:rPr>
          <w:lang w:eastAsia="el-GR"/>
        </w:rPr>
        <w:t>Σημείωση: Το καθήκον του/των Βοηθού/ών Συντονιστή είναι να υποστηρίζει/ουν τον Συντονιστή στην εκτέλεση των καθηκόντων του.</w:t>
      </w:r>
    </w:p>
    <w:p w14:paraId="74C069A0" w14:textId="206B7639" w:rsidR="00BD039F" w:rsidRDefault="00BD039F" w:rsidP="00975593">
      <w:pPr>
        <w:pStyle w:val="Heading1"/>
        <w:numPr>
          <w:ilvl w:val="1"/>
          <w:numId w:val="31"/>
        </w:numPr>
      </w:pPr>
      <w:bookmarkStart w:id="29" w:name="_Toc142307900"/>
      <w:bookmarkStart w:id="30" w:name="_Toc142308486"/>
      <w:bookmarkStart w:id="31" w:name="_Toc155856240"/>
      <w:bookmarkStart w:id="32" w:name="_Toc189738671"/>
      <w:r>
        <w:t>Ομάδες Επιχειρησιακής Συνέχειας</w:t>
      </w:r>
      <w:bookmarkEnd w:id="29"/>
      <w:bookmarkEnd w:id="30"/>
      <w:bookmarkEnd w:id="31"/>
      <w:bookmarkEnd w:id="32"/>
    </w:p>
    <w:p w14:paraId="622B5F93" w14:textId="3DDDD6D3" w:rsidR="00BD039F" w:rsidRPr="00BD039F" w:rsidRDefault="00BD039F" w:rsidP="00D6102D">
      <w:pPr>
        <w:pStyle w:val="Heading1"/>
      </w:pPr>
      <w:bookmarkStart w:id="33" w:name="_Toc155856241"/>
      <w:bookmarkStart w:id="34" w:name="_Toc189738672"/>
      <w:r>
        <w:t>Ομάδα Διοίκησης</w:t>
      </w:r>
      <w:bookmarkEnd w:id="33"/>
      <w:bookmarkEnd w:id="34"/>
    </w:p>
    <w:p w14:paraId="0005BBB0" w14:textId="2CDE50EA" w:rsidR="00BD039F" w:rsidRPr="00D6102D" w:rsidRDefault="0074674E">
      <w:pPr>
        <w:jc w:val="both"/>
        <w:rPr>
          <w:i/>
          <w:iCs/>
          <w:color w:val="FF0000"/>
          <w:sz w:val="18"/>
          <w:szCs w:val="18"/>
          <w:lang w:eastAsia="el-GR"/>
        </w:rPr>
      </w:pPr>
      <w:r w:rsidRPr="00D6102D">
        <w:rPr>
          <w:i/>
          <w:iCs/>
          <w:color w:val="FF0000"/>
          <w:sz w:val="18"/>
          <w:szCs w:val="18"/>
          <w:lang w:eastAsia="el-GR"/>
        </w:rPr>
        <w:t>[</w:t>
      </w:r>
      <w:r w:rsidR="00BD039F" w:rsidRPr="00D6102D">
        <w:rPr>
          <w:i/>
          <w:iCs/>
          <w:color w:val="FF0000"/>
          <w:sz w:val="18"/>
          <w:szCs w:val="18"/>
          <w:lang w:eastAsia="el-GR"/>
        </w:rPr>
        <w:t>Εάν αυτή η ομάδα δεν αντικατοπτρίζει τον Οργανισμό, τότε διαγράψτε αυτή την υπό-ενότητα</w:t>
      </w:r>
      <w:r w:rsidRPr="00D6102D">
        <w:rPr>
          <w:i/>
          <w:iCs/>
          <w:color w:val="FF0000"/>
          <w:sz w:val="18"/>
          <w:szCs w:val="18"/>
          <w:lang w:eastAsia="el-GR"/>
        </w:rPr>
        <w:t>].</w:t>
      </w:r>
    </w:p>
    <w:p w14:paraId="76FE0CD3" w14:textId="77777777" w:rsidR="00BD039F" w:rsidRPr="00FA5EE4" w:rsidRDefault="00BD039F" w:rsidP="005D7844">
      <w:pPr>
        <w:tabs>
          <w:tab w:val="left" w:pos="900"/>
        </w:tabs>
        <w:spacing w:after="240" w:line="240" w:lineRule="auto"/>
        <w:jc w:val="both"/>
        <w:rPr>
          <w:lang w:eastAsia="el-GR"/>
        </w:rPr>
      </w:pPr>
      <w:r w:rsidRPr="00FA5EE4">
        <w:rPr>
          <w:lang w:eastAsia="el-GR"/>
        </w:rPr>
        <w:t>Η Ομάδα Διοίκησης είναι αρμόδια για:</w:t>
      </w:r>
    </w:p>
    <w:p w14:paraId="0B3EFC35"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Την αξιολόγηση, τη σταθεροποίηση, τη διασφάλιση της επιχειρηματικής λειτουργίας και την αναφορά περιστατικών και συμβάντων.</w:t>
      </w:r>
    </w:p>
    <w:p w14:paraId="0A5E40C5"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Την αξιολόγηση της ζημίας και καταμέτρηση των αποθεμάτων.</w:t>
      </w:r>
    </w:p>
    <w:p w14:paraId="5CE76BEE" w14:textId="19E661ED" w:rsidR="00BD039F" w:rsidRDefault="00C6174C" w:rsidP="005D7844">
      <w:pPr>
        <w:pStyle w:val="ListParagraph"/>
        <w:numPr>
          <w:ilvl w:val="0"/>
          <w:numId w:val="42"/>
        </w:numPr>
        <w:tabs>
          <w:tab w:val="left" w:pos="900"/>
        </w:tabs>
        <w:spacing w:after="240" w:line="240" w:lineRule="auto"/>
        <w:jc w:val="both"/>
        <w:rPr>
          <w:lang w:eastAsia="el-GR"/>
        </w:rPr>
      </w:pPr>
      <w:r>
        <w:rPr>
          <w:lang w:eastAsia="el-GR"/>
        </w:rPr>
        <w:t>Την υποστήριξη του Συντονιστή</w:t>
      </w:r>
      <w:r w:rsidRPr="00845B77">
        <w:rPr>
          <w:lang w:eastAsia="el-GR"/>
        </w:rPr>
        <w:t xml:space="preserve"> </w:t>
      </w:r>
      <w:r>
        <w:rPr>
          <w:lang w:eastAsia="el-GR"/>
        </w:rPr>
        <w:t>Σχεδίου</w:t>
      </w:r>
      <w:r w:rsidRPr="00845B77">
        <w:rPr>
          <w:lang w:eastAsia="el-GR"/>
        </w:rPr>
        <w:t xml:space="preserve"> Επιχειρησιακής Συνέχειας </w:t>
      </w:r>
      <w:r>
        <w:rPr>
          <w:lang w:eastAsia="el-GR"/>
        </w:rPr>
        <w:t xml:space="preserve">στο </w:t>
      </w:r>
      <w:r w:rsidR="00BD039F" w:rsidRPr="00FA5EE4">
        <w:rPr>
          <w:lang w:eastAsia="el-GR"/>
        </w:rPr>
        <w:t>συντονισμό των απαραίτητων ενεργειών για την υλοποίηση μετεγκατάστασης στην εναλλακτική τοποθεσία αποκατάστασης κρίσιμων επιχειρησιακών λειτουργιών.</w:t>
      </w:r>
    </w:p>
    <w:p w14:paraId="38F835D4" w14:textId="1CB748A2" w:rsidR="00066952" w:rsidRPr="00FA5EE4" w:rsidRDefault="00066952" w:rsidP="00066952">
      <w:pPr>
        <w:pStyle w:val="ListParagraph"/>
        <w:numPr>
          <w:ilvl w:val="0"/>
          <w:numId w:val="42"/>
        </w:numPr>
        <w:tabs>
          <w:tab w:val="left" w:pos="900"/>
        </w:tabs>
        <w:spacing w:after="240" w:line="240" w:lineRule="auto"/>
        <w:jc w:val="both"/>
        <w:rPr>
          <w:lang w:eastAsia="el-GR"/>
        </w:rPr>
      </w:pPr>
      <w:r w:rsidRPr="00066952">
        <w:rPr>
          <w:lang w:eastAsia="el-GR"/>
        </w:rPr>
        <w:t xml:space="preserve">Παροχή υποστήριξης για οποιαδήποτε μετεγκατάσταση </w:t>
      </w:r>
      <w:r>
        <w:rPr>
          <w:lang w:eastAsia="el-GR"/>
        </w:rPr>
        <w:t>εργαζομένων</w:t>
      </w:r>
      <w:r w:rsidRPr="00066952">
        <w:rPr>
          <w:lang w:eastAsia="el-GR"/>
        </w:rPr>
        <w:t>, συμπεριλαμβανομένης της δημιουργίας προσωρινών χώρων εργασίας.</w:t>
      </w:r>
    </w:p>
    <w:p w14:paraId="3524634D" w14:textId="5E40CB4E" w:rsidR="00BD039F" w:rsidRPr="00FA5EE4" w:rsidRDefault="00BD039F" w:rsidP="00C6174C">
      <w:pPr>
        <w:pStyle w:val="ListParagraph"/>
        <w:numPr>
          <w:ilvl w:val="0"/>
          <w:numId w:val="42"/>
        </w:numPr>
        <w:tabs>
          <w:tab w:val="left" w:pos="900"/>
        </w:tabs>
        <w:spacing w:after="240" w:line="240" w:lineRule="auto"/>
        <w:jc w:val="both"/>
        <w:rPr>
          <w:lang w:eastAsia="el-GR"/>
        </w:rPr>
      </w:pPr>
      <w:r w:rsidRPr="00FA5EE4">
        <w:rPr>
          <w:lang w:eastAsia="el-GR"/>
        </w:rPr>
        <w:t>Τον συντονισμό</w:t>
      </w:r>
      <w:r w:rsidR="00C6174C">
        <w:rPr>
          <w:lang w:eastAsia="el-GR"/>
        </w:rPr>
        <w:t xml:space="preserve"> μαζί με το</w:t>
      </w:r>
      <w:r w:rsidR="00C6174C" w:rsidRPr="00C6174C">
        <w:rPr>
          <w:lang w:eastAsia="el-GR"/>
        </w:rPr>
        <w:t xml:space="preserve"> </w:t>
      </w:r>
      <w:r w:rsidR="00C6174C">
        <w:rPr>
          <w:lang w:eastAsia="el-GR"/>
        </w:rPr>
        <w:t>Συντονιστή</w:t>
      </w:r>
      <w:r w:rsidR="00C6174C" w:rsidRPr="00845B77">
        <w:rPr>
          <w:lang w:eastAsia="el-GR"/>
        </w:rPr>
        <w:t xml:space="preserve"> </w:t>
      </w:r>
      <w:r w:rsidR="00C6174C">
        <w:rPr>
          <w:lang w:eastAsia="el-GR"/>
        </w:rPr>
        <w:t>Σχεδίου</w:t>
      </w:r>
      <w:r w:rsidR="00C6174C" w:rsidRPr="00845B77">
        <w:rPr>
          <w:lang w:eastAsia="el-GR"/>
        </w:rPr>
        <w:t xml:space="preserve"> Επιχειρησιακής Συνέχειας</w:t>
      </w:r>
      <w:r w:rsidRPr="00FA5EE4">
        <w:rPr>
          <w:lang w:eastAsia="el-GR"/>
        </w:rPr>
        <w:t xml:space="preserve"> </w:t>
      </w:r>
      <w:r w:rsidR="00C6174C">
        <w:rPr>
          <w:lang w:eastAsia="el-GR"/>
        </w:rPr>
        <w:t>στην</w:t>
      </w:r>
      <w:r w:rsidRPr="00FA5EE4">
        <w:rPr>
          <w:lang w:eastAsia="el-GR"/>
        </w:rPr>
        <w:t xml:space="preserve"> αποκατάσταση κρίσιμων επιχειρησιακών λειτουργιών, επισκευής και / ή αντικατάστασης περιουσιακών στοιχείων.</w:t>
      </w:r>
    </w:p>
    <w:p w14:paraId="500252A5"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Αποκατάσταση της τοποθεσίας.</w:t>
      </w:r>
    </w:p>
    <w:p w14:paraId="04295D56"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Αγορές και προμήθειες.</w:t>
      </w:r>
    </w:p>
    <w:p w14:paraId="41EE541B" w14:textId="7DFE03E3" w:rsidR="00BD039F" w:rsidRPr="00FA5EE4" w:rsidRDefault="00BD039F" w:rsidP="00066952">
      <w:pPr>
        <w:pStyle w:val="ListParagraph"/>
        <w:numPr>
          <w:ilvl w:val="0"/>
          <w:numId w:val="42"/>
        </w:numPr>
        <w:tabs>
          <w:tab w:val="left" w:pos="900"/>
        </w:tabs>
        <w:spacing w:after="240" w:line="240" w:lineRule="auto"/>
        <w:jc w:val="both"/>
        <w:rPr>
          <w:lang w:eastAsia="el-GR"/>
        </w:rPr>
      </w:pPr>
      <w:r w:rsidRPr="00FA5EE4">
        <w:rPr>
          <w:lang w:eastAsia="el-GR"/>
        </w:rPr>
        <w:t xml:space="preserve">Την διαχείριση των μεταφορών και </w:t>
      </w:r>
      <w:r w:rsidR="00066952">
        <w:rPr>
          <w:lang w:eastAsia="el-GR"/>
        </w:rPr>
        <w:t>τη δ</w:t>
      </w:r>
      <w:r w:rsidR="00066952" w:rsidRPr="00066952">
        <w:rPr>
          <w:lang w:eastAsia="el-GR"/>
        </w:rPr>
        <w:t>ιαχείριση των υλικοτεχνικών ρυθμίσεων για τις ομάδες αντιμετώπισης περιστα</w:t>
      </w:r>
      <w:r w:rsidR="00066952">
        <w:rPr>
          <w:lang w:eastAsia="el-GR"/>
        </w:rPr>
        <w:t>τικών (π.χ. χώροι συνεδριάσεων, μεταφορές)</w:t>
      </w:r>
      <w:r w:rsidR="00066952" w:rsidRPr="00066952">
        <w:rPr>
          <w:lang w:eastAsia="el-GR"/>
        </w:rPr>
        <w:t>.</w:t>
      </w:r>
      <w:r w:rsidRPr="00FA5EE4">
        <w:rPr>
          <w:lang w:eastAsia="el-GR"/>
        </w:rPr>
        <w:t>.</w:t>
      </w:r>
    </w:p>
    <w:p w14:paraId="315E4C72" w14:textId="09A7777A" w:rsidR="00066952" w:rsidRPr="00FA5EE4" w:rsidRDefault="0039503F" w:rsidP="00066952">
      <w:pPr>
        <w:pStyle w:val="ListParagraph"/>
        <w:numPr>
          <w:ilvl w:val="0"/>
          <w:numId w:val="42"/>
        </w:numPr>
        <w:tabs>
          <w:tab w:val="left" w:pos="900"/>
        </w:tabs>
        <w:spacing w:after="240" w:line="240" w:lineRule="auto"/>
        <w:jc w:val="both"/>
        <w:rPr>
          <w:lang w:eastAsia="el-GR"/>
        </w:rPr>
      </w:pPr>
      <w:r>
        <w:rPr>
          <w:lang w:eastAsia="el-GR"/>
        </w:rPr>
        <w:t>Την π</w:t>
      </w:r>
      <w:r w:rsidRPr="0039503F">
        <w:rPr>
          <w:lang w:eastAsia="el-GR"/>
        </w:rPr>
        <w:t xml:space="preserve">αρακολούθηση και αντιμετώπιση των προβλημάτων υγείας των εργαζομένων κατά τη διάρκεια </w:t>
      </w:r>
      <w:r>
        <w:rPr>
          <w:lang w:eastAsia="el-GR"/>
        </w:rPr>
        <w:t xml:space="preserve">περιστατικών </w:t>
      </w:r>
      <w:r w:rsidRPr="0039503F">
        <w:rPr>
          <w:lang w:eastAsia="el-GR"/>
        </w:rPr>
        <w:t>κρίσεων (π.χ. πανδημίες, εργατικά ατυχήματα).</w:t>
      </w:r>
      <w:r w:rsidR="00066952" w:rsidRPr="00066952">
        <w:rPr>
          <w:lang w:eastAsia="el-GR"/>
        </w:rPr>
        <w:t xml:space="preserve"> </w:t>
      </w:r>
      <w:r w:rsidR="00066952" w:rsidRPr="00FA5EE4">
        <w:rPr>
          <w:lang w:eastAsia="el-GR"/>
        </w:rPr>
        <w:t>Τον συντονισμό της διαχείρισης κρίσεων στον τομέα τις Ιατρικής και περίθαλψης.</w:t>
      </w:r>
    </w:p>
    <w:p w14:paraId="6F1D5B8F" w14:textId="12B7FB3F"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 xml:space="preserve">Την ειδοποίηση των οικογενειών των υπαλλήλων που </w:t>
      </w:r>
      <w:r w:rsidR="000168FD">
        <w:rPr>
          <w:lang w:eastAsia="el-GR"/>
        </w:rPr>
        <w:t xml:space="preserve">τυχόν να έχουν </w:t>
      </w:r>
      <w:r w:rsidR="0074674E" w:rsidRPr="00FA5EE4">
        <w:rPr>
          <w:lang w:eastAsia="el-GR"/>
        </w:rPr>
        <w:t>τραυματιστ</w:t>
      </w:r>
      <w:r w:rsidR="0074674E">
        <w:rPr>
          <w:lang w:eastAsia="el-GR"/>
        </w:rPr>
        <w:t>εί</w:t>
      </w:r>
      <w:r w:rsidR="0074674E" w:rsidRPr="00D6102D">
        <w:rPr>
          <w:lang w:eastAsia="el-GR"/>
        </w:rPr>
        <w:t>.</w:t>
      </w:r>
    </w:p>
    <w:p w14:paraId="60104AEA"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Τον χειρισμό των επικοινωνιών άμεσης δράσης.</w:t>
      </w:r>
    </w:p>
    <w:p w14:paraId="6C16D576" w14:textId="77777777"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Το χειρισμό άλλων θεμάτων που σχετίζονται με το Ανθρώπινο Δυναμικό.</w:t>
      </w:r>
    </w:p>
    <w:p w14:paraId="430803A2" w14:textId="28248BBD" w:rsidR="00BD039F" w:rsidRPr="00FA5EE4" w:rsidRDefault="00BD039F" w:rsidP="005D7844">
      <w:pPr>
        <w:pStyle w:val="ListParagraph"/>
        <w:numPr>
          <w:ilvl w:val="0"/>
          <w:numId w:val="42"/>
        </w:numPr>
        <w:tabs>
          <w:tab w:val="left" w:pos="900"/>
        </w:tabs>
        <w:spacing w:after="240" w:line="240" w:lineRule="auto"/>
        <w:jc w:val="both"/>
        <w:rPr>
          <w:lang w:eastAsia="el-GR"/>
        </w:rPr>
      </w:pPr>
      <w:r w:rsidRPr="00FA5EE4">
        <w:rPr>
          <w:lang w:eastAsia="el-GR"/>
        </w:rPr>
        <w:t xml:space="preserve">Τη συγκέντρωση και καταμέτρηση των υπαλλήλων στο καθορισμένο σημείο συνάντησης μετά από </w:t>
      </w:r>
      <w:r w:rsidR="00951D7F">
        <w:rPr>
          <w:lang w:eastAsia="el-GR"/>
        </w:rPr>
        <w:t>περιστατικό</w:t>
      </w:r>
      <w:r w:rsidR="00951D7F" w:rsidRPr="00FA5EE4">
        <w:rPr>
          <w:lang w:eastAsia="el-GR"/>
        </w:rPr>
        <w:t xml:space="preserve"> </w:t>
      </w:r>
      <w:r w:rsidRPr="00FA5EE4">
        <w:rPr>
          <w:lang w:eastAsia="el-GR"/>
        </w:rPr>
        <w:t>εκκένωσης κτηρίου.</w:t>
      </w:r>
    </w:p>
    <w:p w14:paraId="258029C2" w14:textId="2826C351" w:rsidR="00BD039F" w:rsidRDefault="00BD039F" w:rsidP="0011277E">
      <w:pPr>
        <w:pStyle w:val="ListParagraph"/>
        <w:numPr>
          <w:ilvl w:val="0"/>
          <w:numId w:val="42"/>
        </w:numPr>
        <w:tabs>
          <w:tab w:val="left" w:pos="900"/>
        </w:tabs>
        <w:spacing w:after="240" w:line="240" w:lineRule="auto"/>
        <w:jc w:val="both"/>
        <w:rPr>
          <w:lang w:eastAsia="el-GR"/>
        </w:rPr>
      </w:pPr>
      <w:r w:rsidRPr="00FA5EE4">
        <w:rPr>
          <w:lang w:eastAsia="el-GR"/>
        </w:rPr>
        <w:t xml:space="preserve">Ζητήματα που σχετίζονται με </w:t>
      </w:r>
      <w:r w:rsidR="0011277E">
        <w:rPr>
          <w:lang w:eastAsia="el-GR"/>
        </w:rPr>
        <w:t>τυχόν</w:t>
      </w:r>
      <w:r w:rsidRPr="00FA5EE4">
        <w:rPr>
          <w:lang w:eastAsia="el-GR"/>
        </w:rPr>
        <w:t xml:space="preserve"> ασφαλιστική κάλυψη.</w:t>
      </w:r>
    </w:p>
    <w:p w14:paraId="40CEAB07" w14:textId="77777777" w:rsidR="00BD039F" w:rsidRDefault="00BD039F" w:rsidP="005D7844">
      <w:pPr>
        <w:jc w:val="both"/>
        <w:rPr>
          <w:lang w:eastAsia="el-GR"/>
        </w:rPr>
      </w:pPr>
      <w:r>
        <w:rPr>
          <w:lang w:eastAsia="el-GR"/>
        </w:rPr>
        <w:t>Τα μέλη αυτής της Ομάδας είναι</w:t>
      </w:r>
    </w:p>
    <w:p w14:paraId="5384042F"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0AA15459"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6A2D8291" w14:textId="7DCC65AC" w:rsidR="00BD039F" w:rsidRDefault="00BD039F" w:rsidP="00D6102D">
      <w:pPr>
        <w:pStyle w:val="Heading1"/>
        <w:numPr>
          <w:ilvl w:val="2"/>
          <w:numId w:val="72"/>
        </w:numPr>
      </w:pPr>
      <w:bookmarkStart w:id="35" w:name="_Toc155856242"/>
      <w:bookmarkStart w:id="36" w:name="_Toc189738673"/>
      <w:r>
        <w:t>Ομάδα Επικοινωνιών</w:t>
      </w:r>
      <w:bookmarkEnd w:id="35"/>
      <w:bookmarkEnd w:id="36"/>
    </w:p>
    <w:p w14:paraId="6EF6E344" w14:textId="10F081D2" w:rsidR="00BD039F" w:rsidRPr="00D6102D" w:rsidRDefault="0074674E" w:rsidP="005D7844">
      <w:pPr>
        <w:jc w:val="both"/>
        <w:rPr>
          <w:i/>
          <w:iCs/>
          <w:color w:val="FF0000"/>
          <w:sz w:val="18"/>
          <w:szCs w:val="18"/>
          <w:lang w:eastAsia="el-GR"/>
        </w:rPr>
      </w:pPr>
      <w:r w:rsidRPr="00D6102D">
        <w:rPr>
          <w:i/>
          <w:iCs/>
          <w:color w:val="FF0000"/>
          <w:sz w:val="18"/>
          <w:szCs w:val="18"/>
          <w:lang w:eastAsia="el-GR"/>
        </w:rPr>
        <w:t>[</w:t>
      </w:r>
      <w:r w:rsidR="00BD039F" w:rsidRPr="00D6102D">
        <w:rPr>
          <w:i/>
          <w:iCs/>
          <w:color w:val="FF0000"/>
          <w:sz w:val="18"/>
          <w:szCs w:val="18"/>
          <w:lang w:eastAsia="el-GR"/>
        </w:rPr>
        <w:t>Εάν αυτή η ομάδα δεν αντικατοπτρίζει τον Οργανισμό, τότε διαγράψτε αυτή την υπό-ενότητα</w:t>
      </w:r>
      <w:r w:rsidRPr="00D6102D">
        <w:rPr>
          <w:i/>
          <w:iCs/>
          <w:color w:val="FF0000"/>
          <w:sz w:val="18"/>
          <w:szCs w:val="18"/>
          <w:lang w:eastAsia="el-GR"/>
        </w:rPr>
        <w:t>].</w:t>
      </w:r>
    </w:p>
    <w:p w14:paraId="1079ABCE" w14:textId="77777777" w:rsidR="00BD039F" w:rsidRPr="00890A86" w:rsidRDefault="00BD039F" w:rsidP="005D7844">
      <w:pPr>
        <w:tabs>
          <w:tab w:val="left" w:pos="900"/>
        </w:tabs>
        <w:jc w:val="both"/>
        <w:rPr>
          <w:lang w:eastAsia="el-GR"/>
        </w:rPr>
      </w:pPr>
      <w:r w:rsidRPr="00890A86">
        <w:rPr>
          <w:lang w:eastAsia="el-GR"/>
        </w:rPr>
        <w:t>Η Ομάδα Επικοινωνιών είναι αρμόδια για:</w:t>
      </w:r>
    </w:p>
    <w:p w14:paraId="1EB86CC4" w14:textId="2BB1FA54" w:rsidR="00774A9C" w:rsidRDefault="00774A9C" w:rsidP="00774A9C">
      <w:pPr>
        <w:pStyle w:val="ListParagraph"/>
        <w:numPr>
          <w:ilvl w:val="0"/>
          <w:numId w:val="43"/>
        </w:numPr>
        <w:tabs>
          <w:tab w:val="left" w:pos="900"/>
        </w:tabs>
        <w:spacing w:after="240" w:line="240" w:lineRule="auto"/>
        <w:jc w:val="both"/>
        <w:rPr>
          <w:lang w:eastAsia="el-GR"/>
        </w:rPr>
      </w:pPr>
      <w:r>
        <w:rPr>
          <w:lang w:eastAsia="el-GR"/>
        </w:rPr>
        <w:t>Την α</w:t>
      </w:r>
      <w:r w:rsidRPr="00774A9C">
        <w:rPr>
          <w:lang w:eastAsia="el-GR"/>
        </w:rPr>
        <w:t xml:space="preserve">νάπτυξη σχεδίου επικοινωνίας ως μέρος της </w:t>
      </w:r>
      <w:r>
        <w:rPr>
          <w:lang w:eastAsia="el-GR"/>
        </w:rPr>
        <w:t>ΣΕΣ</w:t>
      </w:r>
      <w:r w:rsidR="00ED21D8">
        <w:rPr>
          <w:lang w:eastAsia="el-GR"/>
        </w:rPr>
        <w:t>.</w:t>
      </w:r>
    </w:p>
    <w:p w14:paraId="26C0BA4E" w14:textId="1D118810" w:rsidR="00BD039F" w:rsidRPr="00890A86" w:rsidRDefault="00BD039F" w:rsidP="005D7844">
      <w:pPr>
        <w:pStyle w:val="ListParagraph"/>
        <w:numPr>
          <w:ilvl w:val="0"/>
          <w:numId w:val="43"/>
        </w:numPr>
        <w:tabs>
          <w:tab w:val="left" w:pos="900"/>
        </w:tabs>
        <w:spacing w:after="240" w:line="240" w:lineRule="auto"/>
        <w:jc w:val="both"/>
        <w:rPr>
          <w:lang w:eastAsia="el-GR"/>
        </w:rPr>
      </w:pPr>
      <w:r w:rsidRPr="00890A86">
        <w:rPr>
          <w:lang w:eastAsia="el-GR"/>
        </w:rPr>
        <w:t xml:space="preserve">Τη δημιουργία ενός κέντρου επικοινωνιών μέσων ενημέρωσης κοντά στην τοποθεσία που συνέβη το </w:t>
      </w:r>
      <w:r w:rsidR="00951D7F">
        <w:rPr>
          <w:lang w:eastAsia="el-GR"/>
        </w:rPr>
        <w:t>περιστατικό</w:t>
      </w:r>
      <w:r w:rsidRPr="00890A86">
        <w:rPr>
          <w:lang w:eastAsia="el-GR"/>
        </w:rPr>
        <w:t>, αναλόγως την φύση του συμβάντος.</w:t>
      </w:r>
    </w:p>
    <w:p w14:paraId="33B8878C" w14:textId="15ED3687" w:rsidR="00746D92" w:rsidRDefault="00746D92" w:rsidP="00746D92">
      <w:pPr>
        <w:pStyle w:val="ListParagraph"/>
        <w:numPr>
          <w:ilvl w:val="0"/>
          <w:numId w:val="43"/>
        </w:numPr>
        <w:tabs>
          <w:tab w:val="left" w:pos="900"/>
        </w:tabs>
        <w:spacing w:after="240" w:line="240" w:lineRule="auto"/>
        <w:jc w:val="both"/>
        <w:rPr>
          <w:lang w:eastAsia="el-GR"/>
        </w:rPr>
      </w:pPr>
      <w:r>
        <w:rPr>
          <w:lang w:eastAsia="el-GR"/>
        </w:rPr>
        <w:t xml:space="preserve"> </w:t>
      </w:r>
      <w:r w:rsidRPr="00746D92">
        <w:rPr>
          <w:lang w:eastAsia="el-GR"/>
        </w:rPr>
        <w:t xml:space="preserve">Παρακολούθηση των μέσων κοινωνικής δικτύωσης και των ειδησεογραφικών μέσων για </w:t>
      </w:r>
      <w:r w:rsidR="00200E52" w:rsidRPr="00890A86">
        <w:rPr>
          <w:lang w:eastAsia="el-GR"/>
        </w:rPr>
        <w:t xml:space="preserve">προστασία </w:t>
      </w:r>
      <w:r w:rsidR="00200E52">
        <w:rPr>
          <w:lang w:eastAsia="el-GR"/>
        </w:rPr>
        <w:t>του ονόματος του</w:t>
      </w:r>
      <w:r w:rsidR="00200E52" w:rsidRPr="00746D92">
        <w:rPr>
          <w:lang w:eastAsia="el-GR"/>
        </w:rPr>
        <w:t xml:space="preserve"> </w:t>
      </w:r>
      <w:r w:rsidR="00C6707A" w:rsidRPr="00C6707A">
        <w:rPr>
          <w:color w:val="FF0000"/>
        </w:rPr>
        <w:t>[Όνομα Οργανισμού]</w:t>
      </w:r>
      <w:r w:rsidR="00200E52" w:rsidRPr="00890A86">
        <w:rPr>
          <w:lang w:eastAsia="el-GR"/>
        </w:rPr>
        <w:t xml:space="preserve"> </w:t>
      </w:r>
      <w:r w:rsidR="00200E52">
        <w:rPr>
          <w:lang w:eastAsia="el-GR"/>
        </w:rPr>
        <w:t xml:space="preserve">μέσω </w:t>
      </w:r>
      <w:r w:rsidRPr="00746D92">
        <w:rPr>
          <w:lang w:eastAsia="el-GR"/>
        </w:rPr>
        <w:t>παραπληροφόρηση</w:t>
      </w:r>
      <w:r w:rsidR="00200E52">
        <w:rPr>
          <w:lang w:eastAsia="el-GR"/>
        </w:rPr>
        <w:t>ς</w:t>
      </w:r>
      <w:r w:rsidRPr="00746D92">
        <w:rPr>
          <w:lang w:eastAsia="el-GR"/>
        </w:rPr>
        <w:t xml:space="preserve"> ή κινδύνους αποδόμηση</w:t>
      </w:r>
      <w:r w:rsidR="00ED21D8">
        <w:rPr>
          <w:lang w:eastAsia="el-GR"/>
        </w:rPr>
        <w:t>ς</w:t>
      </w:r>
      <w:r>
        <w:rPr>
          <w:lang w:eastAsia="el-GR"/>
        </w:rPr>
        <w:t xml:space="preserve"> της</w:t>
      </w:r>
      <w:r w:rsidRPr="00D6102D">
        <w:rPr>
          <w:lang w:eastAsia="el-GR"/>
        </w:rPr>
        <w:t xml:space="preserve"> </w:t>
      </w:r>
      <w:r w:rsidRPr="00746D92">
        <w:rPr>
          <w:lang w:eastAsia="el-GR"/>
        </w:rPr>
        <w:t>φήμης</w:t>
      </w:r>
      <w:r>
        <w:rPr>
          <w:lang w:eastAsia="el-GR"/>
        </w:rPr>
        <w:t xml:space="preserve"> του </w:t>
      </w:r>
      <w:r w:rsidR="00C6707A" w:rsidRPr="00C6707A">
        <w:rPr>
          <w:color w:val="FF0000"/>
        </w:rPr>
        <w:t>[Όνομα Οργανισμού]</w:t>
      </w:r>
      <w:r w:rsidRPr="00746D92">
        <w:rPr>
          <w:lang w:eastAsia="el-GR"/>
        </w:rPr>
        <w:t>.</w:t>
      </w:r>
    </w:p>
    <w:p w14:paraId="4AB80C37" w14:textId="45D5BCCB" w:rsidR="00BD039F" w:rsidRDefault="00774A9C" w:rsidP="00774A9C">
      <w:pPr>
        <w:pStyle w:val="ListParagraph"/>
        <w:numPr>
          <w:ilvl w:val="0"/>
          <w:numId w:val="43"/>
        </w:numPr>
        <w:tabs>
          <w:tab w:val="left" w:pos="900"/>
        </w:tabs>
        <w:spacing w:after="240" w:line="240" w:lineRule="auto"/>
        <w:jc w:val="both"/>
        <w:rPr>
          <w:lang w:eastAsia="el-GR"/>
        </w:rPr>
      </w:pPr>
      <w:r w:rsidRPr="00774A9C">
        <w:rPr>
          <w:lang w:eastAsia="el-GR"/>
        </w:rPr>
        <w:t>Διασφαλίζει ότι όλα τα μηνύματα ευθυγραμμίζονται με τις αξίες και τ</w:t>
      </w:r>
      <w:r>
        <w:rPr>
          <w:lang w:eastAsia="el-GR"/>
        </w:rPr>
        <w:t>η δημόσια εικόνα του οργανισμού</w:t>
      </w:r>
      <w:r w:rsidRPr="00774A9C">
        <w:rPr>
          <w:lang w:eastAsia="el-GR"/>
        </w:rPr>
        <w:t>.</w:t>
      </w:r>
    </w:p>
    <w:p w14:paraId="1E0F1C0A" w14:textId="2A7CE4E2" w:rsidR="00774A9C" w:rsidRDefault="00774A9C" w:rsidP="00774A9C">
      <w:pPr>
        <w:pStyle w:val="ListParagraph"/>
        <w:numPr>
          <w:ilvl w:val="0"/>
          <w:numId w:val="43"/>
        </w:numPr>
        <w:tabs>
          <w:tab w:val="left" w:pos="900"/>
        </w:tabs>
        <w:spacing w:after="240" w:line="240" w:lineRule="auto"/>
        <w:jc w:val="both"/>
        <w:rPr>
          <w:lang w:eastAsia="el-GR"/>
        </w:rPr>
      </w:pPr>
      <w:r>
        <w:rPr>
          <w:lang w:eastAsia="el-GR"/>
        </w:rPr>
        <w:t xml:space="preserve">Χρήση </w:t>
      </w:r>
      <w:r w:rsidRPr="00774A9C">
        <w:rPr>
          <w:lang w:eastAsia="el-GR"/>
        </w:rPr>
        <w:t>προκαθορισμέν</w:t>
      </w:r>
      <w:r>
        <w:rPr>
          <w:lang w:eastAsia="el-GR"/>
        </w:rPr>
        <w:t>ων καναλιών</w:t>
      </w:r>
      <w:r w:rsidRPr="00774A9C">
        <w:rPr>
          <w:lang w:eastAsia="el-GR"/>
        </w:rPr>
        <w:t xml:space="preserve"> (</w:t>
      </w:r>
      <w:r>
        <w:rPr>
          <w:lang w:eastAsia="el-GR"/>
        </w:rPr>
        <w:t xml:space="preserve">π.χ. </w:t>
      </w:r>
      <w:r w:rsidRPr="00774A9C">
        <w:rPr>
          <w:lang w:eastAsia="el-GR"/>
        </w:rPr>
        <w:t>ηλεκτρονικό ταχυδρομείο, SMS, intranet κ.λπ.) για τη διάδοση των ενημερώσεων.</w:t>
      </w:r>
    </w:p>
    <w:p w14:paraId="274A9FAC" w14:textId="74AF021F" w:rsidR="00774A9C" w:rsidRDefault="00BD039F" w:rsidP="00ED21D8">
      <w:pPr>
        <w:pStyle w:val="ListParagraph"/>
        <w:numPr>
          <w:ilvl w:val="0"/>
          <w:numId w:val="43"/>
        </w:numPr>
        <w:tabs>
          <w:tab w:val="left" w:pos="900"/>
        </w:tabs>
        <w:spacing w:after="240" w:line="240" w:lineRule="auto"/>
        <w:jc w:val="both"/>
        <w:rPr>
          <w:lang w:eastAsia="el-GR"/>
        </w:rPr>
      </w:pPr>
      <w:r w:rsidRPr="00890A86">
        <w:rPr>
          <w:lang w:eastAsia="el-GR"/>
        </w:rPr>
        <w:t>Το χειρισμό της εσωτερικής</w:t>
      </w:r>
      <w:r w:rsidR="00774A9C">
        <w:rPr>
          <w:lang w:eastAsia="el-GR"/>
        </w:rPr>
        <w:t xml:space="preserve"> και εξωτερικής </w:t>
      </w:r>
      <w:r w:rsidRPr="00890A86">
        <w:rPr>
          <w:lang w:eastAsia="el-GR"/>
        </w:rPr>
        <w:t>επικοινωνίας</w:t>
      </w:r>
      <w:r w:rsidR="00774A9C">
        <w:rPr>
          <w:lang w:eastAsia="el-GR"/>
        </w:rPr>
        <w:t xml:space="preserve"> μέσω π</w:t>
      </w:r>
      <w:r w:rsidR="00774A9C" w:rsidRPr="00774A9C">
        <w:rPr>
          <w:lang w:eastAsia="el-GR"/>
        </w:rPr>
        <w:t>ροσδιορισμ</w:t>
      </w:r>
      <w:r w:rsidR="00774A9C">
        <w:rPr>
          <w:lang w:eastAsia="el-GR"/>
        </w:rPr>
        <w:t>ού</w:t>
      </w:r>
      <w:r w:rsidR="00774A9C" w:rsidRPr="00774A9C">
        <w:rPr>
          <w:lang w:eastAsia="el-GR"/>
        </w:rPr>
        <w:t xml:space="preserve"> των βασικών μηνυμάτων για τα διάφορα ενδιαφερόμενα μέρη (</w:t>
      </w:r>
      <w:r w:rsidR="00774A9C">
        <w:rPr>
          <w:lang w:eastAsia="el-GR"/>
        </w:rPr>
        <w:t xml:space="preserve">π.χ. </w:t>
      </w:r>
      <w:r w:rsidR="00774A9C" w:rsidRPr="00774A9C">
        <w:rPr>
          <w:lang w:eastAsia="el-GR"/>
        </w:rPr>
        <w:t xml:space="preserve">εργαζόμενοι, πελάτες, συνεργάτες, ρυθμιστικές αρχές και </w:t>
      </w:r>
      <w:r w:rsidR="00ED21D8">
        <w:rPr>
          <w:lang w:eastAsia="el-GR"/>
        </w:rPr>
        <w:t xml:space="preserve">το ευρύ </w:t>
      </w:r>
      <w:r w:rsidR="00774A9C" w:rsidRPr="00774A9C">
        <w:rPr>
          <w:lang w:eastAsia="el-GR"/>
        </w:rPr>
        <w:t>κοινό)</w:t>
      </w:r>
    </w:p>
    <w:p w14:paraId="132CCA7F" w14:textId="5CB2CB48" w:rsidR="00BD039F" w:rsidRPr="00890A86" w:rsidRDefault="00BD039F" w:rsidP="005D7844">
      <w:pPr>
        <w:pStyle w:val="ListParagraph"/>
        <w:numPr>
          <w:ilvl w:val="0"/>
          <w:numId w:val="43"/>
        </w:numPr>
        <w:tabs>
          <w:tab w:val="left" w:pos="900"/>
        </w:tabs>
        <w:spacing w:after="240" w:line="240" w:lineRule="auto"/>
        <w:jc w:val="both"/>
        <w:rPr>
          <w:lang w:eastAsia="el-GR"/>
        </w:rPr>
      </w:pPr>
      <w:r w:rsidRPr="00890A86">
        <w:rPr>
          <w:lang w:eastAsia="el-GR"/>
        </w:rPr>
        <w:t xml:space="preserve">Την ανάπτυξη και διανομή </w:t>
      </w:r>
      <w:r w:rsidR="00774A9C">
        <w:rPr>
          <w:lang w:eastAsia="el-GR"/>
        </w:rPr>
        <w:t xml:space="preserve">άλλου </w:t>
      </w:r>
      <w:r w:rsidRPr="00890A86">
        <w:rPr>
          <w:lang w:eastAsia="el-GR"/>
        </w:rPr>
        <w:t>επικοινωνιακού υλικού εξωτερικής επικοινωνίας (π.χ. στα μέσα ενημέρωσης).</w:t>
      </w:r>
    </w:p>
    <w:p w14:paraId="3861354A" w14:textId="1CBDD95C" w:rsidR="00BD039F" w:rsidRDefault="00BD039F" w:rsidP="005D7844">
      <w:pPr>
        <w:pStyle w:val="ListParagraph"/>
        <w:numPr>
          <w:ilvl w:val="0"/>
          <w:numId w:val="43"/>
        </w:numPr>
        <w:tabs>
          <w:tab w:val="left" w:pos="900"/>
        </w:tabs>
        <w:spacing w:after="240" w:line="240" w:lineRule="auto"/>
        <w:jc w:val="both"/>
        <w:rPr>
          <w:lang w:eastAsia="el-GR"/>
        </w:rPr>
      </w:pPr>
      <w:r w:rsidRPr="00890A86">
        <w:rPr>
          <w:lang w:eastAsia="el-GR"/>
        </w:rPr>
        <w:t>Τη συνεργασία με εξωτερικούς παρόχους επικοινωνίας για εξειδικευμένη υποστήριξη, ανάπτυξη και διανομή επικοινωνίας εάν κριθεί απαραίτητο.</w:t>
      </w:r>
    </w:p>
    <w:p w14:paraId="3A485053" w14:textId="28A9D4A7" w:rsidR="00774A9C" w:rsidRPr="00890A86" w:rsidRDefault="00200E52" w:rsidP="00200E52">
      <w:pPr>
        <w:pStyle w:val="ListParagraph"/>
        <w:numPr>
          <w:ilvl w:val="0"/>
          <w:numId w:val="43"/>
        </w:numPr>
        <w:tabs>
          <w:tab w:val="left" w:pos="900"/>
        </w:tabs>
        <w:spacing w:after="240" w:line="240" w:lineRule="auto"/>
        <w:jc w:val="both"/>
        <w:rPr>
          <w:lang w:eastAsia="el-GR"/>
        </w:rPr>
      </w:pPr>
      <w:r w:rsidRPr="00200E52">
        <w:rPr>
          <w:lang w:eastAsia="el-GR"/>
        </w:rPr>
        <w:t>καταγραφή των διδαγμάτων που αντλήθηκαν για τη βελτίωση των μελλοντικών στρατηγικών επικοινωνίας σε περίπτωση κρίσης.</w:t>
      </w:r>
    </w:p>
    <w:p w14:paraId="044638D8" w14:textId="493643F4" w:rsidR="00BD039F" w:rsidRPr="00890A86" w:rsidRDefault="00BD039F" w:rsidP="005D7844">
      <w:pPr>
        <w:tabs>
          <w:tab w:val="left" w:pos="900"/>
        </w:tabs>
        <w:spacing w:after="240" w:line="240" w:lineRule="auto"/>
        <w:jc w:val="both"/>
        <w:rPr>
          <w:lang w:eastAsia="el-GR"/>
        </w:rPr>
      </w:pPr>
      <w:r w:rsidRPr="00890A86">
        <w:rPr>
          <w:lang w:eastAsia="el-GR"/>
        </w:rPr>
        <w:t xml:space="preserve">Σημείωση: Η ομάδα επικοινωνίας δεν εκτελεί καθήκοντα εκπροσώπου τύπου του οργανισμού εκτός και αν λάβει οδηγίες από τον </w:t>
      </w:r>
      <w:r w:rsidR="00FE4953">
        <w:rPr>
          <w:lang w:eastAsia="el-GR"/>
        </w:rPr>
        <w:t>Επικεφαλή του</w:t>
      </w:r>
      <w:r>
        <w:rPr>
          <w:lang w:eastAsia="el-GR"/>
        </w:rPr>
        <w:t xml:space="preserve"> </w:t>
      </w:r>
      <w:r w:rsidR="00C6707A" w:rsidRPr="00C6707A">
        <w:rPr>
          <w:color w:val="FF0000"/>
        </w:rPr>
        <w:t>[Όνομα Οργανισμού]</w:t>
      </w:r>
      <w:r w:rsidRPr="00890A86">
        <w:rPr>
          <w:lang w:eastAsia="el-GR"/>
        </w:rPr>
        <w:t xml:space="preserve"> και αποδεσμεύει δημόσια επικοινωνία μόνο όταν αυτή έχει εγκριθεί.</w:t>
      </w:r>
    </w:p>
    <w:p w14:paraId="14FF6B99" w14:textId="77777777" w:rsidR="00BD039F" w:rsidRPr="00890A86" w:rsidRDefault="00BD039F" w:rsidP="005D7844">
      <w:pPr>
        <w:tabs>
          <w:tab w:val="left" w:pos="900"/>
        </w:tabs>
        <w:spacing w:after="240" w:line="240" w:lineRule="auto"/>
        <w:jc w:val="both"/>
        <w:rPr>
          <w:lang w:eastAsia="el-GR"/>
        </w:rPr>
      </w:pPr>
      <w:r w:rsidRPr="00890A86">
        <w:rPr>
          <w:lang w:eastAsia="el-GR"/>
        </w:rPr>
        <w:t>Τα μέλη αυτής της Ομάδας είναι:</w:t>
      </w:r>
    </w:p>
    <w:p w14:paraId="25CF77BE"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23317F7A"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3CF441CA" w14:textId="10D3FA2C" w:rsidR="00BD039F" w:rsidRDefault="00BD039F" w:rsidP="00D6102D">
      <w:pPr>
        <w:pStyle w:val="Heading1"/>
      </w:pPr>
      <w:bookmarkStart w:id="37" w:name="_Toc155856243"/>
      <w:bookmarkStart w:id="38" w:name="_Toc189738674"/>
      <w:r>
        <w:t>Ομάδα Οικονομικών</w:t>
      </w:r>
      <w:bookmarkEnd w:id="37"/>
      <w:r w:rsidR="00200E52">
        <w:t xml:space="preserve"> θεμάτων</w:t>
      </w:r>
      <w:bookmarkEnd w:id="38"/>
    </w:p>
    <w:p w14:paraId="018CAD64" w14:textId="7793A164" w:rsidR="00BD039F" w:rsidRPr="00D6102D" w:rsidRDefault="0074674E" w:rsidP="005D7844">
      <w:pPr>
        <w:jc w:val="both"/>
        <w:rPr>
          <w:i/>
          <w:iCs/>
          <w:color w:val="FF0000"/>
          <w:sz w:val="18"/>
          <w:szCs w:val="18"/>
          <w:lang w:eastAsia="el-GR"/>
        </w:rPr>
      </w:pPr>
      <w:r w:rsidRPr="00D6102D">
        <w:rPr>
          <w:i/>
          <w:iCs/>
          <w:color w:val="FF0000"/>
          <w:sz w:val="18"/>
          <w:szCs w:val="18"/>
          <w:lang w:eastAsia="el-GR"/>
        </w:rPr>
        <w:t>[</w:t>
      </w:r>
      <w:r w:rsidR="00BD039F" w:rsidRPr="00D6102D">
        <w:rPr>
          <w:i/>
          <w:iCs/>
          <w:color w:val="FF0000"/>
          <w:sz w:val="18"/>
          <w:szCs w:val="18"/>
          <w:lang w:eastAsia="el-GR"/>
        </w:rPr>
        <w:t>Εάν αυτή η ομάδα δεν αντικατοπτρίζει τον Οργανισμό, τότε διαγράψτε αυτή την υπό-ενότητα</w:t>
      </w:r>
      <w:r w:rsidRPr="00D6102D">
        <w:rPr>
          <w:i/>
          <w:iCs/>
          <w:color w:val="FF0000"/>
          <w:sz w:val="18"/>
          <w:szCs w:val="18"/>
          <w:lang w:eastAsia="el-GR"/>
        </w:rPr>
        <w:t>].</w:t>
      </w:r>
    </w:p>
    <w:p w14:paraId="19376B41" w14:textId="31C2FC67" w:rsidR="00200E52" w:rsidRDefault="00200E52" w:rsidP="005D7844">
      <w:pPr>
        <w:tabs>
          <w:tab w:val="left" w:pos="900"/>
        </w:tabs>
        <w:spacing w:after="240" w:line="240" w:lineRule="auto"/>
        <w:jc w:val="both"/>
        <w:rPr>
          <w:lang w:eastAsia="el-GR"/>
        </w:rPr>
      </w:pPr>
      <w:r>
        <w:rPr>
          <w:lang w:val="en-GB" w:eastAsia="el-GR"/>
        </w:rPr>
        <w:t>H</w:t>
      </w:r>
      <w:r w:rsidRPr="00D6102D">
        <w:rPr>
          <w:lang w:eastAsia="el-GR"/>
        </w:rPr>
        <w:t xml:space="preserve"> </w:t>
      </w:r>
      <w:r>
        <w:rPr>
          <w:lang w:eastAsia="el-GR"/>
        </w:rPr>
        <w:t xml:space="preserve">Ομάδα Οικονομικών Θεμάτων </w:t>
      </w:r>
      <w:r w:rsidRPr="00200E52">
        <w:rPr>
          <w:lang w:eastAsia="el-GR"/>
        </w:rPr>
        <w:t xml:space="preserve">διασφαλίζει την οικονομική σταθερότητα του οργανισμού και τη συνέχιση της λειτουργίας του κατά τη διάρκεια </w:t>
      </w:r>
      <w:r>
        <w:rPr>
          <w:lang w:eastAsia="el-GR"/>
        </w:rPr>
        <w:t xml:space="preserve">ενός </w:t>
      </w:r>
      <w:r w:rsidR="00951D7F">
        <w:rPr>
          <w:lang w:eastAsia="el-GR"/>
        </w:rPr>
        <w:t>περιστατικό</w:t>
      </w:r>
      <w:r>
        <w:rPr>
          <w:lang w:eastAsia="el-GR"/>
        </w:rPr>
        <w:t xml:space="preserve"> ή μιας ευρείας </w:t>
      </w:r>
      <w:r w:rsidRPr="00200E52">
        <w:rPr>
          <w:lang w:eastAsia="el-GR"/>
        </w:rPr>
        <w:t>κρίσης. Ο ρόλος τους περιλαμβάνει τη διαχείριση των προϋπολογισμών, τη διασφάλιση των οικονομικών πόρων, τη διεκπεραίωση κρίσιμων συναλλαγών και τη διατήρηση της συμμόρφωσης με τις κανονιστικές απαιτήσεις.</w:t>
      </w:r>
    </w:p>
    <w:p w14:paraId="0CE481FD" w14:textId="58EEE838" w:rsidR="00BD039F" w:rsidRPr="00890A86" w:rsidRDefault="00200E52" w:rsidP="005D7844">
      <w:pPr>
        <w:tabs>
          <w:tab w:val="left" w:pos="900"/>
        </w:tabs>
        <w:spacing w:after="240" w:line="240" w:lineRule="auto"/>
        <w:jc w:val="both"/>
        <w:rPr>
          <w:lang w:eastAsia="el-GR"/>
        </w:rPr>
      </w:pPr>
      <w:r>
        <w:rPr>
          <w:lang w:eastAsia="el-GR"/>
        </w:rPr>
        <w:t>Πιο συγκεκριμένα η</w:t>
      </w:r>
      <w:r w:rsidRPr="00890A86">
        <w:rPr>
          <w:lang w:eastAsia="el-GR"/>
        </w:rPr>
        <w:t xml:space="preserve"> </w:t>
      </w:r>
      <w:r w:rsidR="00BD039F" w:rsidRPr="00890A86">
        <w:rPr>
          <w:lang w:eastAsia="el-GR"/>
        </w:rPr>
        <w:t>Ομάδα αυτή είναι αρμόδια για:</w:t>
      </w:r>
    </w:p>
    <w:p w14:paraId="76FE62BE" w14:textId="69FB58D3" w:rsidR="00200E52" w:rsidRDefault="00200E52" w:rsidP="00200E52">
      <w:pPr>
        <w:pStyle w:val="ListParagraph"/>
        <w:numPr>
          <w:ilvl w:val="0"/>
          <w:numId w:val="44"/>
        </w:numPr>
        <w:tabs>
          <w:tab w:val="left" w:pos="900"/>
        </w:tabs>
        <w:spacing w:after="240" w:line="240" w:lineRule="auto"/>
        <w:jc w:val="both"/>
        <w:rPr>
          <w:lang w:eastAsia="el-GR"/>
        </w:rPr>
      </w:pPr>
      <w:r>
        <w:rPr>
          <w:lang w:eastAsia="el-GR"/>
        </w:rPr>
        <w:t>Το προσδιορισμών των πιθανών οικονομικών κινδύνων που συνδέονται με  διαταραχές</w:t>
      </w:r>
      <w:r w:rsidR="001D191C" w:rsidRPr="00D6102D">
        <w:rPr>
          <w:lang w:eastAsia="el-GR"/>
        </w:rPr>
        <w:t>.</w:t>
      </w:r>
    </w:p>
    <w:p w14:paraId="181F1A59" w14:textId="18626472" w:rsidR="00200E52" w:rsidRDefault="00200E52" w:rsidP="00200E52">
      <w:pPr>
        <w:pStyle w:val="ListParagraph"/>
        <w:numPr>
          <w:ilvl w:val="0"/>
          <w:numId w:val="44"/>
        </w:numPr>
        <w:tabs>
          <w:tab w:val="left" w:pos="900"/>
        </w:tabs>
        <w:spacing w:after="240" w:line="240" w:lineRule="auto"/>
        <w:jc w:val="both"/>
        <w:rPr>
          <w:lang w:eastAsia="el-GR"/>
        </w:rPr>
      </w:pPr>
      <w:r>
        <w:rPr>
          <w:lang w:eastAsia="el-GR"/>
        </w:rPr>
        <w:t>Την ανάπτυξη προϋπολογισμών έκτακτης ανάγκης για την κάλυψη των δαπανών που σχετίζονται με έκτακτα περιστατικά</w:t>
      </w:r>
      <w:r w:rsidR="001D191C" w:rsidRPr="00D6102D">
        <w:rPr>
          <w:lang w:eastAsia="el-GR"/>
        </w:rPr>
        <w:t>.</w:t>
      </w:r>
    </w:p>
    <w:p w14:paraId="11EB7468" w14:textId="7C427D9A" w:rsidR="00200E52" w:rsidRDefault="00200E52" w:rsidP="00200E52">
      <w:pPr>
        <w:pStyle w:val="ListParagraph"/>
        <w:numPr>
          <w:ilvl w:val="0"/>
          <w:numId w:val="44"/>
        </w:numPr>
        <w:tabs>
          <w:tab w:val="left" w:pos="900"/>
        </w:tabs>
        <w:spacing w:after="240" w:line="240" w:lineRule="auto"/>
        <w:jc w:val="both"/>
        <w:rPr>
          <w:lang w:eastAsia="el-GR"/>
        </w:rPr>
      </w:pPr>
      <w:r>
        <w:rPr>
          <w:lang w:eastAsia="el-GR"/>
        </w:rPr>
        <w:t>Διατήρηση αποθεματικού ταμείου για καταστάσεις κρίσης.</w:t>
      </w:r>
    </w:p>
    <w:p w14:paraId="355B8447" w14:textId="604F86A1" w:rsidR="00BD039F" w:rsidRDefault="00BD039F" w:rsidP="005D7844">
      <w:pPr>
        <w:pStyle w:val="ListParagraph"/>
        <w:numPr>
          <w:ilvl w:val="0"/>
          <w:numId w:val="44"/>
        </w:numPr>
        <w:tabs>
          <w:tab w:val="left" w:pos="900"/>
        </w:tabs>
        <w:spacing w:after="240" w:line="240" w:lineRule="auto"/>
        <w:jc w:val="both"/>
        <w:rPr>
          <w:lang w:eastAsia="el-GR"/>
        </w:rPr>
      </w:pPr>
      <w:r w:rsidRPr="00890A86">
        <w:rPr>
          <w:lang w:eastAsia="el-GR"/>
        </w:rPr>
        <w:t xml:space="preserve">Την έγκαιρη </w:t>
      </w:r>
      <w:r w:rsidR="004A1A55" w:rsidRPr="004A1A55">
        <w:rPr>
          <w:lang w:eastAsia="el-GR"/>
        </w:rPr>
        <w:t xml:space="preserve">επεξεργασία των μισθών των εργαζομένων, ακόμη και κατά τη διάρκεια </w:t>
      </w:r>
      <w:r w:rsidR="00951D7F">
        <w:rPr>
          <w:lang w:eastAsia="el-GR"/>
        </w:rPr>
        <w:t>περιστατικών</w:t>
      </w:r>
      <w:r w:rsidR="004A1A55">
        <w:rPr>
          <w:lang w:eastAsia="el-GR"/>
        </w:rPr>
        <w:t xml:space="preserve"> ή κρίσεων</w:t>
      </w:r>
      <w:r w:rsidRPr="00890A86">
        <w:rPr>
          <w:lang w:eastAsia="el-GR"/>
        </w:rPr>
        <w:t>.</w:t>
      </w:r>
    </w:p>
    <w:p w14:paraId="60A49B04" w14:textId="480D161F" w:rsidR="004A1A55" w:rsidRPr="00890A86" w:rsidRDefault="004A1A55" w:rsidP="00D6102D">
      <w:pPr>
        <w:pStyle w:val="ListParagraph"/>
        <w:tabs>
          <w:tab w:val="left" w:pos="900"/>
        </w:tabs>
        <w:spacing w:after="240" w:line="240" w:lineRule="auto"/>
        <w:jc w:val="both"/>
        <w:rPr>
          <w:lang w:eastAsia="el-GR"/>
        </w:rPr>
      </w:pPr>
      <w:r>
        <w:rPr>
          <w:lang w:eastAsia="el-GR"/>
        </w:rPr>
        <w:t>Την εξασφάλιση αδι</w:t>
      </w:r>
      <w:r w:rsidRPr="004A1A55">
        <w:rPr>
          <w:lang w:eastAsia="el-GR"/>
        </w:rPr>
        <w:t>άλειπτη</w:t>
      </w:r>
      <w:r>
        <w:rPr>
          <w:lang w:eastAsia="el-GR"/>
        </w:rPr>
        <w:t>ς</w:t>
      </w:r>
      <w:r w:rsidRPr="004A1A55">
        <w:rPr>
          <w:lang w:eastAsia="el-GR"/>
        </w:rPr>
        <w:t xml:space="preserve"> ταμειακή</w:t>
      </w:r>
      <w:r>
        <w:rPr>
          <w:lang w:eastAsia="el-GR"/>
        </w:rPr>
        <w:t>ς</w:t>
      </w:r>
      <w:r w:rsidRPr="004A1A55">
        <w:rPr>
          <w:lang w:eastAsia="el-GR"/>
        </w:rPr>
        <w:t xml:space="preserve"> ροή για την </w:t>
      </w:r>
      <w:r>
        <w:rPr>
          <w:lang w:eastAsia="el-GR"/>
        </w:rPr>
        <w:t>υποστήριξη κρίσιμων λειτουργ</w:t>
      </w:r>
      <w:r w:rsidR="00951D7F">
        <w:rPr>
          <w:lang w:eastAsia="el-GR"/>
        </w:rPr>
        <w:t>ιών δίνοντας π</w:t>
      </w:r>
      <w:r w:rsidR="00951D7F" w:rsidRPr="004A1A55">
        <w:rPr>
          <w:lang w:eastAsia="el-GR"/>
        </w:rPr>
        <w:t>ροτεραιότητα</w:t>
      </w:r>
      <w:r w:rsidRPr="004A1A55">
        <w:rPr>
          <w:lang w:eastAsia="el-GR"/>
        </w:rPr>
        <w:t xml:space="preserve"> στις πληρωμές προς τους κρίσιμους προμηθευτές και παρόχους υπηρεσιών</w:t>
      </w:r>
      <w:r w:rsidR="001D191C" w:rsidRPr="00D6102D">
        <w:rPr>
          <w:lang w:eastAsia="el-GR"/>
        </w:rPr>
        <w:t>.</w:t>
      </w:r>
    </w:p>
    <w:p w14:paraId="5D081D5F" w14:textId="080EE7A9" w:rsidR="001B3292" w:rsidRDefault="001B3292" w:rsidP="001B3292">
      <w:pPr>
        <w:pStyle w:val="ListParagraph"/>
        <w:numPr>
          <w:ilvl w:val="0"/>
          <w:numId w:val="44"/>
        </w:numPr>
        <w:tabs>
          <w:tab w:val="left" w:pos="900"/>
        </w:tabs>
        <w:spacing w:after="240" w:line="240" w:lineRule="auto"/>
        <w:jc w:val="both"/>
        <w:rPr>
          <w:lang w:eastAsia="el-GR"/>
        </w:rPr>
      </w:pPr>
      <w:r w:rsidRPr="001B3292">
        <w:rPr>
          <w:lang w:eastAsia="el-GR"/>
        </w:rPr>
        <w:t xml:space="preserve">Αξιολόγηση των οικονομικών επιπτώσεων </w:t>
      </w:r>
      <w:r>
        <w:rPr>
          <w:lang w:eastAsia="el-GR"/>
        </w:rPr>
        <w:t xml:space="preserve">ενός </w:t>
      </w:r>
      <w:r w:rsidR="00951D7F">
        <w:rPr>
          <w:lang w:eastAsia="el-GR"/>
        </w:rPr>
        <w:t>περιστατικού</w:t>
      </w:r>
      <w:r>
        <w:rPr>
          <w:lang w:eastAsia="el-GR"/>
        </w:rPr>
        <w:t xml:space="preserve"> ή μιας</w:t>
      </w:r>
      <w:r w:rsidRPr="001B3292">
        <w:rPr>
          <w:lang w:eastAsia="el-GR"/>
        </w:rPr>
        <w:t xml:space="preserve"> κρίσης και κατάρτιση προϋπολογισμού ανάκαμψης.</w:t>
      </w:r>
    </w:p>
    <w:p w14:paraId="2EBED084" w14:textId="0D67AA97" w:rsidR="00BD039F" w:rsidRPr="00890A86" w:rsidRDefault="00BD039F" w:rsidP="005D7844">
      <w:pPr>
        <w:pStyle w:val="ListParagraph"/>
        <w:numPr>
          <w:ilvl w:val="0"/>
          <w:numId w:val="44"/>
        </w:numPr>
        <w:tabs>
          <w:tab w:val="left" w:pos="900"/>
        </w:tabs>
        <w:spacing w:after="240" w:line="240" w:lineRule="auto"/>
        <w:jc w:val="both"/>
        <w:rPr>
          <w:lang w:eastAsia="el-GR"/>
        </w:rPr>
      </w:pPr>
      <w:r w:rsidRPr="00890A86">
        <w:rPr>
          <w:lang w:eastAsia="el-GR"/>
        </w:rPr>
        <w:t>Υποστήριξη επί οικονομικών θεμάτων στη αξιολόγηση περιστατικού, λήψη αποφάσεων και υλοποίηση δράσεων αποκατάστασης κρίσιμων επιχειρησιακών λειτουργιών.</w:t>
      </w:r>
    </w:p>
    <w:p w14:paraId="69523250" w14:textId="77777777" w:rsidR="00BD039F" w:rsidRPr="00890A86" w:rsidRDefault="00BD039F" w:rsidP="005D7844">
      <w:pPr>
        <w:tabs>
          <w:tab w:val="left" w:pos="900"/>
        </w:tabs>
        <w:spacing w:after="240" w:line="240" w:lineRule="auto"/>
        <w:jc w:val="both"/>
        <w:rPr>
          <w:lang w:eastAsia="el-GR"/>
        </w:rPr>
      </w:pPr>
      <w:r w:rsidRPr="00890A86">
        <w:rPr>
          <w:lang w:eastAsia="el-GR"/>
        </w:rPr>
        <w:t>Τα μέλη αυτής της Ομάδας είναι:</w:t>
      </w:r>
    </w:p>
    <w:p w14:paraId="11612984"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5782697E"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4115FDFC" w14:textId="2DDB0B79" w:rsidR="00BD039F" w:rsidRDefault="00BD039F" w:rsidP="00D6102D">
      <w:pPr>
        <w:pStyle w:val="Heading1"/>
      </w:pPr>
      <w:bookmarkStart w:id="39" w:name="_Toc155856244"/>
      <w:bookmarkStart w:id="40" w:name="_Toc189738675"/>
      <w:r>
        <w:t>Ομάδα Πληροφορικής</w:t>
      </w:r>
      <w:bookmarkEnd w:id="39"/>
      <w:bookmarkEnd w:id="40"/>
    </w:p>
    <w:p w14:paraId="03BD8604" w14:textId="32E106F6" w:rsidR="00BD039F" w:rsidRPr="00D6102D" w:rsidRDefault="001D191C" w:rsidP="005D7844">
      <w:pPr>
        <w:jc w:val="both"/>
        <w:rPr>
          <w:i/>
          <w:iCs/>
          <w:color w:val="FF0000"/>
          <w:sz w:val="18"/>
          <w:szCs w:val="18"/>
          <w:lang w:eastAsia="el-GR"/>
        </w:rPr>
      </w:pPr>
      <w:r w:rsidRPr="00D6102D">
        <w:rPr>
          <w:i/>
          <w:iCs/>
          <w:color w:val="FF0000"/>
          <w:sz w:val="18"/>
          <w:szCs w:val="18"/>
          <w:lang w:eastAsia="el-GR"/>
        </w:rPr>
        <w:t>[</w:t>
      </w:r>
      <w:r w:rsidR="00BD039F" w:rsidRPr="00D6102D">
        <w:rPr>
          <w:i/>
          <w:iCs/>
          <w:color w:val="FF0000"/>
          <w:sz w:val="18"/>
          <w:szCs w:val="18"/>
          <w:lang w:eastAsia="el-GR"/>
        </w:rPr>
        <w:t>Εάν αυτή η ομάδα δεν αντικατοπτρίζει τον Οργανισμό, τότε διαγράψτε αυτή την υπό-ενότητα</w:t>
      </w:r>
      <w:r w:rsidRPr="00D6102D">
        <w:rPr>
          <w:i/>
          <w:iCs/>
          <w:color w:val="FF0000"/>
          <w:sz w:val="18"/>
          <w:szCs w:val="18"/>
          <w:lang w:eastAsia="el-GR"/>
        </w:rPr>
        <w:t>].</w:t>
      </w:r>
    </w:p>
    <w:p w14:paraId="5699142F" w14:textId="1A934D4D" w:rsidR="00EF023D" w:rsidRDefault="00EF023D" w:rsidP="00090EA7">
      <w:pPr>
        <w:tabs>
          <w:tab w:val="left" w:pos="900"/>
        </w:tabs>
        <w:spacing w:after="240" w:line="240" w:lineRule="auto"/>
        <w:jc w:val="both"/>
        <w:rPr>
          <w:lang w:eastAsia="el-GR"/>
        </w:rPr>
      </w:pPr>
      <w:r w:rsidRPr="00EF023D">
        <w:rPr>
          <w:lang w:eastAsia="el-GR"/>
        </w:rPr>
        <w:t xml:space="preserve">Η </w:t>
      </w:r>
      <w:r>
        <w:rPr>
          <w:lang w:val="en-GB" w:eastAsia="el-GR"/>
        </w:rPr>
        <w:t>O</w:t>
      </w:r>
      <w:r w:rsidRPr="00EF023D">
        <w:rPr>
          <w:lang w:eastAsia="el-GR"/>
        </w:rPr>
        <w:t xml:space="preserve">μάδα </w:t>
      </w:r>
      <w:r>
        <w:rPr>
          <w:lang w:eastAsia="el-GR"/>
        </w:rPr>
        <w:t>Π</w:t>
      </w:r>
      <w:r w:rsidRPr="00EF023D">
        <w:rPr>
          <w:lang w:eastAsia="el-GR"/>
        </w:rPr>
        <w:t xml:space="preserve">ληροφορικής είναι ζωτικής σημασίας για την επιτυχή εκτέλεση </w:t>
      </w:r>
      <w:r>
        <w:rPr>
          <w:lang w:eastAsia="el-GR"/>
        </w:rPr>
        <w:t>του</w:t>
      </w:r>
      <w:r w:rsidRPr="00EF023D">
        <w:rPr>
          <w:lang w:eastAsia="el-GR"/>
        </w:rPr>
        <w:t xml:space="preserve"> </w:t>
      </w:r>
      <w:r>
        <w:rPr>
          <w:lang w:eastAsia="el-GR"/>
        </w:rPr>
        <w:t>Σ</w:t>
      </w:r>
      <w:r w:rsidRPr="00EF023D">
        <w:rPr>
          <w:lang w:eastAsia="el-GR"/>
        </w:rPr>
        <w:t xml:space="preserve">χεδίου </w:t>
      </w:r>
      <w:r>
        <w:rPr>
          <w:lang w:eastAsia="el-GR"/>
        </w:rPr>
        <w:t>Επιχειρησιακής Σ</w:t>
      </w:r>
      <w:r w:rsidRPr="00EF023D">
        <w:rPr>
          <w:lang w:eastAsia="el-GR"/>
        </w:rPr>
        <w:t>υνέχειας (</w:t>
      </w:r>
      <w:r>
        <w:rPr>
          <w:lang w:eastAsia="el-GR"/>
        </w:rPr>
        <w:t>ΣΕΣ</w:t>
      </w:r>
      <w:r w:rsidRPr="00EF023D">
        <w:rPr>
          <w:lang w:eastAsia="el-GR"/>
        </w:rPr>
        <w:t>), ιδίως για τη διασφάλιση της διαθεσιμότητας, της ασφάλειας και της ανάκτησης κρίσιμων συστημάτων και δεδομένων. Οι αρμοδιότητ</w:t>
      </w:r>
      <w:r w:rsidR="000E7ABA">
        <w:rPr>
          <w:lang w:eastAsia="el-GR"/>
        </w:rPr>
        <w:t>ε</w:t>
      </w:r>
      <w:r w:rsidRPr="00EF023D">
        <w:rPr>
          <w:lang w:eastAsia="el-GR"/>
        </w:rPr>
        <w:t xml:space="preserve">ς τους κυμαίνονται από την εφαρμογή προληπτικών μέτρων έως τη διαχείριση της αποκατάστασης της </w:t>
      </w:r>
      <w:r w:rsidR="00090EA7">
        <w:rPr>
          <w:lang w:eastAsia="el-GR"/>
        </w:rPr>
        <w:t>υποδομής πληροφορικής</w:t>
      </w:r>
      <w:r w:rsidRPr="00EF023D">
        <w:rPr>
          <w:lang w:eastAsia="el-GR"/>
        </w:rPr>
        <w:t xml:space="preserve"> κατά τη διάρκεια και μετά </w:t>
      </w:r>
      <w:r w:rsidR="00090EA7">
        <w:rPr>
          <w:lang w:eastAsia="el-GR"/>
        </w:rPr>
        <w:t>από ένα περιστατικό</w:t>
      </w:r>
      <w:r w:rsidRPr="00EF023D">
        <w:rPr>
          <w:lang w:eastAsia="el-GR"/>
        </w:rPr>
        <w:t>.</w:t>
      </w:r>
    </w:p>
    <w:p w14:paraId="18CAF649" w14:textId="2F291861" w:rsidR="00BD039F" w:rsidRPr="00890A86" w:rsidRDefault="00BD039F" w:rsidP="005D7844">
      <w:pPr>
        <w:tabs>
          <w:tab w:val="left" w:pos="900"/>
        </w:tabs>
        <w:spacing w:after="240" w:line="240" w:lineRule="auto"/>
        <w:jc w:val="both"/>
        <w:rPr>
          <w:lang w:eastAsia="el-GR"/>
        </w:rPr>
      </w:pPr>
      <w:r w:rsidRPr="00890A86">
        <w:rPr>
          <w:lang w:eastAsia="el-GR"/>
        </w:rPr>
        <w:t>Αυτή η ομάδα είναι αρμόδια για:</w:t>
      </w:r>
    </w:p>
    <w:p w14:paraId="7AA9FCCE" w14:textId="3E731148" w:rsidR="00816741" w:rsidRPr="00D6102D" w:rsidRDefault="00816741" w:rsidP="00816741">
      <w:pPr>
        <w:pStyle w:val="ListParagraph"/>
        <w:numPr>
          <w:ilvl w:val="0"/>
          <w:numId w:val="45"/>
        </w:numPr>
        <w:tabs>
          <w:tab w:val="left" w:pos="900"/>
        </w:tabs>
        <w:spacing w:after="240" w:line="240" w:lineRule="auto"/>
        <w:jc w:val="both"/>
        <w:rPr>
          <w:bCs/>
          <w:iCs/>
          <w:lang w:eastAsia="el-GR"/>
        </w:rPr>
      </w:pPr>
      <w:r>
        <w:rPr>
          <w:bCs/>
          <w:iCs/>
          <w:lang w:eastAsia="el-GR"/>
        </w:rPr>
        <w:t>Τον π</w:t>
      </w:r>
      <w:r w:rsidRPr="00816741">
        <w:rPr>
          <w:bCs/>
          <w:iCs/>
          <w:lang w:eastAsia="el-GR"/>
        </w:rPr>
        <w:t>ροσδιορισμό</w:t>
      </w:r>
      <w:r w:rsidRPr="00D6102D">
        <w:rPr>
          <w:bCs/>
          <w:iCs/>
          <w:lang w:eastAsia="el-GR"/>
        </w:rPr>
        <w:t xml:space="preserve"> και </w:t>
      </w:r>
      <w:r>
        <w:rPr>
          <w:bCs/>
          <w:iCs/>
          <w:lang w:eastAsia="el-GR"/>
        </w:rPr>
        <w:t xml:space="preserve">την </w:t>
      </w:r>
      <w:r w:rsidRPr="00D6102D">
        <w:rPr>
          <w:bCs/>
          <w:iCs/>
          <w:lang w:eastAsia="el-GR"/>
        </w:rPr>
        <w:t xml:space="preserve">τεκμηρίωση όλων των κρίσιμων συστημάτων </w:t>
      </w:r>
      <w:r>
        <w:rPr>
          <w:bCs/>
          <w:iCs/>
          <w:lang w:eastAsia="el-GR"/>
        </w:rPr>
        <w:t>πληροφορικής</w:t>
      </w:r>
      <w:r w:rsidRPr="00D6102D">
        <w:rPr>
          <w:bCs/>
          <w:iCs/>
          <w:lang w:eastAsia="el-GR"/>
        </w:rPr>
        <w:t>, των εξαρτήσεων και του υπεύθυνου προσωπικού.</w:t>
      </w:r>
    </w:p>
    <w:p w14:paraId="66545336" w14:textId="33631EBE" w:rsidR="00816741" w:rsidRPr="00D6102D" w:rsidRDefault="00816741" w:rsidP="00816741">
      <w:pPr>
        <w:pStyle w:val="ListParagraph"/>
        <w:numPr>
          <w:ilvl w:val="0"/>
          <w:numId w:val="45"/>
        </w:numPr>
        <w:tabs>
          <w:tab w:val="left" w:pos="900"/>
        </w:tabs>
        <w:spacing w:after="240" w:line="240" w:lineRule="auto"/>
        <w:jc w:val="both"/>
        <w:rPr>
          <w:bCs/>
          <w:iCs/>
          <w:lang w:eastAsia="el-GR"/>
        </w:rPr>
      </w:pPr>
      <w:r>
        <w:rPr>
          <w:bCs/>
          <w:iCs/>
          <w:lang w:eastAsia="el-GR"/>
        </w:rPr>
        <w:t>Τη δ</w:t>
      </w:r>
      <w:r w:rsidRPr="00D6102D">
        <w:rPr>
          <w:bCs/>
          <w:iCs/>
          <w:lang w:eastAsia="el-GR"/>
        </w:rPr>
        <w:t xml:space="preserve">ημιουργία και τακτική δοκιμή </w:t>
      </w:r>
      <w:r w:rsidR="007528CD">
        <w:rPr>
          <w:bCs/>
          <w:iCs/>
          <w:lang w:eastAsia="el-GR"/>
        </w:rPr>
        <w:t xml:space="preserve"> του </w:t>
      </w:r>
      <w:r w:rsidRPr="00D6102D">
        <w:rPr>
          <w:bCs/>
          <w:iCs/>
          <w:lang w:eastAsia="el-GR"/>
        </w:rPr>
        <w:t>σχεδί</w:t>
      </w:r>
      <w:r w:rsidR="007528CD">
        <w:rPr>
          <w:bCs/>
          <w:iCs/>
          <w:lang w:eastAsia="el-GR"/>
        </w:rPr>
        <w:t>ου</w:t>
      </w:r>
      <w:r w:rsidRPr="00D6102D">
        <w:rPr>
          <w:bCs/>
          <w:iCs/>
          <w:lang w:eastAsia="el-GR"/>
        </w:rPr>
        <w:t xml:space="preserve"> ανάκαμψης από καταστροφές (</w:t>
      </w:r>
      <w:r>
        <w:rPr>
          <w:bCs/>
          <w:iCs/>
          <w:lang w:val="en-GB" w:eastAsia="el-GR"/>
        </w:rPr>
        <w:t>DRP</w:t>
      </w:r>
      <w:r w:rsidRPr="00D6102D">
        <w:rPr>
          <w:bCs/>
          <w:iCs/>
          <w:lang w:eastAsia="el-GR"/>
        </w:rPr>
        <w:t>)</w:t>
      </w:r>
      <w:r w:rsidR="001D191C" w:rsidRPr="00D6102D">
        <w:rPr>
          <w:bCs/>
          <w:iCs/>
          <w:lang w:eastAsia="el-GR"/>
        </w:rPr>
        <w:t>.</w:t>
      </w:r>
    </w:p>
    <w:p w14:paraId="699131E3" w14:textId="7D0C1F99" w:rsidR="00816741" w:rsidRPr="00816741" w:rsidRDefault="007528CD" w:rsidP="00816741">
      <w:pPr>
        <w:pStyle w:val="ListParagraph"/>
        <w:numPr>
          <w:ilvl w:val="0"/>
          <w:numId w:val="45"/>
        </w:numPr>
        <w:tabs>
          <w:tab w:val="left" w:pos="900"/>
        </w:tabs>
        <w:spacing w:after="240" w:line="240" w:lineRule="auto"/>
        <w:jc w:val="both"/>
        <w:rPr>
          <w:bCs/>
          <w:iCs/>
          <w:lang w:eastAsia="el-GR"/>
        </w:rPr>
      </w:pPr>
      <w:r>
        <w:rPr>
          <w:bCs/>
          <w:iCs/>
          <w:lang w:eastAsia="el-GR"/>
        </w:rPr>
        <w:t xml:space="preserve">Την εξασφάλιση πολλαπλών αντιγράφων </w:t>
      </w:r>
      <w:r w:rsidR="00816741" w:rsidRPr="00D6102D">
        <w:rPr>
          <w:bCs/>
          <w:iCs/>
          <w:lang w:eastAsia="el-GR"/>
        </w:rPr>
        <w:t>ασφαλείας δεδομένων (</w:t>
      </w:r>
      <w:r>
        <w:rPr>
          <w:bCs/>
          <w:iCs/>
          <w:lang w:val="en-GB" w:eastAsia="el-GR"/>
        </w:rPr>
        <w:t>on</w:t>
      </w:r>
      <w:r w:rsidRPr="00D6102D">
        <w:rPr>
          <w:bCs/>
          <w:iCs/>
          <w:lang w:eastAsia="el-GR"/>
        </w:rPr>
        <w:t>-</w:t>
      </w:r>
      <w:r>
        <w:rPr>
          <w:bCs/>
          <w:iCs/>
          <w:lang w:val="en-GB" w:eastAsia="el-GR"/>
        </w:rPr>
        <w:t>site</w:t>
      </w:r>
      <w:r w:rsidR="00816741" w:rsidRPr="00D6102D">
        <w:rPr>
          <w:bCs/>
          <w:iCs/>
          <w:lang w:eastAsia="el-GR"/>
        </w:rPr>
        <w:t xml:space="preserve">, </w:t>
      </w:r>
      <w:r>
        <w:rPr>
          <w:bCs/>
          <w:iCs/>
          <w:lang w:val="en-GB" w:eastAsia="el-GR"/>
        </w:rPr>
        <w:t>off</w:t>
      </w:r>
      <w:r w:rsidRPr="00D6102D">
        <w:rPr>
          <w:bCs/>
          <w:iCs/>
          <w:lang w:eastAsia="el-GR"/>
        </w:rPr>
        <w:t>-</w:t>
      </w:r>
      <w:r>
        <w:rPr>
          <w:bCs/>
          <w:iCs/>
          <w:lang w:val="en-GB" w:eastAsia="el-GR"/>
        </w:rPr>
        <w:t>site</w:t>
      </w:r>
      <w:r w:rsidR="001D59E6">
        <w:rPr>
          <w:bCs/>
          <w:iCs/>
          <w:lang w:eastAsia="el-GR"/>
        </w:rPr>
        <w:t>,</w:t>
      </w:r>
      <w:r w:rsidR="00816741" w:rsidRPr="00D6102D">
        <w:rPr>
          <w:bCs/>
          <w:iCs/>
          <w:lang w:eastAsia="el-GR"/>
        </w:rPr>
        <w:t xml:space="preserve"> </w:t>
      </w:r>
      <w:r w:rsidR="001D59E6">
        <w:rPr>
          <w:bCs/>
          <w:iCs/>
          <w:lang w:eastAsia="el-GR"/>
        </w:rPr>
        <w:t>επι</w:t>
      </w:r>
      <w:r w:rsidR="00816741" w:rsidRPr="00D6102D">
        <w:rPr>
          <w:bCs/>
          <w:iCs/>
          <w:lang w:eastAsia="el-GR"/>
        </w:rPr>
        <w:t>τόπου και στο σύννεφο</w:t>
      </w:r>
      <w:r w:rsidRPr="00D6102D">
        <w:rPr>
          <w:bCs/>
          <w:iCs/>
          <w:lang w:eastAsia="el-GR"/>
        </w:rPr>
        <w:t xml:space="preserve"> </w:t>
      </w:r>
      <w:r>
        <w:rPr>
          <w:bCs/>
          <w:iCs/>
          <w:lang w:eastAsia="el-GR"/>
        </w:rPr>
        <w:t>αν είναι δυνατό</w:t>
      </w:r>
      <w:r w:rsidR="00816741" w:rsidRPr="00D6102D">
        <w:rPr>
          <w:bCs/>
          <w:iCs/>
          <w:lang w:eastAsia="el-GR"/>
        </w:rPr>
        <w:t>).</w:t>
      </w:r>
    </w:p>
    <w:p w14:paraId="586B4DC6" w14:textId="7E9064F7" w:rsidR="007528CD" w:rsidRPr="00226638" w:rsidRDefault="007528CD" w:rsidP="007528CD">
      <w:pPr>
        <w:pStyle w:val="ListParagraph"/>
        <w:numPr>
          <w:ilvl w:val="0"/>
          <w:numId w:val="45"/>
        </w:numPr>
        <w:tabs>
          <w:tab w:val="left" w:pos="900"/>
        </w:tabs>
        <w:spacing w:after="240" w:line="240" w:lineRule="auto"/>
        <w:jc w:val="both"/>
        <w:rPr>
          <w:bCs/>
          <w:iCs/>
          <w:lang w:eastAsia="el-GR"/>
        </w:rPr>
      </w:pPr>
      <w:r w:rsidRPr="00D6102D">
        <w:rPr>
          <w:bCs/>
          <w:iCs/>
          <w:lang w:eastAsia="el-GR"/>
        </w:rPr>
        <w:t xml:space="preserve">Την ενεργοποίηση  του </w:t>
      </w:r>
      <w:r>
        <w:rPr>
          <w:bCs/>
          <w:iCs/>
          <w:lang w:eastAsia="el-GR"/>
        </w:rPr>
        <w:t>σχεδίου</w:t>
      </w:r>
      <w:r w:rsidRPr="00226638">
        <w:rPr>
          <w:bCs/>
          <w:iCs/>
          <w:lang w:eastAsia="el-GR"/>
        </w:rPr>
        <w:t xml:space="preserve"> ανάκαμψης από καταστροφές (</w:t>
      </w:r>
      <w:r w:rsidRPr="00D6102D">
        <w:rPr>
          <w:bCs/>
          <w:iCs/>
          <w:lang w:eastAsia="el-GR"/>
        </w:rPr>
        <w:t>DRP</w:t>
      </w:r>
      <w:r w:rsidRPr="00226638">
        <w:rPr>
          <w:bCs/>
          <w:iCs/>
          <w:lang w:eastAsia="el-GR"/>
        </w:rPr>
        <w:t>)</w:t>
      </w:r>
      <w:r w:rsidR="001D191C" w:rsidRPr="00D6102D">
        <w:rPr>
          <w:bCs/>
          <w:iCs/>
          <w:lang w:eastAsia="el-GR"/>
        </w:rPr>
        <w:t>.</w:t>
      </w:r>
    </w:p>
    <w:p w14:paraId="3D571627" w14:textId="09BC0728" w:rsidR="00BD039F" w:rsidRPr="00D6102D" w:rsidRDefault="001D191C" w:rsidP="007528CD">
      <w:pPr>
        <w:pStyle w:val="ListParagraph"/>
        <w:numPr>
          <w:ilvl w:val="0"/>
          <w:numId w:val="45"/>
        </w:numPr>
        <w:tabs>
          <w:tab w:val="left" w:pos="900"/>
        </w:tabs>
        <w:spacing w:after="240" w:line="240" w:lineRule="auto"/>
        <w:jc w:val="both"/>
        <w:rPr>
          <w:b/>
          <w:i/>
          <w:lang w:eastAsia="el-GR"/>
        </w:rPr>
      </w:pPr>
      <w:r w:rsidRPr="00D625EA">
        <w:rPr>
          <w:bCs/>
          <w:iCs/>
          <w:lang w:eastAsia="el-GR"/>
        </w:rPr>
        <w:t xml:space="preserve">Την </w:t>
      </w:r>
      <w:r w:rsidR="007528CD" w:rsidRPr="007528CD">
        <w:rPr>
          <w:bCs/>
          <w:iCs/>
          <w:lang w:eastAsia="el-GR"/>
        </w:rPr>
        <w:t xml:space="preserve">έναρξη διαδικασιών αποκατάστασης </w:t>
      </w:r>
      <w:r w:rsidR="007528CD">
        <w:rPr>
          <w:bCs/>
          <w:iCs/>
          <w:lang w:eastAsia="el-GR"/>
        </w:rPr>
        <w:t xml:space="preserve">των </w:t>
      </w:r>
      <w:r w:rsidR="007528CD" w:rsidRPr="00890A86">
        <w:rPr>
          <w:bCs/>
          <w:iCs/>
          <w:lang w:eastAsia="el-GR"/>
        </w:rPr>
        <w:t>υπ</w:t>
      </w:r>
      <w:r w:rsidR="007528CD">
        <w:rPr>
          <w:bCs/>
          <w:iCs/>
          <w:lang w:eastAsia="el-GR"/>
        </w:rPr>
        <w:t xml:space="preserve">οδομών και κρίσιμων λειτουργιών </w:t>
      </w:r>
      <w:r w:rsidR="007528CD" w:rsidRPr="007528CD">
        <w:rPr>
          <w:bCs/>
          <w:iCs/>
          <w:lang w:eastAsia="el-GR"/>
        </w:rPr>
        <w:t>για τα επηρεαζόμενα συστήματα</w:t>
      </w:r>
      <w:r w:rsidRPr="00D6102D">
        <w:rPr>
          <w:bCs/>
          <w:iCs/>
          <w:lang w:eastAsia="el-GR"/>
        </w:rPr>
        <w:t>.</w:t>
      </w:r>
    </w:p>
    <w:p w14:paraId="50F9A285" w14:textId="671E7B3D" w:rsidR="00BD039F" w:rsidRPr="00890A86" w:rsidRDefault="00DD7FAA" w:rsidP="005D7844">
      <w:pPr>
        <w:pStyle w:val="ListParagraph"/>
        <w:numPr>
          <w:ilvl w:val="0"/>
          <w:numId w:val="45"/>
        </w:numPr>
        <w:tabs>
          <w:tab w:val="left" w:pos="900"/>
        </w:tabs>
        <w:spacing w:after="240" w:line="240" w:lineRule="auto"/>
        <w:jc w:val="both"/>
        <w:rPr>
          <w:b/>
          <w:i/>
          <w:lang w:eastAsia="el-GR"/>
        </w:rPr>
      </w:pPr>
      <w:r w:rsidRPr="00D6102D">
        <w:rPr>
          <w:bCs/>
          <w:iCs/>
          <w:lang w:eastAsia="el-GR"/>
        </w:rPr>
        <w:t>Συντονισμό με εξωτερικούς προμηθευτές και παρόχους υπηρεσιών για την ταχεία επίλυση ζητημάτων.</w:t>
      </w:r>
      <w:r w:rsidR="001D191C" w:rsidRPr="00D6102D">
        <w:rPr>
          <w:bCs/>
          <w:iCs/>
          <w:lang w:eastAsia="el-GR"/>
        </w:rPr>
        <w:t xml:space="preserve"> </w:t>
      </w:r>
      <w:r w:rsidR="00BD039F" w:rsidRPr="00890A86">
        <w:rPr>
          <w:bCs/>
          <w:iCs/>
          <w:lang w:eastAsia="el-GR"/>
        </w:rPr>
        <w:t>Ανάκτηση όλων των λειτουργικών συστημάτων, εφαρμογών, βάσεων δεδομένων και επαλήθευση της ακεραιότητας των δεδομένων.</w:t>
      </w:r>
    </w:p>
    <w:p w14:paraId="13DCA5AE" w14:textId="77777777" w:rsidR="00BD039F" w:rsidRPr="00890A86" w:rsidRDefault="00BD039F" w:rsidP="005D7844">
      <w:pPr>
        <w:pStyle w:val="ListParagraph"/>
        <w:numPr>
          <w:ilvl w:val="0"/>
          <w:numId w:val="45"/>
        </w:numPr>
        <w:tabs>
          <w:tab w:val="left" w:pos="900"/>
        </w:tabs>
        <w:spacing w:after="240" w:line="240" w:lineRule="auto"/>
        <w:jc w:val="both"/>
        <w:rPr>
          <w:b/>
          <w:i/>
          <w:lang w:eastAsia="el-GR"/>
        </w:rPr>
      </w:pPr>
      <w:r w:rsidRPr="00890A86">
        <w:rPr>
          <w:bCs/>
          <w:iCs/>
          <w:lang w:eastAsia="el-GR"/>
        </w:rPr>
        <w:t>Ανάκτηση</w:t>
      </w:r>
      <w:r w:rsidRPr="00890A86">
        <w:rPr>
          <w:lang w:eastAsia="el-GR"/>
        </w:rPr>
        <w:t xml:space="preserve"> </w:t>
      </w:r>
      <w:r w:rsidRPr="00890A86">
        <w:rPr>
          <w:bCs/>
          <w:iCs/>
          <w:lang w:eastAsia="el-GR"/>
        </w:rPr>
        <w:t>όλων των συνδέσεων δικτύου και του κρίσιμου υλισμικού (</w:t>
      </w:r>
      <w:r w:rsidRPr="00890A86">
        <w:rPr>
          <w:bCs/>
          <w:iCs/>
          <w:lang w:val="en-US" w:eastAsia="el-GR"/>
        </w:rPr>
        <w:t>hardware</w:t>
      </w:r>
      <w:r w:rsidRPr="00890A86">
        <w:rPr>
          <w:bCs/>
          <w:iCs/>
          <w:lang w:eastAsia="el-GR"/>
        </w:rPr>
        <w:t>).</w:t>
      </w:r>
    </w:p>
    <w:p w14:paraId="12CCC421" w14:textId="77777777" w:rsidR="00BD039F" w:rsidRPr="00890A86" w:rsidRDefault="00BD039F" w:rsidP="005D7844">
      <w:pPr>
        <w:pStyle w:val="ListParagraph"/>
        <w:numPr>
          <w:ilvl w:val="0"/>
          <w:numId w:val="45"/>
        </w:numPr>
        <w:tabs>
          <w:tab w:val="left" w:pos="900"/>
        </w:tabs>
        <w:spacing w:after="240" w:line="240" w:lineRule="auto"/>
        <w:jc w:val="both"/>
        <w:rPr>
          <w:bCs/>
          <w:iCs/>
          <w:lang w:eastAsia="el-GR"/>
        </w:rPr>
      </w:pPr>
      <w:r w:rsidRPr="00890A86">
        <w:rPr>
          <w:bCs/>
          <w:iCs/>
          <w:lang w:eastAsia="el-GR"/>
        </w:rPr>
        <w:t>Καθιέρωση της συνέχειας όλων των λειτουργιών που σχετίζονται με την πληροφορική.</w:t>
      </w:r>
    </w:p>
    <w:p w14:paraId="548CD724" w14:textId="176ACF2B" w:rsidR="00BD039F" w:rsidRDefault="00BD039F" w:rsidP="005D7844">
      <w:pPr>
        <w:pStyle w:val="ListParagraph"/>
        <w:numPr>
          <w:ilvl w:val="0"/>
          <w:numId w:val="45"/>
        </w:numPr>
        <w:tabs>
          <w:tab w:val="left" w:pos="900"/>
        </w:tabs>
        <w:spacing w:after="240" w:line="240" w:lineRule="auto"/>
        <w:jc w:val="both"/>
        <w:rPr>
          <w:bCs/>
          <w:iCs/>
          <w:lang w:eastAsia="el-GR"/>
        </w:rPr>
      </w:pPr>
      <w:r w:rsidRPr="00890A86">
        <w:rPr>
          <w:bCs/>
          <w:iCs/>
          <w:lang w:eastAsia="el-GR"/>
        </w:rPr>
        <w:t>Σχεδιασμό και εφαρμογή της μετάβασης των λειτουργιών συστημάτων από την εναλλακτική τοποθεσία πίσω στην αποκατεστημένη τοποθεσία.</w:t>
      </w:r>
    </w:p>
    <w:p w14:paraId="2E0C9D0A" w14:textId="779A6FB2" w:rsidR="007528CD" w:rsidRPr="00890A86" w:rsidRDefault="007528CD" w:rsidP="007528CD">
      <w:pPr>
        <w:pStyle w:val="ListParagraph"/>
        <w:numPr>
          <w:ilvl w:val="0"/>
          <w:numId w:val="45"/>
        </w:numPr>
        <w:tabs>
          <w:tab w:val="left" w:pos="900"/>
        </w:tabs>
        <w:spacing w:after="240" w:line="240" w:lineRule="auto"/>
        <w:jc w:val="both"/>
        <w:rPr>
          <w:bCs/>
          <w:iCs/>
          <w:lang w:eastAsia="el-GR"/>
        </w:rPr>
      </w:pPr>
      <w:r>
        <w:rPr>
          <w:bCs/>
          <w:iCs/>
          <w:lang w:eastAsia="el-GR"/>
        </w:rPr>
        <w:t>Συνεχή εν</w:t>
      </w:r>
      <w:r w:rsidRPr="007528CD">
        <w:rPr>
          <w:bCs/>
          <w:iCs/>
          <w:lang w:eastAsia="el-GR"/>
        </w:rPr>
        <w:t xml:space="preserve">ημέρωση του </w:t>
      </w:r>
      <w:r>
        <w:rPr>
          <w:lang w:eastAsia="el-GR"/>
        </w:rPr>
        <w:t xml:space="preserve">Συντονιστής του Σχεδίου Επιχειρησιακής Συνέχειας και άλλων </w:t>
      </w:r>
      <w:r w:rsidRPr="007528CD">
        <w:rPr>
          <w:bCs/>
          <w:iCs/>
          <w:lang w:eastAsia="el-GR"/>
        </w:rPr>
        <w:t>σχετικών ενδιαφερομένων μερών για την κατάσταση.</w:t>
      </w:r>
    </w:p>
    <w:p w14:paraId="3A265FE9" w14:textId="77777777" w:rsidR="00BD039F" w:rsidRPr="00890A86" w:rsidRDefault="00BD039F" w:rsidP="005D7844">
      <w:pPr>
        <w:tabs>
          <w:tab w:val="left" w:pos="900"/>
        </w:tabs>
        <w:jc w:val="both"/>
        <w:rPr>
          <w:bCs/>
          <w:iCs/>
          <w:lang w:eastAsia="el-GR"/>
        </w:rPr>
      </w:pPr>
      <w:r w:rsidRPr="00890A86">
        <w:rPr>
          <w:bCs/>
          <w:iCs/>
          <w:lang w:eastAsia="el-GR"/>
        </w:rPr>
        <w:t>Τα μέλη αυτής της ομάδας είναι:</w:t>
      </w:r>
    </w:p>
    <w:p w14:paraId="6D3A53B2"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1</w:t>
      </w:r>
    </w:p>
    <w:p w14:paraId="71A9BCA3" w14:textId="77777777" w:rsidR="00BD039F" w:rsidRDefault="00BD039F" w:rsidP="005D7844">
      <w:pPr>
        <w:pStyle w:val="ListParagraph"/>
        <w:numPr>
          <w:ilvl w:val="0"/>
          <w:numId w:val="55"/>
        </w:numPr>
        <w:tabs>
          <w:tab w:val="left" w:pos="900"/>
        </w:tabs>
        <w:spacing w:after="240" w:line="240" w:lineRule="auto"/>
        <w:jc w:val="both"/>
        <w:rPr>
          <w:lang w:eastAsia="el-GR"/>
        </w:rPr>
      </w:pPr>
      <w:r>
        <w:rPr>
          <w:lang w:eastAsia="el-GR"/>
        </w:rPr>
        <w:t>Άτομο 2</w:t>
      </w:r>
    </w:p>
    <w:p w14:paraId="17B6A57D" w14:textId="2423BC14" w:rsidR="00BD039F" w:rsidRDefault="00BD039F" w:rsidP="005D7844">
      <w:pPr>
        <w:jc w:val="both"/>
        <w:rPr>
          <w:bCs/>
          <w:i/>
          <w:lang w:eastAsia="el-GR"/>
        </w:rPr>
      </w:pPr>
      <w:r w:rsidRPr="00890A86">
        <w:rPr>
          <w:bCs/>
          <w:i/>
          <w:lang w:eastAsia="el-GR"/>
        </w:rPr>
        <w:t xml:space="preserve">Για τα στοιχεία επικοινωνίας των πιο πάνω ομάδων, ανατρέξτε στο Παράρτημα Α – ‘Κύριες Επαφές για τη Διαχείριση του </w:t>
      </w:r>
      <w:r>
        <w:rPr>
          <w:bCs/>
          <w:i/>
          <w:lang w:eastAsia="el-GR"/>
        </w:rPr>
        <w:t>ΣΕΣ</w:t>
      </w:r>
      <w:r w:rsidRPr="00890A86">
        <w:rPr>
          <w:bCs/>
          <w:i/>
          <w:lang w:eastAsia="el-GR"/>
        </w:rPr>
        <w:t>’</w:t>
      </w:r>
    </w:p>
    <w:p w14:paraId="39DEC615" w14:textId="77777777" w:rsidR="000E7ABA" w:rsidRDefault="000E7ABA" w:rsidP="005D7844">
      <w:pPr>
        <w:jc w:val="both"/>
        <w:rPr>
          <w:bCs/>
          <w:i/>
          <w:lang w:eastAsia="el-GR"/>
        </w:rPr>
        <w:sectPr w:rsidR="000E7ABA" w:rsidSect="008C45E1">
          <w:pgSz w:w="11906" w:h="16838"/>
          <w:pgMar w:top="1440" w:right="1800" w:bottom="1440" w:left="1800" w:header="708" w:footer="708" w:gutter="0"/>
          <w:cols w:space="708"/>
          <w:docGrid w:linePitch="360"/>
        </w:sectPr>
      </w:pPr>
    </w:p>
    <w:p w14:paraId="54F77205" w14:textId="77777777" w:rsidR="00BD039F" w:rsidRDefault="00BD039F" w:rsidP="000E6B2F">
      <w:pPr>
        <w:pStyle w:val="Heading1"/>
        <w:numPr>
          <w:ilvl w:val="0"/>
          <w:numId w:val="31"/>
        </w:numPr>
      </w:pPr>
      <w:bookmarkStart w:id="41" w:name="_Toc155856245"/>
      <w:bookmarkStart w:id="42" w:name="_Toc189738676"/>
      <w:r>
        <w:t xml:space="preserve">Ομάδα Αντιμετώπισης </w:t>
      </w:r>
      <w:bookmarkEnd w:id="41"/>
      <w:r w:rsidR="00951D7F">
        <w:t>Περιστατικών</w:t>
      </w:r>
      <w:bookmarkEnd w:id="42"/>
    </w:p>
    <w:p w14:paraId="47D72D42" w14:textId="58C6F1C1" w:rsidR="00925B98" w:rsidRDefault="00925B98" w:rsidP="00C3357F">
      <w:pPr>
        <w:jc w:val="both"/>
      </w:pPr>
      <w:r w:rsidRPr="00925B98">
        <w:t xml:space="preserve">Η Ομάδα Αντιμετώπισης </w:t>
      </w:r>
      <w:r w:rsidR="00951D7F">
        <w:t>Περιστατικών</w:t>
      </w:r>
      <w:r w:rsidRPr="00925B98">
        <w:t xml:space="preserve"> (IRT) είναι υπεύθυνη για την αντιμετώπιση και διαχείριση περιστατικών και άλλων λειτουργικών διαταραχών</w:t>
      </w:r>
      <w:r w:rsidR="00C3357F">
        <w:t xml:space="preserve"> πριν αυτά εξελιχθούν σε ευρείας κλίμακας περιστατικά τα οποία θα οδηγήσουν στην ενεργοποίηση του ΣΕΣ</w:t>
      </w:r>
      <w:r w:rsidRPr="00925B98">
        <w:t xml:space="preserve">. Πρωταρχικός στόχος τους είναι να ελαχιστοποιήσουν τις επιπτώσεις των περιστατικών στον οργανισμό και να αποκαταστήσουν τις κανονικές λειτουργίες το συντομότερο δυνατό. Παρακάτω παρατίθενται τα βασικά μέλη </w:t>
      </w:r>
      <w:r>
        <w:t>της ομάδας</w:t>
      </w:r>
      <w:r w:rsidRPr="00925B98">
        <w:t xml:space="preserve"> IRT, οι ρόλοι και οι αρμοδιότητές τους.</w:t>
      </w:r>
    </w:p>
    <w:p w14:paraId="33DDF9D7" w14:textId="2738B60D" w:rsidR="00BD039F" w:rsidRDefault="00BD039F" w:rsidP="005D7844">
      <w:pPr>
        <w:jc w:val="both"/>
      </w:pPr>
    </w:p>
    <w:tbl>
      <w:tblPr>
        <w:tblStyle w:val="TableGrid"/>
        <w:tblW w:w="8793" w:type="dxa"/>
        <w:tblInd w:w="558"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top w:w="57" w:type="dxa"/>
          <w:bottom w:w="57" w:type="dxa"/>
        </w:tblCellMar>
        <w:tblLook w:val="04A0" w:firstRow="1" w:lastRow="0" w:firstColumn="1" w:lastColumn="0" w:noHBand="0" w:noVBand="1"/>
      </w:tblPr>
      <w:tblGrid>
        <w:gridCol w:w="3548"/>
        <w:gridCol w:w="2977"/>
        <w:gridCol w:w="2268"/>
      </w:tblGrid>
      <w:tr w:rsidR="00BD039F" w:rsidRPr="00DD6ADC" w14:paraId="70BFAD83" w14:textId="77777777" w:rsidTr="00D6102D">
        <w:trPr>
          <w:trHeight w:val="317"/>
        </w:trPr>
        <w:tc>
          <w:tcPr>
            <w:tcW w:w="3548" w:type="dxa"/>
            <w:shd w:val="clear" w:color="auto" w:fill="0070C0"/>
            <w:vAlign w:val="center"/>
          </w:tcPr>
          <w:p w14:paraId="65C686A5" w14:textId="77777777" w:rsidR="00BD039F" w:rsidRPr="00DD6ADC" w:rsidRDefault="00BD039F" w:rsidP="001B7852">
            <w:pPr>
              <w:pStyle w:val="TableHeading"/>
              <w:spacing w:before="0" w:after="0"/>
              <w:rPr>
                <w:rFonts w:ascii="Book Antiqua" w:hAnsi="Book Antiqua"/>
                <w:b w:val="0"/>
                <w:sz w:val="22"/>
                <w:szCs w:val="22"/>
              </w:rPr>
            </w:pPr>
            <w:r w:rsidRPr="00DD6ADC">
              <w:rPr>
                <w:rFonts w:ascii="Book Antiqua" w:hAnsi="Book Antiqua"/>
                <w:b w:val="0"/>
                <w:sz w:val="22"/>
                <w:szCs w:val="22"/>
              </w:rPr>
              <w:t>Ρόλος</w:t>
            </w:r>
          </w:p>
        </w:tc>
        <w:tc>
          <w:tcPr>
            <w:tcW w:w="2977" w:type="dxa"/>
            <w:shd w:val="clear" w:color="auto" w:fill="0070C0"/>
            <w:vAlign w:val="center"/>
          </w:tcPr>
          <w:p w14:paraId="0C28441B" w14:textId="77777777" w:rsidR="00BD039F" w:rsidRPr="00DD6ADC" w:rsidRDefault="00BD039F" w:rsidP="001B7852">
            <w:pPr>
              <w:pStyle w:val="TableHeading"/>
              <w:spacing w:before="0" w:after="0"/>
              <w:rPr>
                <w:rFonts w:ascii="Book Antiqua" w:hAnsi="Book Antiqua"/>
                <w:b w:val="0"/>
                <w:sz w:val="22"/>
                <w:szCs w:val="22"/>
              </w:rPr>
            </w:pPr>
            <w:r w:rsidRPr="00DD6ADC">
              <w:rPr>
                <w:rFonts w:ascii="Book Antiqua" w:hAnsi="Book Antiqua"/>
                <w:b w:val="0"/>
                <w:sz w:val="22"/>
                <w:szCs w:val="22"/>
              </w:rPr>
              <w:t>Κάτοχος Κύριου Ρόλου</w:t>
            </w:r>
          </w:p>
        </w:tc>
        <w:tc>
          <w:tcPr>
            <w:tcW w:w="2268" w:type="dxa"/>
            <w:shd w:val="clear" w:color="auto" w:fill="0070C0"/>
            <w:vAlign w:val="center"/>
          </w:tcPr>
          <w:p w14:paraId="7FC98351" w14:textId="77777777" w:rsidR="00BD039F" w:rsidRPr="00DD6ADC" w:rsidRDefault="00BD039F" w:rsidP="001B7852">
            <w:pPr>
              <w:pStyle w:val="TableHeading"/>
              <w:spacing w:before="0" w:after="0"/>
              <w:rPr>
                <w:rFonts w:ascii="Book Antiqua" w:hAnsi="Book Antiqua"/>
                <w:b w:val="0"/>
                <w:sz w:val="22"/>
                <w:szCs w:val="22"/>
              </w:rPr>
            </w:pPr>
            <w:r w:rsidRPr="00DD6ADC">
              <w:rPr>
                <w:rFonts w:ascii="Book Antiqua" w:hAnsi="Book Antiqua"/>
                <w:b w:val="0"/>
                <w:sz w:val="22"/>
                <w:szCs w:val="22"/>
              </w:rPr>
              <w:t>Αναπληρωτής</w:t>
            </w:r>
          </w:p>
        </w:tc>
      </w:tr>
      <w:tr w:rsidR="00BD039F" w:rsidRPr="00DD6ADC" w14:paraId="73E5A374" w14:textId="77777777" w:rsidTr="00D6102D">
        <w:trPr>
          <w:trHeight w:val="317"/>
        </w:trPr>
        <w:tc>
          <w:tcPr>
            <w:tcW w:w="3548" w:type="dxa"/>
            <w:shd w:val="clear" w:color="auto" w:fill="auto"/>
            <w:vAlign w:val="center"/>
          </w:tcPr>
          <w:p w14:paraId="04707ACC" w14:textId="45ACD5E2" w:rsidR="00BD039F" w:rsidRPr="00DD6ADC" w:rsidRDefault="00925B98" w:rsidP="00951D7F">
            <w:pPr>
              <w:pStyle w:val="TableBody"/>
              <w:rPr>
                <w:rFonts w:ascii="Book Antiqua" w:hAnsi="Book Antiqua"/>
                <w:color w:val="auto"/>
                <w:sz w:val="22"/>
                <w:szCs w:val="22"/>
              </w:rPr>
            </w:pPr>
            <w:r w:rsidRPr="00925B98">
              <w:rPr>
                <w:rFonts w:ascii="Book Antiqua" w:hAnsi="Book Antiqua"/>
                <w:color w:val="auto"/>
                <w:sz w:val="22"/>
                <w:szCs w:val="22"/>
              </w:rPr>
              <w:t xml:space="preserve">Διαχειριστής αντιμετώπισης </w:t>
            </w:r>
            <w:r w:rsidR="00951D7F">
              <w:rPr>
                <w:rFonts w:ascii="Book Antiqua" w:hAnsi="Book Antiqua"/>
                <w:color w:val="auto"/>
                <w:sz w:val="22"/>
                <w:szCs w:val="22"/>
                <w:lang w:val="el-GR"/>
              </w:rPr>
              <w:t>Περιστατικών</w:t>
            </w:r>
            <w:r w:rsidR="00203DB0" w:rsidRPr="00203DB0">
              <w:rPr>
                <w:rFonts w:ascii="Book Antiqua" w:hAnsi="Book Antiqua"/>
                <w:color w:val="auto"/>
                <w:sz w:val="22"/>
                <w:szCs w:val="22"/>
              </w:rPr>
              <w:t xml:space="preserve"> </w:t>
            </w:r>
            <w:r w:rsidRPr="00925B98">
              <w:rPr>
                <w:rFonts w:ascii="Book Antiqua" w:hAnsi="Book Antiqua"/>
                <w:color w:val="auto"/>
                <w:sz w:val="22"/>
                <w:szCs w:val="22"/>
              </w:rPr>
              <w:t>(IRM)</w:t>
            </w:r>
          </w:p>
        </w:tc>
        <w:tc>
          <w:tcPr>
            <w:tcW w:w="2977" w:type="dxa"/>
            <w:vAlign w:val="center"/>
          </w:tcPr>
          <w:p w14:paraId="6A238F7E" w14:textId="77777777" w:rsidR="00BD039F" w:rsidRPr="00D6102D" w:rsidRDefault="00BD039F" w:rsidP="001B7852">
            <w:pPr>
              <w:pStyle w:val="TableBody"/>
              <w:rPr>
                <w:rFonts w:ascii="Book Antiqua" w:hAnsi="Book Antiqua"/>
                <w:color w:val="auto"/>
                <w:sz w:val="22"/>
                <w:szCs w:val="22"/>
                <w:lang w:val="en-GB"/>
              </w:rPr>
            </w:pPr>
          </w:p>
        </w:tc>
        <w:tc>
          <w:tcPr>
            <w:tcW w:w="2268" w:type="dxa"/>
            <w:vAlign w:val="center"/>
          </w:tcPr>
          <w:p w14:paraId="7144B521" w14:textId="77777777" w:rsidR="00BD039F" w:rsidRPr="00DD6ADC" w:rsidRDefault="00BD039F" w:rsidP="001B7852">
            <w:pPr>
              <w:pStyle w:val="TableBody"/>
              <w:rPr>
                <w:rFonts w:ascii="Book Antiqua" w:hAnsi="Book Antiqua"/>
                <w:color w:val="auto"/>
                <w:sz w:val="22"/>
                <w:szCs w:val="22"/>
              </w:rPr>
            </w:pPr>
          </w:p>
        </w:tc>
      </w:tr>
      <w:tr w:rsidR="00BD039F" w:rsidRPr="00DD6ADC" w14:paraId="42365F4E" w14:textId="77777777" w:rsidTr="00D6102D">
        <w:trPr>
          <w:trHeight w:val="317"/>
        </w:trPr>
        <w:tc>
          <w:tcPr>
            <w:tcW w:w="3548" w:type="dxa"/>
            <w:shd w:val="clear" w:color="auto" w:fill="auto"/>
            <w:vAlign w:val="center"/>
          </w:tcPr>
          <w:p w14:paraId="4BBC8BB5" w14:textId="12960BAE" w:rsidR="00BD039F" w:rsidRPr="00DD6ADC" w:rsidRDefault="00E36A6B" w:rsidP="00951D7F">
            <w:pPr>
              <w:pStyle w:val="TableBody"/>
              <w:rPr>
                <w:rFonts w:ascii="Book Antiqua" w:hAnsi="Book Antiqua"/>
                <w:color w:val="auto"/>
                <w:sz w:val="22"/>
                <w:szCs w:val="22"/>
              </w:rPr>
            </w:pPr>
            <w:r w:rsidRPr="00E36A6B">
              <w:rPr>
                <w:rFonts w:ascii="Book Antiqua" w:hAnsi="Book Antiqua"/>
                <w:color w:val="auto"/>
                <w:sz w:val="22"/>
                <w:szCs w:val="22"/>
              </w:rPr>
              <w:t xml:space="preserve">Επικεφαλής αντιμετώπισης </w:t>
            </w:r>
            <w:r w:rsidR="00951D7F">
              <w:rPr>
                <w:rFonts w:ascii="Book Antiqua" w:hAnsi="Book Antiqua"/>
                <w:color w:val="auto"/>
                <w:sz w:val="22"/>
                <w:szCs w:val="22"/>
                <w:lang w:val="el-GR"/>
              </w:rPr>
              <w:t>περιστατικών</w:t>
            </w:r>
            <w:r w:rsidRPr="00203DB0">
              <w:rPr>
                <w:rFonts w:ascii="Book Antiqua" w:hAnsi="Book Antiqua"/>
                <w:color w:val="auto"/>
                <w:sz w:val="22"/>
                <w:szCs w:val="22"/>
              </w:rPr>
              <w:t xml:space="preserve"> </w:t>
            </w:r>
            <w:r w:rsidRPr="00E36A6B">
              <w:rPr>
                <w:rFonts w:ascii="Book Antiqua" w:hAnsi="Book Antiqua"/>
                <w:color w:val="auto"/>
                <w:sz w:val="22"/>
                <w:szCs w:val="22"/>
              </w:rPr>
              <w:t>πληροφορικής</w:t>
            </w:r>
            <w:r w:rsidRPr="00E36A6B" w:rsidDel="00E36A6B">
              <w:rPr>
                <w:rFonts w:ascii="Book Antiqua" w:hAnsi="Book Antiqua"/>
                <w:color w:val="auto"/>
                <w:sz w:val="22"/>
                <w:szCs w:val="22"/>
              </w:rPr>
              <w:t xml:space="preserve"> </w:t>
            </w:r>
          </w:p>
        </w:tc>
        <w:tc>
          <w:tcPr>
            <w:tcW w:w="2977" w:type="dxa"/>
            <w:vAlign w:val="center"/>
          </w:tcPr>
          <w:p w14:paraId="1B486E41" w14:textId="77777777" w:rsidR="00BD039F" w:rsidRPr="00DD6ADC" w:rsidRDefault="00BD039F" w:rsidP="001B7852">
            <w:pPr>
              <w:pStyle w:val="TableBody"/>
              <w:rPr>
                <w:rFonts w:ascii="Book Antiqua" w:hAnsi="Book Antiqua"/>
                <w:color w:val="auto"/>
                <w:sz w:val="22"/>
                <w:szCs w:val="22"/>
              </w:rPr>
            </w:pPr>
          </w:p>
        </w:tc>
        <w:tc>
          <w:tcPr>
            <w:tcW w:w="2268" w:type="dxa"/>
            <w:vAlign w:val="center"/>
          </w:tcPr>
          <w:p w14:paraId="44BA82BD" w14:textId="77777777" w:rsidR="00BD039F" w:rsidRPr="00DD6ADC" w:rsidRDefault="00BD039F" w:rsidP="001B7852">
            <w:pPr>
              <w:pStyle w:val="TableBody"/>
              <w:rPr>
                <w:rFonts w:ascii="Book Antiqua" w:hAnsi="Book Antiqua"/>
                <w:color w:val="auto"/>
                <w:sz w:val="22"/>
                <w:szCs w:val="22"/>
              </w:rPr>
            </w:pPr>
          </w:p>
        </w:tc>
      </w:tr>
      <w:tr w:rsidR="00BD039F" w:rsidRPr="00DD6ADC" w14:paraId="25AAB9C7" w14:textId="77777777" w:rsidTr="00D6102D">
        <w:trPr>
          <w:trHeight w:val="317"/>
        </w:trPr>
        <w:tc>
          <w:tcPr>
            <w:tcW w:w="3548" w:type="dxa"/>
            <w:shd w:val="clear" w:color="auto" w:fill="auto"/>
            <w:vAlign w:val="center"/>
          </w:tcPr>
          <w:p w14:paraId="3AF31A96" w14:textId="214ADE1E" w:rsidR="00BD039F" w:rsidRPr="00D6102D" w:rsidRDefault="003500F6" w:rsidP="003500F6">
            <w:pPr>
              <w:pStyle w:val="TableBody"/>
              <w:rPr>
                <w:rFonts w:ascii="Book Antiqua" w:hAnsi="Book Antiqua"/>
                <w:color w:val="auto"/>
                <w:sz w:val="22"/>
                <w:szCs w:val="22"/>
                <w:lang w:val="el-GR"/>
              </w:rPr>
            </w:pPr>
            <w:r>
              <w:rPr>
                <w:rFonts w:ascii="Book Antiqua" w:hAnsi="Book Antiqua"/>
                <w:color w:val="auto"/>
                <w:sz w:val="22"/>
                <w:szCs w:val="22"/>
                <w:lang w:val="el-GR"/>
              </w:rPr>
              <w:t>Υπεύθυνος Ε</w:t>
            </w:r>
            <w:r w:rsidRPr="003500F6">
              <w:rPr>
                <w:rFonts w:ascii="Book Antiqua" w:hAnsi="Book Antiqua"/>
                <w:color w:val="auto"/>
                <w:sz w:val="22"/>
                <w:szCs w:val="22"/>
                <w:lang w:val="el-GR"/>
              </w:rPr>
              <w:t>πικοινωνίας</w:t>
            </w:r>
          </w:p>
        </w:tc>
        <w:tc>
          <w:tcPr>
            <w:tcW w:w="2977" w:type="dxa"/>
            <w:vAlign w:val="center"/>
          </w:tcPr>
          <w:p w14:paraId="1B4FD1DF" w14:textId="77777777" w:rsidR="00BD039F" w:rsidRPr="00DD6ADC" w:rsidRDefault="00BD039F" w:rsidP="001B7852">
            <w:pPr>
              <w:pStyle w:val="TableBody"/>
              <w:rPr>
                <w:rFonts w:ascii="Book Antiqua" w:hAnsi="Book Antiqua"/>
                <w:color w:val="auto"/>
                <w:sz w:val="22"/>
                <w:szCs w:val="22"/>
              </w:rPr>
            </w:pPr>
          </w:p>
        </w:tc>
        <w:tc>
          <w:tcPr>
            <w:tcW w:w="2268" w:type="dxa"/>
            <w:vAlign w:val="center"/>
          </w:tcPr>
          <w:p w14:paraId="603328A2" w14:textId="77777777" w:rsidR="00BD039F" w:rsidRPr="00DD6ADC" w:rsidRDefault="00BD039F" w:rsidP="001B7852">
            <w:pPr>
              <w:pStyle w:val="TableBody"/>
              <w:rPr>
                <w:rFonts w:ascii="Book Antiqua" w:hAnsi="Book Antiqua"/>
                <w:color w:val="auto"/>
                <w:sz w:val="22"/>
                <w:szCs w:val="22"/>
              </w:rPr>
            </w:pPr>
          </w:p>
        </w:tc>
      </w:tr>
      <w:tr w:rsidR="00BD039F" w:rsidRPr="00DD6ADC" w14:paraId="78670E54" w14:textId="77777777" w:rsidTr="00D6102D">
        <w:trPr>
          <w:trHeight w:val="317"/>
        </w:trPr>
        <w:tc>
          <w:tcPr>
            <w:tcW w:w="3548" w:type="dxa"/>
            <w:shd w:val="clear" w:color="auto" w:fill="auto"/>
            <w:vAlign w:val="center"/>
          </w:tcPr>
          <w:p w14:paraId="21A5C27D" w14:textId="5037D873" w:rsidR="00BD039F" w:rsidRPr="00DD6ADC" w:rsidRDefault="008528FB" w:rsidP="001B7852">
            <w:pPr>
              <w:pStyle w:val="TableBody"/>
              <w:rPr>
                <w:rFonts w:ascii="Book Antiqua" w:hAnsi="Book Antiqua"/>
                <w:color w:val="auto"/>
                <w:sz w:val="22"/>
                <w:szCs w:val="22"/>
              </w:rPr>
            </w:pPr>
            <w:r>
              <w:t xml:space="preserve"> </w:t>
            </w:r>
            <w:r w:rsidR="00B16DF7" w:rsidRPr="008528FB">
              <w:rPr>
                <w:rFonts w:ascii="Book Antiqua" w:hAnsi="Book Antiqua"/>
                <w:color w:val="auto"/>
                <w:sz w:val="22"/>
                <w:szCs w:val="22"/>
              </w:rPr>
              <w:t xml:space="preserve">Υπεύθυνος </w:t>
            </w:r>
            <w:r w:rsidRPr="008528FB">
              <w:rPr>
                <w:rFonts w:ascii="Book Antiqua" w:hAnsi="Book Antiqua"/>
                <w:color w:val="auto"/>
                <w:sz w:val="22"/>
                <w:szCs w:val="22"/>
              </w:rPr>
              <w:t>Νομικών Θεμάτων και Συμμόρφωσης</w:t>
            </w:r>
          </w:p>
        </w:tc>
        <w:tc>
          <w:tcPr>
            <w:tcW w:w="2977" w:type="dxa"/>
            <w:vAlign w:val="center"/>
          </w:tcPr>
          <w:p w14:paraId="6F22FBEA" w14:textId="77777777" w:rsidR="00BD039F" w:rsidRPr="00DD6ADC" w:rsidRDefault="00BD039F" w:rsidP="001B7852">
            <w:pPr>
              <w:pStyle w:val="TableBody"/>
              <w:rPr>
                <w:rFonts w:ascii="Book Antiqua" w:hAnsi="Book Antiqua"/>
                <w:color w:val="auto"/>
                <w:sz w:val="22"/>
                <w:szCs w:val="22"/>
              </w:rPr>
            </w:pPr>
          </w:p>
        </w:tc>
        <w:tc>
          <w:tcPr>
            <w:tcW w:w="2268" w:type="dxa"/>
            <w:vAlign w:val="center"/>
          </w:tcPr>
          <w:p w14:paraId="2C273D4A" w14:textId="77777777" w:rsidR="00BD039F" w:rsidRPr="00DD6ADC" w:rsidRDefault="00BD039F" w:rsidP="001B7852">
            <w:pPr>
              <w:pStyle w:val="TableBody"/>
              <w:rPr>
                <w:rFonts w:ascii="Book Antiqua" w:hAnsi="Book Antiqua"/>
                <w:color w:val="auto"/>
                <w:sz w:val="22"/>
                <w:szCs w:val="22"/>
              </w:rPr>
            </w:pPr>
          </w:p>
        </w:tc>
      </w:tr>
      <w:tr w:rsidR="00BD039F" w:rsidRPr="00DD6ADC" w14:paraId="4086B16D" w14:textId="77777777" w:rsidTr="00D6102D">
        <w:trPr>
          <w:trHeight w:val="317"/>
        </w:trPr>
        <w:tc>
          <w:tcPr>
            <w:tcW w:w="3548" w:type="dxa"/>
            <w:shd w:val="clear" w:color="auto" w:fill="auto"/>
            <w:vAlign w:val="center"/>
          </w:tcPr>
          <w:p w14:paraId="249DB38A" w14:textId="09778C6C" w:rsidR="00BD039F" w:rsidRPr="00D6102D" w:rsidRDefault="008528FB" w:rsidP="001B7852">
            <w:pPr>
              <w:pStyle w:val="TableBody"/>
              <w:rPr>
                <w:rFonts w:ascii="Book Antiqua" w:hAnsi="Book Antiqua"/>
                <w:color w:val="auto"/>
                <w:sz w:val="22"/>
                <w:szCs w:val="22"/>
                <w:lang w:val="el-GR"/>
              </w:rPr>
            </w:pPr>
            <w:r>
              <w:t xml:space="preserve"> </w:t>
            </w:r>
            <w:r w:rsidRPr="008528FB">
              <w:rPr>
                <w:rFonts w:ascii="Book Antiqua" w:hAnsi="Book Antiqua"/>
                <w:color w:val="auto"/>
                <w:sz w:val="22"/>
                <w:szCs w:val="22"/>
              </w:rPr>
              <w:t xml:space="preserve">Ομάδα υποστήριξης </w:t>
            </w:r>
            <w:r>
              <w:rPr>
                <w:rFonts w:ascii="Book Antiqua" w:hAnsi="Book Antiqua"/>
                <w:color w:val="auto"/>
                <w:sz w:val="22"/>
                <w:szCs w:val="22"/>
                <w:lang w:val="el-GR"/>
              </w:rPr>
              <w:t>Πληροφορικής</w:t>
            </w:r>
          </w:p>
        </w:tc>
        <w:tc>
          <w:tcPr>
            <w:tcW w:w="2977" w:type="dxa"/>
            <w:vAlign w:val="center"/>
          </w:tcPr>
          <w:p w14:paraId="50FD74E5" w14:textId="77777777" w:rsidR="00BD039F" w:rsidRPr="00DD6ADC" w:rsidRDefault="00BD039F" w:rsidP="001B7852">
            <w:pPr>
              <w:pStyle w:val="TableBody"/>
              <w:rPr>
                <w:rFonts w:ascii="Book Antiqua" w:hAnsi="Book Antiqua"/>
                <w:color w:val="auto"/>
                <w:sz w:val="22"/>
                <w:szCs w:val="22"/>
              </w:rPr>
            </w:pPr>
          </w:p>
        </w:tc>
        <w:tc>
          <w:tcPr>
            <w:tcW w:w="2268" w:type="dxa"/>
            <w:vAlign w:val="center"/>
          </w:tcPr>
          <w:p w14:paraId="267A6523" w14:textId="77777777" w:rsidR="00BD039F" w:rsidRPr="00DD6ADC" w:rsidRDefault="00BD039F" w:rsidP="001B7852">
            <w:pPr>
              <w:pStyle w:val="TableBody"/>
              <w:rPr>
                <w:rFonts w:ascii="Book Antiqua" w:hAnsi="Book Antiqua"/>
                <w:color w:val="auto"/>
                <w:sz w:val="22"/>
                <w:szCs w:val="22"/>
              </w:rPr>
            </w:pPr>
          </w:p>
        </w:tc>
      </w:tr>
      <w:tr w:rsidR="00BD039F" w:rsidRPr="00DD6ADC" w14:paraId="7BE818F5" w14:textId="77777777" w:rsidTr="00D6102D">
        <w:trPr>
          <w:trHeight w:val="317"/>
        </w:trPr>
        <w:tc>
          <w:tcPr>
            <w:tcW w:w="3548" w:type="dxa"/>
            <w:shd w:val="clear" w:color="auto" w:fill="auto"/>
            <w:vAlign w:val="center"/>
          </w:tcPr>
          <w:p w14:paraId="0A5187E8" w14:textId="4A52BA24" w:rsidR="00BD039F" w:rsidRPr="00DD6ADC" w:rsidRDefault="00B16DF7" w:rsidP="007511E4">
            <w:pPr>
              <w:pStyle w:val="TableBody"/>
              <w:rPr>
                <w:rFonts w:ascii="Book Antiqua" w:hAnsi="Book Antiqua"/>
                <w:color w:val="auto"/>
                <w:sz w:val="22"/>
                <w:szCs w:val="22"/>
              </w:rPr>
            </w:pPr>
            <w:r>
              <w:t xml:space="preserve"> </w:t>
            </w:r>
            <w:r w:rsidRPr="008528FB">
              <w:rPr>
                <w:rFonts w:ascii="Book Antiqua" w:hAnsi="Book Antiqua"/>
                <w:color w:val="auto"/>
                <w:sz w:val="22"/>
                <w:szCs w:val="22"/>
              </w:rPr>
              <w:t xml:space="preserve">Υπεύθυνος </w:t>
            </w:r>
            <w:r w:rsidR="007511E4">
              <w:rPr>
                <w:rFonts w:ascii="Book Antiqua" w:hAnsi="Book Antiqua"/>
                <w:color w:val="auto"/>
                <w:sz w:val="22"/>
                <w:szCs w:val="22"/>
                <w:lang w:val="el-GR"/>
              </w:rPr>
              <w:t>Αν</w:t>
            </w:r>
            <w:r w:rsidRPr="00B16DF7">
              <w:rPr>
                <w:rFonts w:ascii="Book Antiqua" w:hAnsi="Book Antiqua"/>
                <w:color w:val="auto"/>
                <w:sz w:val="22"/>
                <w:szCs w:val="22"/>
              </w:rPr>
              <w:t>θρώπινου δυναμικού (HR)</w:t>
            </w:r>
          </w:p>
        </w:tc>
        <w:tc>
          <w:tcPr>
            <w:tcW w:w="2977" w:type="dxa"/>
            <w:vAlign w:val="center"/>
          </w:tcPr>
          <w:p w14:paraId="74D77292" w14:textId="77777777" w:rsidR="00BD039F" w:rsidRPr="00DD6ADC" w:rsidRDefault="00BD039F" w:rsidP="001B7852">
            <w:pPr>
              <w:pStyle w:val="TableBody"/>
              <w:rPr>
                <w:rFonts w:ascii="Book Antiqua" w:hAnsi="Book Antiqua"/>
                <w:color w:val="auto"/>
                <w:sz w:val="22"/>
                <w:szCs w:val="22"/>
              </w:rPr>
            </w:pPr>
          </w:p>
        </w:tc>
        <w:tc>
          <w:tcPr>
            <w:tcW w:w="2268" w:type="dxa"/>
            <w:vAlign w:val="center"/>
          </w:tcPr>
          <w:p w14:paraId="08533A16" w14:textId="77777777" w:rsidR="00BD039F" w:rsidRPr="00DD6ADC" w:rsidRDefault="00BD039F" w:rsidP="001B7852">
            <w:pPr>
              <w:pStyle w:val="TableBody"/>
              <w:rPr>
                <w:rFonts w:ascii="Book Antiqua" w:hAnsi="Book Antiqua"/>
                <w:color w:val="auto"/>
                <w:sz w:val="22"/>
                <w:szCs w:val="22"/>
              </w:rPr>
            </w:pPr>
          </w:p>
        </w:tc>
      </w:tr>
    </w:tbl>
    <w:p w14:paraId="656760EC" w14:textId="6E5BBC12" w:rsidR="00BD039F" w:rsidRDefault="00BD039F" w:rsidP="00BD039F">
      <w:pPr>
        <w:spacing w:line="276" w:lineRule="auto"/>
        <w:ind w:left="426" w:right="-450"/>
        <w:jc w:val="both"/>
        <w:rPr>
          <w:rFonts w:ascii="Book Antiqua" w:hAnsi="Book Antiqua"/>
          <w:i/>
        </w:rPr>
      </w:pPr>
      <w:r>
        <w:rPr>
          <w:rFonts w:ascii="Book Antiqua" w:hAnsi="Book Antiqua"/>
          <w:i/>
        </w:rPr>
        <w:t>Πίνακας 1: Μέλη της ομάδας αντιμετώπισης περιστατικών</w:t>
      </w:r>
    </w:p>
    <w:p w14:paraId="504AE0B2" w14:textId="77777777" w:rsidR="00DD7FAA" w:rsidRDefault="00DD7FAA" w:rsidP="00BD039F">
      <w:pPr>
        <w:spacing w:line="276" w:lineRule="auto"/>
        <w:ind w:left="426" w:right="-450"/>
        <w:jc w:val="both"/>
        <w:rPr>
          <w:rFonts w:ascii="Book Antiqua" w:hAnsi="Book Antiqua"/>
          <w:i/>
        </w:rPr>
      </w:pPr>
    </w:p>
    <w:p w14:paraId="49FE2A3B" w14:textId="0EAFA9CA" w:rsidR="00BD039F" w:rsidRDefault="00BD039F" w:rsidP="00771DF8">
      <w:pPr>
        <w:pStyle w:val="Heading1"/>
        <w:numPr>
          <w:ilvl w:val="1"/>
          <w:numId w:val="31"/>
        </w:numPr>
      </w:pPr>
      <w:bookmarkStart w:id="43" w:name="_Toc155856246"/>
      <w:bookmarkStart w:id="44" w:name="_Toc189738677"/>
      <w:r>
        <w:t>Ρόλοι και Ευθύνες</w:t>
      </w:r>
      <w:bookmarkEnd w:id="43"/>
      <w:bookmarkEnd w:id="44"/>
    </w:p>
    <w:p w14:paraId="36A6F3DF" w14:textId="60FA97FB" w:rsidR="00BD039F" w:rsidRDefault="00BD039F" w:rsidP="004C5038">
      <w:pPr>
        <w:jc w:val="both"/>
      </w:pPr>
      <w:r>
        <w:t>Οι αρμοδιότητες των ρόλων στην ομάδα αντιμετώπισης περιστατικών είναι οι εξής:</w:t>
      </w:r>
    </w:p>
    <w:p w14:paraId="239E967F" w14:textId="77777777" w:rsidR="001D59E6" w:rsidRDefault="00925B98" w:rsidP="00925B98">
      <w:pPr>
        <w:pStyle w:val="ListParagraph"/>
        <w:numPr>
          <w:ilvl w:val="0"/>
          <w:numId w:val="90"/>
        </w:numPr>
        <w:jc w:val="both"/>
      </w:pPr>
      <w:r w:rsidRPr="00A346BF">
        <w:t xml:space="preserve">Διαχειριστής </w:t>
      </w:r>
      <w:r w:rsidR="00203DB0" w:rsidRPr="00A346BF">
        <w:t>Α</w:t>
      </w:r>
      <w:r w:rsidRPr="00A346BF">
        <w:t xml:space="preserve">ντιμετώπισης </w:t>
      </w:r>
      <w:r w:rsidR="00951D7F">
        <w:t>Περιστατικών</w:t>
      </w:r>
      <w:r w:rsidR="001D59E6">
        <w:t>:</w:t>
      </w:r>
    </w:p>
    <w:p w14:paraId="533363D6" w14:textId="589B6C71" w:rsidR="00203DB0" w:rsidRDefault="00203DB0" w:rsidP="00D6102D">
      <w:pPr>
        <w:pStyle w:val="ListParagraph"/>
        <w:numPr>
          <w:ilvl w:val="1"/>
          <w:numId w:val="90"/>
        </w:numPr>
        <w:jc w:val="both"/>
      </w:pPr>
      <w:r w:rsidRPr="008C56E9">
        <w:t xml:space="preserve"> </w:t>
      </w:r>
      <w:r>
        <w:t xml:space="preserve">Συνολική διαχείριση της ομάδας αντιμετώπισης </w:t>
      </w:r>
      <w:r w:rsidR="00951D7F">
        <w:t>περιστατικών</w:t>
      </w:r>
      <w:r w:rsidR="001D59E6">
        <w:t>.</w:t>
      </w:r>
    </w:p>
    <w:p w14:paraId="51F18BF6" w14:textId="0621834C" w:rsidR="00BD039F" w:rsidRDefault="00925B98" w:rsidP="00D6102D">
      <w:pPr>
        <w:pStyle w:val="ListParagraph"/>
        <w:numPr>
          <w:ilvl w:val="1"/>
          <w:numId w:val="90"/>
        </w:numPr>
        <w:jc w:val="both"/>
      </w:pPr>
      <w:r w:rsidRPr="00925B98">
        <w:t xml:space="preserve">Ηγείται της  </w:t>
      </w:r>
      <w:r w:rsidR="00203DB0">
        <w:t xml:space="preserve">ομάδας </w:t>
      </w:r>
      <w:r w:rsidRPr="00925B98">
        <w:t xml:space="preserve">κατά τη διάρκεια περιστατικών, διασφαλίζοντας τη </w:t>
      </w:r>
      <w:r w:rsidR="00203DB0">
        <w:t>ορθή</w:t>
      </w:r>
      <w:r w:rsidRPr="00925B98">
        <w:t xml:space="preserve"> λειτουργία της. </w:t>
      </w:r>
    </w:p>
    <w:p w14:paraId="37F688B2" w14:textId="0C90BE56" w:rsidR="001D59E6" w:rsidRDefault="00203DB0" w:rsidP="00D6102D">
      <w:pPr>
        <w:pStyle w:val="ListParagraph"/>
        <w:numPr>
          <w:ilvl w:val="1"/>
          <w:numId w:val="90"/>
        </w:numPr>
        <w:jc w:val="both"/>
      </w:pPr>
      <w:r w:rsidRPr="00203DB0">
        <w:t xml:space="preserve">Αξιολόγηση της σοβαρότητας και του αντίκτυπου των </w:t>
      </w:r>
      <w:r w:rsidR="00951D7F">
        <w:t>περιστατικών</w:t>
      </w:r>
      <w:r w:rsidRPr="00203DB0">
        <w:t xml:space="preserve"> και ιεράρχηση των ενεργειών</w:t>
      </w:r>
      <w:r>
        <w:t>. Αποφασίζει εάν θα ξεκινήσει μια διαδικασία και συγκεντρώνει την ομάδα.</w:t>
      </w:r>
    </w:p>
    <w:p w14:paraId="5D1538DE" w14:textId="18F0741C" w:rsidR="001D59E6" w:rsidRDefault="00BD039F" w:rsidP="00F62098">
      <w:pPr>
        <w:pStyle w:val="ListParagraph"/>
        <w:numPr>
          <w:ilvl w:val="1"/>
          <w:numId w:val="90"/>
        </w:numPr>
        <w:jc w:val="both"/>
      </w:pPr>
      <w:r>
        <w:t xml:space="preserve">Λειτουργεί ως </w:t>
      </w:r>
      <w:r w:rsidR="0044341A" w:rsidRPr="0044341A">
        <w:t xml:space="preserve">το κύριο σημείο επαφής </w:t>
      </w:r>
      <w:r w:rsidR="00C220DE">
        <w:t>μεταξύ της</w:t>
      </w:r>
      <w:r w:rsidR="0044341A" w:rsidRPr="0044341A">
        <w:t xml:space="preserve"> ανώτερη</w:t>
      </w:r>
      <w:r w:rsidR="00C220DE">
        <w:t>ς</w:t>
      </w:r>
      <w:r w:rsidR="0044341A" w:rsidRPr="0044341A">
        <w:t xml:space="preserve"> διοίκηση</w:t>
      </w:r>
      <w:r w:rsidR="00C220DE">
        <w:t>ς</w:t>
      </w:r>
      <w:r w:rsidR="0044341A" w:rsidRPr="0044341A">
        <w:t xml:space="preserve"> και άλλους ενδιαφερόμενους φορείς, παρέχοντας τακτικές ενημερώσεις σχετικά με την κατάσταση του </w:t>
      </w:r>
      <w:r w:rsidR="00951D7F">
        <w:t>περιστατικού</w:t>
      </w:r>
      <w:r w:rsidR="0044341A" w:rsidRPr="0044341A">
        <w:t>.</w:t>
      </w:r>
      <w:r w:rsidR="00207A47">
        <w:t xml:space="preserve"> </w:t>
      </w:r>
      <w:r w:rsidR="00C220DE">
        <w:t xml:space="preserve"> Ενεργεί ως ο τ</w:t>
      </w:r>
      <w:r>
        <w:t xml:space="preserve">ελικός λήπτης </w:t>
      </w:r>
      <w:r w:rsidR="00F62098">
        <w:t>αποφάσεων</w:t>
      </w:r>
      <w:r>
        <w:t xml:space="preserve"> σε περιπτώσεις διαφωνίας</w:t>
      </w:r>
      <w:r w:rsidR="00C220DE">
        <w:t>.</w:t>
      </w:r>
    </w:p>
    <w:p w14:paraId="66292EB5" w14:textId="40583B86" w:rsidR="0044341A" w:rsidRDefault="0044341A" w:rsidP="00DB43A4">
      <w:pPr>
        <w:pStyle w:val="ListParagraph"/>
        <w:numPr>
          <w:ilvl w:val="1"/>
          <w:numId w:val="90"/>
        </w:numPr>
        <w:jc w:val="both"/>
      </w:pPr>
      <w:r w:rsidRPr="0044341A">
        <w:t xml:space="preserve">Διεξαγωγή ανάλυσης μετά το </w:t>
      </w:r>
      <w:r w:rsidR="00207A47">
        <w:t>περιστατικό</w:t>
      </w:r>
      <w:r w:rsidRPr="0044341A">
        <w:t xml:space="preserve"> για να προσδιοριστεί τι πήγε καλά </w:t>
      </w:r>
      <w:r w:rsidR="00DB43A4">
        <w:t>με στόχο</w:t>
      </w:r>
      <w:r w:rsidRPr="0044341A">
        <w:t xml:space="preserve"> να εντοπιστούν τομείς για βελτίωση.</w:t>
      </w:r>
    </w:p>
    <w:p w14:paraId="1001136C" w14:textId="77777777" w:rsidR="00DD7FAA" w:rsidRDefault="00DD7FAA" w:rsidP="00D6102D">
      <w:pPr>
        <w:pStyle w:val="ListParagraph"/>
        <w:jc w:val="both"/>
      </w:pPr>
    </w:p>
    <w:p w14:paraId="3BCD0295" w14:textId="77777777" w:rsidR="001D59E6" w:rsidRPr="00D6102D" w:rsidRDefault="00E36A6B" w:rsidP="00E36A6B">
      <w:pPr>
        <w:pStyle w:val="ListParagraph"/>
        <w:numPr>
          <w:ilvl w:val="0"/>
          <w:numId w:val="88"/>
        </w:numPr>
        <w:jc w:val="both"/>
      </w:pPr>
      <w:r w:rsidRPr="00E36A6B">
        <w:rPr>
          <w:rFonts w:ascii="Book Antiqua" w:hAnsi="Book Antiqua"/>
        </w:rPr>
        <w:t>Επικεφαλής αντιμετώπισης περιστατικών πληροφορικής</w:t>
      </w:r>
      <w:r w:rsidR="001D59E6">
        <w:rPr>
          <w:rFonts w:ascii="Book Antiqua" w:hAnsi="Book Antiqua"/>
        </w:rPr>
        <w:t>:</w:t>
      </w:r>
    </w:p>
    <w:p w14:paraId="43AD8D1A" w14:textId="15487390" w:rsidR="00E36A6B" w:rsidRDefault="00E36A6B" w:rsidP="00D6102D">
      <w:pPr>
        <w:pStyle w:val="ListParagraph"/>
        <w:numPr>
          <w:ilvl w:val="1"/>
          <w:numId w:val="90"/>
        </w:numPr>
        <w:jc w:val="both"/>
      </w:pPr>
      <w:r w:rsidRPr="00E36A6B" w:rsidDel="00E36A6B">
        <w:rPr>
          <w:rFonts w:ascii="Book Antiqua" w:hAnsi="Book Antiqua"/>
        </w:rPr>
        <w:t xml:space="preserve"> </w:t>
      </w:r>
      <w:r>
        <w:t>Παρακολούθηση συστημάτων, δικτύων και εφαρμογών για ασυνήθιστες δραστηριότητες ή ευπάθειες.</w:t>
      </w:r>
    </w:p>
    <w:p w14:paraId="740AF596" w14:textId="461A1F74" w:rsidR="00E36A6B" w:rsidRDefault="00E36A6B" w:rsidP="00D6102D">
      <w:pPr>
        <w:pStyle w:val="ListParagraph"/>
        <w:numPr>
          <w:ilvl w:val="1"/>
          <w:numId w:val="90"/>
        </w:numPr>
        <w:jc w:val="both"/>
      </w:pPr>
      <w:r>
        <w:t xml:space="preserve">Διερεύνηση και επιβεβαίωση της φύσης του </w:t>
      </w:r>
      <w:r w:rsidR="00207A47">
        <w:t>περιστατικού</w:t>
      </w:r>
      <w:r>
        <w:t xml:space="preserve">  (π.χ. κακόβουλο λογισμικό, παραβίαση δεδομένων, άρνηση παροχής υπηρεσιών-</w:t>
      </w:r>
      <w:r w:rsidRPr="00D6102D">
        <w:t>ddos</w:t>
      </w:r>
      <w:r>
        <w:t>).</w:t>
      </w:r>
    </w:p>
    <w:p w14:paraId="637C5ED8" w14:textId="178627E4" w:rsidR="00E36A6B" w:rsidRDefault="00E36A6B" w:rsidP="00D6102D">
      <w:pPr>
        <w:pStyle w:val="ListParagraph"/>
        <w:numPr>
          <w:ilvl w:val="1"/>
          <w:numId w:val="90"/>
        </w:numPr>
        <w:jc w:val="both"/>
      </w:pPr>
      <w:r>
        <w:t>Περιορισμό μέσω της απομόνωση των επηρεαζόμενων συστημάτων για την αποτροπή περαιτέρω θεμάτων και τη διατήρηση αποδεικτικών στοιχείων για τη διερεύνηση.</w:t>
      </w:r>
    </w:p>
    <w:p w14:paraId="354F7F47" w14:textId="0595C1DC" w:rsidR="00E36A6B" w:rsidRDefault="00E36A6B" w:rsidP="00D6102D">
      <w:pPr>
        <w:pStyle w:val="ListParagraph"/>
        <w:numPr>
          <w:ilvl w:val="1"/>
          <w:numId w:val="90"/>
        </w:numPr>
        <w:jc w:val="both"/>
      </w:pPr>
      <w:r>
        <w:t xml:space="preserve">Ανάλυση της αιτίας του </w:t>
      </w:r>
      <w:r w:rsidR="00207A47">
        <w:t>περιστατικού</w:t>
      </w:r>
      <w:r>
        <w:t>, όπως ευπάθειες ή λανθασμένες ρυθμίσεις.</w:t>
      </w:r>
    </w:p>
    <w:p w14:paraId="45D29578" w14:textId="56DFB7E8" w:rsidR="00E36A6B" w:rsidRDefault="00E36A6B" w:rsidP="00D6102D">
      <w:pPr>
        <w:pStyle w:val="ListParagraph"/>
        <w:numPr>
          <w:ilvl w:val="1"/>
          <w:numId w:val="90"/>
        </w:numPr>
        <w:jc w:val="both"/>
      </w:pPr>
      <w:r>
        <w:t>Εργασίες αποκατάστασης</w:t>
      </w:r>
      <w:r w:rsidR="0003521C">
        <w:t>.</w:t>
      </w:r>
      <w:r>
        <w:t xml:space="preserve"> </w:t>
      </w:r>
    </w:p>
    <w:p w14:paraId="66B99885" w14:textId="058BC9DB" w:rsidR="00E36A6B" w:rsidRDefault="00D06FE3" w:rsidP="00D6102D">
      <w:pPr>
        <w:pStyle w:val="ListParagraph"/>
        <w:numPr>
          <w:ilvl w:val="1"/>
          <w:numId w:val="90"/>
        </w:numPr>
        <w:jc w:val="both"/>
      </w:pPr>
      <w:r>
        <w:t>Καταγραφή όλων των λεπτομερειών</w:t>
      </w:r>
      <w:r w:rsidR="00E36A6B">
        <w:t xml:space="preserve"> του </w:t>
      </w:r>
      <w:r w:rsidR="00207A47">
        <w:t xml:space="preserve">περιστατικού </w:t>
      </w:r>
      <w:r>
        <w:t xml:space="preserve">ως τεκμηρίωση και </w:t>
      </w:r>
      <w:r w:rsidR="00E36A6B">
        <w:t>υποβολή εκθέσεων και τη μελλοντική ανάλυση.</w:t>
      </w:r>
    </w:p>
    <w:p w14:paraId="5ECB998B" w14:textId="77777777" w:rsidR="00E65584" w:rsidRDefault="00E65584" w:rsidP="00D6102D">
      <w:pPr>
        <w:pStyle w:val="ListParagraph"/>
        <w:ind w:left="1800"/>
        <w:jc w:val="both"/>
      </w:pPr>
    </w:p>
    <w:p w14:paraId="7BFF09D5" w14:textId="63D4511E" w:rsidR="00D06FE3" w:rsidRDefault="003500F6" w:rsidP="00D6102D">
      <w:pPr>
        <w:pStyle w:val="ListParagraph"/>
        <w:numPr>
          <w:ilvl w:val="0"/>
          <w:numId w:val="90"/>
        </w:numPr>
        <w:ind w:left="993" w:hanging="567"/>
        <w:jc w:val="both"/>
      </w:pPr>
      <w:r>
        <w:t>Υπεύθυνος Ε</w:t>
      </w:r>
      <w:r w:rsidRPr="003500F6">
        <w:t>πικοινωνίας</w:t>
      </w:r>
    </w:p>
    <w:p w14:paraId="5182DF83" w14:textId="311F04B1" w:rsidR="003500F6" w:rsidRDefault="003500F6" w:rsidP="00D6102D">
      <w:pPr>
        <w:pStyle w:val="ListParagraph"/>
        <w:numPr>
          <w:ilvl w:val="1"/>
          <w:numId w:val="90"/>
        </w:numPr>
        <w:jc w:val="both"/>
      </w:pPr>
      <w:r w:rsidRPr="00D6102D">
        <w:t xml:space="preserve">Ο Υπεύθυνος Επικοινωνίας είναι υπεύθυνος για την εσωτερική και εξωτερική επικοινωνία κατά τη διάρκεια των φάσεων του </w:t>
      </w:r>
      <w:r w:rsidR="00207A47">
        <w:t>περιστατικού</w:t>
      </w:r>
      <w:r w:rsidR="00207A47" w:rsidRPr="00207A47">
        <w:t xml:space="preserve"> </w:t>
      </w:r>
      <w:r w:rsidRPr="00D6102D">
        <w:t>και της αποκατάστασης.</w:t>
      </w:r>
    </w:p>
    <w:p w14:paraId="51667832" w14:textId="77777777" w:rsidR="00146320" w:rsidRDefault="00146320" w:rsidP="00D6102D">
      <w:pPr>
        <w:pStyle w:val="ListParagraph"/>
        <w:numPr>
          <w:ilvl w:val="1"/>
          <w:numId w:val="90"/>
        </w:numPr>
        <w:jc w:val="both"/>
      </w:pPr>
      <w:r>
        <w:t>Είναι υπεύθυνος για τη διασφάλιση της αποτελεσματικότητας των εσωτερικών επικοινωνιών</w:t>
      </w:r>
    </w:p>
    <w:p w14:paraId="631DF266" w14:textId="7B783187" w:rsidR="00146320" w:rsidRDefault="00146320" w:rsidP="00D6102D">
      <w:pPr>
        <w:pStyle w:val="ListParagraph"/>
        <w:numPr>
          <w:ilvl w:val="1"/>
          <w:numId w:val="90"/>
        </w:numPr>
        <w:jc w:val="both"/>
      </w:pPr>
      <w:r>
        <w:t xml:space="preserve">Αποφασίζει το επίπεδο, τη συχνότητα και το περιεχόμενο των επικοινωνιών με εξωτερικά μέρη όπως τα μέσα ενημέρωσης και τα </w:t>
      </w:r>
      <w:r w:rsidRPr="00146320">
        <w:t>κοινωνικά μέσα</w:t>
      </w:r>
      <w:r>
        <w:t xml:space="preserve"> δικτύωσης</w:t>
      </w:r>
    </w:p>
    <w:p w14:paraId="0EE923E6" w14:textId="5F18F3DE" w:rsidR="00146320" w:rsidRDefault="00146320" w:rsidP="0003521C">
      <w:pPr>
        <w:pStyle w:val="ListParagraph"/>
        <w:numPr>
          <w:ilvl w:val="1"/>
          <w:numId w:val="90"/>
        </w:numPr>
        <w:jc w:val="both"/>
      </w:pPr>
      <w:r>
        <w:t xml:space="preserve">Καθορίζει την </w:t>
      </w:r>
      <w:r w:rsidR="0003521C">
        <w:t>σ</w:t>
      </w:r>
      <w:r w:rsidRPr="00146320">
        <w:t xml:space="preserve">τρατηγική </w:t>
      </w:r>
      <w:r>
        <w:t>για την ενημέρωση των επηρεαζόμενων μερών π.χ. πελάτες, μετόχους</w:t>
      </w:r>
      <w:r w:rsidR="00B36DD2">
        <w:t xml:space="preserve"> και άλλα ενδιαφερόμενα μέρη του Οργανισμού.</w:t>
      </w:r>
    </w:p>
    <w:p w14:paraId="72D22B0E" w14:textId="3ABFDFEA" w:rsidR="00146320" w:rsidRDefault="00146320" w:rsidP="00D6102D">
      <w:pPr>
        <w:jc w:val="both"/>
      </w:pPr>
    </w:p>
    <w:p w14:paraId="6DFDD678" w14:textId="5AB3A4DE" w:rsidR="008528FB" w:rsidRDefault="008528FB" w:rsidP="00D6102D">
      <w:pPr>
        <w:pStyle w:val="ListParagraph"/>
        <w:numPr>
          <w:ilvl w:val="0"/>
          <w:numId w:val="90"/>
        </w:numPr>
        <w:ind w:left="993" w:hanging="567"/>
        <w:jc w:val="both"/>
      </w:pPr>
      <w:r w:rsidRPr="008528FB">
        <w:t>Υπεύθυνος Νομικών Θεμάτων και Συμμόρφωσης</w:t>
      </w:r>
    </w:p>
    <w:p w14:paraId="0C50E5EC" w14:textId="410AAA2D" w:rsidR="008528FB" w:rsidRDefault="008528FB" w:rsidP="00D6102D">
      <w:pPr>
        <w:pStyle w:val="ListParagraph"/>
        <w:numPr>
          <w:ilvl w:val="1"/>
          <w:numId w:val="90"/>
        </w:numPr>
        <w:jc w:val="both"/>
      </w:pPr>
      <w:r>
        <w:t xml:space="preserve">Ο Υπεύθυνος Νομικών Θεμάτων και Συμμόρφωσης </w:t>
      </w:r>
      <w:r w:rsidRPr="008528FB">
        <w:t xml:space="preserve">διασφαλίζει ότι η αντιμετώπιση </w:t>
      </w:r>
      <w:r w:rsidR="00207A47">
        <w:t xml:space="preserve">περιστατικών </w:t>
      </w:r>
      <w:r w:rsidRPr="008528FB">
        <w:t xml:space="preserve">συμμορφώνεται με τις νομικές, κανονιστικές και </w:t>
      </w:r>
      <w:r>
        <w:t xml:space="preserve">άλλες </w:t>
      </w:r>
      <w:r w:rsidRPr="008528FB">
        <w:t>συμβατικές υποχρεώσεις</w:t>
      </w:r>
      <w:r>
        <w:t xml:space="preserve">, </w:t>
      </w:r>
      <w:r w:rsidRPr="008528FB">
        <w:t>συμπεριλαμβανομένης της αναφοράς παραβιάσεων δεδομένων ή λειτουργικών διαταραχών.</w:t>
      </w:r>
    </w:p>
    <w:p w14:paraId="2629D7C5" w14:textId="0CBAA237" w:rsidR="008528FB" w:rsidRDefault="008528FB" w:rsidP="00D6102D">
      <w:pPr>
        <w:pStyle w:val="ListParagraph"/>
        <w:numPr>
          <w:ilvl w:val="1"/>
          <w:numId w:val="90"/>
        </w:numPr>
        <w:jc w:val="both"/>
      </w:pPr>
      <w:r>
        <w:t>Συμβουλεύει για το τι πρέπει να γίνει για να διασφαλιστεί η συμμόρφωση με τους σχετικούς νόμους και τα κανονιστικά πλαίσια</w:t>
      </w:r>
      <w:r w:rsidR="00E65584">
        <w:t>.</w:t>
      </w:r>
    </w:p>
    <w:p w14:paraId="2E476726" w14:textId="1B081938" w:rsidR="008528FB" w:rsidRDefault="008528FB" w:rsidP="00D6102D">
      <w:pPr>
        <w:pStyle w:val="ListParagraph"/>
        <w:numPr>
          <w:ilvl w:val="1"/>
          <w:numId w:val="90"/>
        </w:numPr>
        <w:jc w:val="both"/>
      </w:pPr>
      <w:r>
        <w:t xml:space="preserve">Αξιολογεί τις πραγματικές και πιθανές νομικές επιπτώσεις του </w:t>
      </w:r>
      <w:r w:rsidR="00207A47">
        <w:t>περιστατικού</w:t>
      </w:r>
      <w:r w:rsidR="00207A47" w:rsidDel="00207A47">
        <w:t xml:space="preserve"> </w:t>
      </w:r>
      <w:r>
        <w:t>και τις επακόλουθες ενέργειες</w:t>
      </w:r>
      <w:r w:rsidR="00E65584">
        <w:t>.</w:t>
      </w:r>
    </w:p>
    <w:p w14:paraId="0B1A34C0" w14:textId="20BC3F5E" w:rsidR="008528FB" w:rsidRDefault="008528FB" w:rsidP="00D6102D">
      <w:pPr>
        <w:pStyle w:val="ListParagraph"/>
        <w:numPr>
          <w:ilvl w:val="1"/>
          <w:numId w:val="90"/>
        </w:numPr>
        <w:jc w:val="both"/>
      </w:pPr>
      <w:r w:rsidRPr="008528FB">
        <w:t>Διασφαλί</w:t>
      </w:r>
      <w:r w:rsidR="00E65584">
        <w:t>ζει</w:t>
      </w:r>
      <w:r w:rsidRPr="008528FB">
        <w:t xml:space="preserve"> ότι όλες οι ενέργειες που αναλήφθηκαν κατά την αντιμετώπιση του </w:t>
      </w:r>
      <w:r w:rsidR="00207A47">
        <w:t>περιστατικού</w:t>
      </w:r>
      <w:r w:rsidR="00207A47" w:rsidRPr="008528FB">
        <w:t xml:space="preserve"> </w:t>
      </w:r>
      <w:r w:rsidRPr="008528FB">
        <w:t>τεκμηριώνονται κατάλληλα για μελλοντικές νομικές διαδικασίες, ελέγχους ή εκθέσεις συμμόρφωσης.</w:t>
      </w:r>
    </w:p>
    <w:p w14:paraId="38C8C119" w14:textId="0FE2F0F9" w:rsidR="008528FB" w:rsidRDefault="008528FB" w:rsidP="00D6102D">
      <w:pPr>
        <w:pStyle w:val="ListParagraph"/>
        <w:ind w:left="993"/>
        <w:jc w:val="both"/>
      </w:pPr>
    </w:p>
    <w:p w14:paraId="104334B0" w14:textId="2B912F0F" w:rsidR="008528FB" w:rsidRPr="00173F6C" w:rsidRDefault="008528FB" w:rsidP="00D6102D">
      <w:pPr>
        <w:pStyle w:val="ListParagraph"/>
        <w:numPr>
          <w:ilvl w:val="0"/>
          <w:numId w:val="90"/>
        </w:numPr>
        <w:ind w:left="993" w:hanging="567"/>
        <w:jc w:val="both"/>
      </w:pPr>
      <w:r w:rsidRPr="00D6102D">
        <w:t>Ομάδα υποστήριξης Πληροφορικής</w:t>
      </w:r>
    </w:p>
    <w:p w14:paraId="7A8CE1B3" w14:textId="7CF23E96" w:rsidR="00BD039F" w:rsidRDefault="00BD039F" w:rsidP="00D6102D">
      <w:pPr>
        <w:pStyle w:val="ListParagraph"/>
        <w:numPr>
          <w:ilvl w:val="1"/>
          <w:numId w:val="90"/>
        </w:numPr>
        <w:jc w:val="both"/>
      </w:pPr>
      <w:r>
        <w:t>Υποστηρίζει την ομάδα αντιμετώπισης περιστατικών</w:t>
      </w:r>
      <w:r w:rsidR="00207A47">
        <w:t xml:space="preserve"> στη</w:t>
      </w:r>
      <w:r w:rsidR="00B16DF7" w:rsidRPr="00B16DF7">
        <w:t xml:space="preserve"> </w:t>
      </w:r>
      <w:r w:rsidR="00B16DF7">
        <w:t>διαχείριση</w:t>
      </w:r>
      <w:r w:rsidR="00B16DF7" w:rsidRPr="00B16DF7">
        <w:t xml:space="preserve"> προβλημάτων, αποκατάσταση </w:t>
      </w:r>
      <w:r w:rsidR="00B16DF7">
        <w:t>συστημάτων</w:t>
      </w:r>
      <w:r w:rsidR="00B16DF7" w:rsidRPr="00B16DF7">
        <w:t xml:space="preserve"> και η υποστήριξη των χρηστών</w:t>
      </w:r>
      <w:r w:rsidR="00B16DF7">
        <w:t xml:space="preserve"> κατά τη διάρκεια του </w:t>
      </w:r>
      <w:r w:rsidR="00207A47">
        <w:t>περιστατικού</w:t>
      </w:r>
      <w:r w:rsidR="00B16DF7">
        <w:t xml:space="preserve">, </w:t>
      </w:r>
      <w:r w:rsidR="00B16DF7" w:rsidRPr="00B16DF7">
        <w:t>βοηθώντας τους να συνεχίσουν τις βασικές εργασίες χρησιμοποιώντας εφεδρικά συστήματα ή εναλλακτικούς πόρους.</w:t>
      </w:r>
    </w:p>
    <w:p w14:paraId="76DBBC73" w14:textId="1DFCD56B" w:rsidR="00B16DF7" w:rsidRDefault="00B16DF7" w:rsidP="009965DA">
      <w:pPr>
        <w:pStyle w:val="ListParagraph"/>
        <w:numPr>
          <w:ilvl w:val="1"/>
          <w:numId w:val="90"/>
        </w:numPr>
        <w:jc w:val="both"/>
      </w:pPr>
      <w:r w:rsidRPr="00B16DF7">
        <w:t>Ενεργή παρακολούθηση των κρίσιμων συστημάτων για την πρόληψη πρόσθετων διαταραχών και τη διασφάλιση της λειτουργίας των συστημάτων που χρησιμοποιούνται για την υποστήριξη της επιχειρησιακής συνέχειας.</w:t>
      </w:r>
    </w:p>
    <w:p w14:paraId="66D97159" w14:textId="77777777" w:rsidR="00B16DF7" w:rsidRDefault="00B16DF7" w:rsidP="00D6102D">
      <w:pPr>
        <w:pStyle w:val="ListParagraph"/>
        <w:numPr>
          <w:ilvl w:val="1"/>
          <w:numId w:val="90"/>
        </w:numPr>
        <w:jc w:val="both"/>
      </w:pPr>
      <w:r>
        <w:t>Συνεργάζεται με εξωτερικούς προμηθευτές τεχνολογίας, όπως παρόχους δικτύου και cloud</w:t>
      </w:r>
    </w:p>
    <w:p w14:paraId="5683CCC3" w14:textId="02CFD790" w:rsidR="00B16DF7" w:rsidRDefault="00B16DF7" w:rsidP="00D6102D">
      <w:pPr>
        <w:pStyle w:val="ListParagraph"/>
        <w:numPr>
          <w:ilvl w:val="1"/>
          <w:numId w:val="90"/>
        </w:numPr>
        <w:jc w:val="both"/>
      </w:pPr>
      <w:r w:rsidRPr="00B16DF7">
        <w:t>Διασφάλιση της δημιουργίας αντιγράφων ασφαλείας των συστημάτων και της λειτουργίας των εφεδρικών συστημάτων για την υποστήριξη της επιχειρησιακής συνέχειας.</w:t>
      </w:r>
    </w:p>
    <w:p w14:paraId="3EDE60FD" w14:textId="127315AE" w:rsidR="00B16DF7" w:rsidRDefault="00B16DF7" w:rsidP="00D6102D">
      <w:pPr>
        <w:pStyle w:val="ListParagraph"/>
        <w:numPr>
          <w:ilvl w:val="1"/>
          <w:numId w:val="90"/>
        </w:numPr>
        <w:jc w:val="both"/>
      </w:pPr>
      <w:r w:rsidRPr="00B16DF7">
        <w:t xml:space="preserve">Διασφάλιση </w:t>
      </w:r>
      <w:r>
        <w:t>ότι τα ζητήματα ασφάλειας πληροφοριών περιλαμβάνονται στις δραστηριότητες ανάκτησης</w:t>
      </w:r>
      <w:r w:rsidR="0083706A">
        <w:t>.</w:t>
      </w:r>
    </w:p>
    <w:p w14:paraId="36312986" w14:textId="1CCCEE34" w:rsidR="00B16DF7" w:rsidRDefault="00B16DF7" w:rsidP="00D6102D">
      <w:pPr>
        <w:jc w:val="both"/>
      </w:pPr>
    </w:p>
    <w:p w14:paraId="7CDB0BAA" w14:textId="3BCAF539" w:rsidR="00B16DF7" w:rsidRDefault="00B16DF7" w:rsidP="0083706A">
      <w:pPr>
        <w:pStyle w:val="ListParagraph"/>
        <w:numPr>
          <w:ilvl w:val="0"/>
          <w:numId w:val="90"/>
        </w:numPr>
        <w:ind w:left="993" w:hanging="567"/>
        <w:jc w:val="both"/>
      </w:pPr>
      <w:r>
        <w:t>Υπεύθυνος Ανθρώπινου Δυναμικού</w:t>
      </w:r>
    </w:p>
    <w:p w14:paraId="5255A63C" w14:textId="62D67073" w:rsidR="00B16DF7" w:rsidRDefault="00B16DF7" w:rsidP="0083706A">
      <w:pPr>
        <w:pStyle w:val="ListParagraph"/>
        <w:numPr>
          <w:ilvl w:val="1"/>
          <w:numId w:val="90"/>
        </w:numPr>
        <w:jc w:val="both"/>
      </w:pPr>
      <w:r>
        <w:t>Ε</w:t>
      </w:r>
      <w:r w:rsidRPr="00B16DF7">
        <w:t>ίναι υπεύθυνο</w:t>
      </w:r>
      <w:r>
        <w:t>ς</w:t>
      </w:r>
      <w:r w:rsidRPr="00B16DF7">
        <w:t xml:space="preserve"> για τη διαχείριση των επιπτώσεων ενός </w:t>
      </w:r>
      <w:r w:rsidR="00207A47">
        <w:t>περιστατικού</w:t>
      </w:r>
      <w:r w:rsidRPr="00B16DF7">
        <w:t xml:space="preserve"> στο προσωπικό, τη διασφάλιση της ασφάλειας των εργαζομένων και την υποστήριξη της αποκατάστασης.</w:t>
      </w:r>
    </w:p>
    <w:p w14:paraId="0F5AF9AA" w14:textId="572A12C2" w:rsidR="00B16DF7" w:rsidRDefault="00B16DF7" w:rsidP="0083706A">
      <w:pPr>
        <w:pStyle w:val="ListParagraph"/>
        <w:numPr>
          <w:ilvl w:val="1"/>
          <w:numId w:val="90"/>
        </w:numPr>
        <w:jc w:val="both"/>
      </w:pPr>
      <w:r>
        <w:t xml:space="preserve">Συνεργάζεται με υπηρεσίες έκτακτης ανάγκης όπως αστυνομία, πυροσβεστική και </w:t>
      </w:r>
      <w:r w:rsidR="00771DF8">
        <w:t xml:space="preserve">φροντίζει για </w:t>
      </w:r>
      <w:r>
        <w:t>ιατρική περίθαλψη όπου χρειάζεται</w:t>
      </w:r>
      <w:r w:rsidR="00771DF8">
        <w:t>.</w:t>
      </w:r>
    </w:p>
    <w:p w14:paraId="3450378B" w14:textId="27D06621" w:rsidR="00B16DF7" w:rsidRDefault="00B16DF7" w:rsidP="0083706A">
      <w:pPr>
        <w:pStyle w:val="ListParagraph"/>
        <w:numPr>
          <w:ilvl w:val="1"/>
          <w:numId w:val="90"/>
        </w:numPr>
        <w:jc w:val="both"/>
      </w:pPr>
      <w:r>
        <w:t xml:space="preserve">Επικοινωνεί με τους εργαζόμενους σχετικά με τον αντίκτυπο του </w:t>
      </w:r>
      <w:r w:rsidR="00207A47">
        <w:t>περιστατικού</w:t>
      </w:r>
      <w:r>
        <w:t xml:space="preserve"> στην εργασία τους, τα μέτρα ασφαλείας που εφαρμόζονται και τυχόν αλλαγές στο κανονικό ωράριο του Οργανισμού.</w:t>
      </w:r>
    </w:p>
    <w:p w14:paraId="046FAEBC" w14:textId="17FDF122" w:rsidR="00B16DF7" w:rsidRDefault="00B16DF7" w:rsidP="0083706A">
      <w:pPr>
        <w:pStyle w:val="ListParagraph"/>
        <w:numPr>
          <w:ilvl w:val="1"/>
          <w:numId w:val="90"/>
        </w:numPr>
        <w:jc w:val="both"/>
      </w:pPr>
      <w:r>
        <w:t>Συντονισμός με την Τμήμα Πληροφορικής για τη διευκόλυνση της απομακρυσμένης εργασίας, όπου είναι απαραίτητο, και διασφάλιση ότι οι εργαζόμενοι διαθέτουν τους πόρους για να εργάζονται από το σπίτι ή από άλλο σημείο</w:t>
      </w:r>
      <w:r w:rsidR="00771DF8">
        <w:t>.</w:t>
      </w:r>
    </w:p>
    <w:p w14:paraId="4B8F109A" w14:textId="55447844" w:rsidR="00B16DF7" w:rsidRDefault="00B16DF7" w:rsidP="0083706A">
      <w:pPr>
        <w:pStyle w:val="ListParagraph"/>
        <w:numPr>
          <w:ilvl w:val="1"/>
          <w:numId w:val="90"/>
        </w:numPr>
        <w:jc w:val="both"/>
      </w:pPr>
      <w:r>
        <w:t>Συντονισμός λύσεων προσωρινής στελέχωσης σε περίπτωση που βασικοί υπάλληλοι δεν είναι διαθέσιμοι και διαχείριση της κατανομής των πόρων με βάση τις κρίσιμες επιχειρηματικές ανάγκες του Οργανισμού.</w:t>
      </w:r>
    </w:p>
    <w:p w14:paraId="3BFF18D8" w14:textId="19BB9085" w:rsidR="00B16DF7" w:rsidRDefault="00B16DF7" w:rsidP="000A67FB">
      <w:pPr>
        <w:pStyle w:val="ListParagraph"/>
        <w:numPr>
          <w:ilvl w:val="1"/>
          <w:numId w:val="90"/>
        </w:numPr>
        <w:jc w:val="both"/>
      </w:pPr>
      <w:r>
        <w:t>Παροχή υποστήριξης στους εργαζομένους που επηρεάζονται από την κρίση, συμπεριλαμβανομένης της προσφοράς συμβουλευτικών υπηρεσιών ή/και οικονομικής βοήθειας, εάν απαιτείται</w:t>
      </w:r>
      <w:r w:rsidR="000A67FB">
        <w:t>.</w:t>
      </w:r>
    </w:p>
    <w:p w14:paraId="79276BEF" w14:textId="4D6AD443" w:rsidR="00BD039F" w:rsidRDefault="00BD039F" w:rsidP="000A67FB">
      <w:pPr>
        <w:jc w:val="both"/>
      </w:pPr>
    </w:p>
    <w:p w14:paraId="1C1EAB50" w14:textId="11873C8C" w:rsidR="00BD039F" w:rsidRDefault="00BD039F" w:rsidP="00771DF8">
      <w:pPr>
        <w:pStyle w:val="Heading1"/>
        <w:numPr>
          <w:ilvl w:val="1"/>
          <w:numId w:val="31"/>
        </w:numPr>
      </w:pPr>
      <w:bookmarkStart w:id="45" w:name="_Toc153967831"/>
      <w:bookmarkStart w:id="46" w:name="_Toc153967949"/>
      <w:bookmarkStart w:id="47" w:name="_Toc153968169"/>
      <w:bookmarkStart w:id="48" w:name="_Toc155690160"/>
      <w:bookmarkStart w:id="49" w:name="_Toc155691472"/>
      <w:bookmarkStart w:id="50" w:name="_Toc155856247"/>
      <w:bookmarkStart w:id="51" w:name="_Toc189738678"/>
      <w:bookmarkEnd w:id="45"/>
      <w:bookmarkEnd w:id="46"/>
      <w:bookmarkEnd w:id="47"/>
      <w:bookmarkEnd w:id="48"/>
      <w:bookmarkEnd w:id="49"/>
      <w:r>
        <w:t xml:space="preserve">Κέντρο Διοίκησης </w:t>
      </w:r>
      <w:r w:rsidR="00207A47">
        <w:t>Περιστατικών</w:t>
      </w:r>
      <w:bookmarkEnd w:id="51"/>
      <w:r w:rsidR="00207A47">
        <w:t xml:space="preserve"> </w:t>
      </w:r>
      <w:bookmarkEnd w:id="50"/>
    </w:p>
    <w:p w14:paraId="5F9EED5C" w14:textId="0FC3EF72" w:rsidR="00BD039F" w:rsidRPr="00D6102D" w:rsidRDefault="00BD039F" w:rsidP="005D7844">
      <w:pPr>
        <w:jc w:val="both"/>
      </w:pPr>
      <w:r w:rsidRPr="008C56E9">
        <w:rPr>
          <w:bCs/>
          <w:iCs/>
          <w:lang w:eastAsia="el-GR"/>
        </w:rPr>
        <w:t xml:space="preserve">Προκειμένου να </w:t>
      </w:r>
      <w:r w:rsidR="00771DF8" w:rsidRPr="008C56E9">
        <w:rPr>
          <w:bCs/>
          <w:iCs/>
          <w:lang w:eastAsia="el-GR"/>
        </w:rPr>
        <w:t>φιλοξενη</w:t>
      </w:r>
      <w:r w:rsidR="00771DF8">
        <w:rPr>
          <w:bCs/>
          <w:iCs/>
          <w:lang w:eastAsia="el-GR"/>
        </w:rPr>
        <w:t>θεί</w:t>
      </w:r>
      <w:r w:rsidR="00CD1C21">
        <w:rPr>
          <w:bCs/>
          <w:iCs/>
          <w:lang w:eastAsia="el-GR"/>
        </w:rPr>
        <w:t xml:space="preserve"> η</w:t>
      </w:r>
      <w:r w:rsidR="00CD1C21" w:rsidRPr="008C56E9">
        <w:t xml:space="preserve"> Ομάδα Αντιμετώπισης </w:t>
      </w:r>
      <w:r w:rsidR="00207A47">
        <w:t>Περιστατικών</w:t>
      </w:r>
      <w:r w:rsidR="00CD1C21" w:rsidRPr="008C56E9">
        <w:t xml:space="preserve"> (IRT) </w:t>
      </w:r>
      <w:r w:rsidRPr="008C56E9">
        <w:rPr>
          <w:bCs/>
          <w:iCs/>
          <w:lang w:eastAsia="el-GR"/>
        </w:rPr>
        <w:t xml:space="preserve">, έχει επιλεγεί μια </w:t>
      </w:r>
      <w:r w:rsidR="009D125E">
        <w:rPr>
          <w:bCs/>
          <w:iCs/>
          <w:lang w:eastAsia="el-GR"/>
        </w:rPr>
        <w:t>προκαθορισμένη</w:t>
      </w:r>
      <w:r w:rsidRPr="008C56E9">
        <w:rPr>
          <w:bCs/>
          <w:iCs/>
          <w:lang w:eastAsia="el-GR"/>
        </w:rPr>
        <w:t xml:space="preserve"> τοποθεσία για το Κέντρο Διοίκησης Συμβάντος.</w:t>
      </w:r>
    </w:p>
    <w:p w14:paraId="242D02B6" w14:textId="77777777" w:rsidR="00BD039F" w:rsidRPr="008C56E9" w:rsidRDefault="00BD039F" w:rsidP="005D7844">
      <w:pPr>
        <w:jc w:val="both"/>
        <w:rPr>
          <w:bCs/>
          <w:iCs/>
          <w:lang w:eastAsia="el-GR"/>
        </w:rPr>
      </w:pPr>
      <w:r w:rsidRPr="008C56E9">
        <w:rPr>
          <w:bCs/>
          <w:iCs/>
          <w:lang w:eastAsia="el-GR"/>
        </w:rPr>
        <w:t>Η διεύθυνση του κέντρου εντολών είναι η εξής:</w:t>
      </w:r>
    </w:p>
    <w:p w14:paraId="6DCDCA12" w14:textId="77777777" w:rsidR="00BD039F" w:rsidRPr="001B7852" w:rsidRDefault="00BD039F" w:rsidP="005D7844">
      <w:pPr>
        <w:jc w:val="both"/>
        <w:rPr>
          <w:bCs/>
          <w:iCs/>
          <w:color w:val="FF0000"/>
          <w:lang w:eastAsia="el-GR"/>
        </w:rPr>
      </w:pPr>
      <w:r w:rsidRPr="001B7852">
        <w:rPr>
          <w:bCs/>
          <w:iCs/>
          <w:color w:val="FF0000"/>
          <w:lang w:eastAsia="el-GR"/>
        </w:rPr>
        <w:t>[Δώστε την πλήρη διεύθυνση του κέντρου εντολών]</w:t>
      </w:r>
    </w:p>
    <w:p w14:paraId="0ACDF919" w14:textId="309CEBD0" w:rsidR="00BD039F" w:rsidRPr="008C56E9" w:rsidRDefault="00BD039F" w:rsidP="005D7844">
      <w:pPr>
        <w:jc w:val="both"/>
        <w:rPr>
          <w:bCs/>
          <w:iCs/>
          <w:lang w:eastAsia="el-GR"/>
        </w:rPr>
      </w:pPr>
      <w:r w:rsidRPr="008C56E9">
        <w:rPr>
          <w:bCs/>
          <w:iCs/>
          <w:lang w:eastAsia="el-GR"/>
        </w:rPr>
        <w:t xml:space="preserve">Ένας χάρτης θέσης και κάτοψη του κέντρου εντολών εμφανίζονται </w:t>
      </w:r>
      <w:r w:rsidRPr="00291AEB">
        <w:rPr>
          <w:bCs/>
          <w:i/>
          <w:iCs/>
          <w:lang w:eastAsia="el-GR"/>
        </w:rPr>
        <w:t xml:space="preserve">στο Παράρτημα </w:t>
      </w:r>
      <w:r w:rsidR="00291AEB" w:rsidRPr="00291AEB">
        <w:rPr>
          <w:bCs/>
          <w:i/>
          <w:iCs/>
          <w:lang w:eastAsia="el-GR"/>
        </w:rPr>
        <w:t>Ε –Εναλλακτικές τοποθεσίες μετεγκατάστασης</w:t>
      </w:r>
      <w:r w:rsidR="00291AEB">
        <w:rPr>
          <w:bCs/>
          <w:iCs/>
          <w:lang w:eastAsia="el-GR"/>
        </w:rPr>
        <w:t xml:space="preserve"> προσωπικού</w:t>
      </w:r>
      <w:r w:rsidR="00421CCB">
        <w:rPr>
          <w:bCs/>
          <w:iCs/>
          <w:lang w:eastAsia="el-GR"/>
        </w:rPr>
        <w:t>,</w:t>
      </w:r>
      <w:r w:rsidRPr="008C56E9">
        <w:rPr>
          <w:bCs/>
          <w:iCs/>
          <w:lang w:eastAsia="el-GR"/>
        </w:rPr>
        <w:t xml:space="preserve"> αυτού του εγγράφου.</w:t>
      </w:r>
    </w:p>
    <w:p w14:paraId="1AD9DE92" w14:textId="77777777" w:rsidR="00BD039F" w:rsidRPr="00BD039F" w:rsidRDefault="00BD039F" w:rsidP="005D7844">
      <w:pPr>
        <w:pStyle w:val="ListParagraph"/>
        <w:numPr>
          <w:ilvl w:val="0"/>
          <w:numId w:val="92"/>
        </w:numPr>
        <w:jc w:val="both"/>
        <w:rPr>
          <w:bCs/>
          <w:iCs/>
          <w:lang w:eastAsia="el-GR"/>
        </w:rPr>
      </w:pPr>
      <w:r w:rsidRPr="00BD039F">
        <w:rPr>
          <w:bCs/>
          <w:iCs/>
          <w:lang w:eastAsia="el-GR"/>
        </w:rPr>
        <w:t>Πρόσβαση</w:t>
      </w:r>
    </w:p>
    <w:p w14:paraId="333C3A24" w14:textId="0FE64DF7" w:rsidR="00BD039F" w:rsidRPr="008C56E9" w:rsidRDefault="00BD039F" w:rsidP="005D7844">
      <w:pPr>
        <w:jc w:val="both"/>
        <w:rPr>
          <w:bCs/>
          <w:iCs/>
          <w:lang w:eastAsia="el-GR"/>
        </w:rPr>
      </w:pPr>
      <w:r w:rsidRPr="008C56E9">
        <w:rPr>
          <w:bCs/>
          <w:iCs/>
          <w:lang w:eastAsia="el-GR"/>
        </w:rPr>
        <w:t xml:space="preserve">Κατά τις ώρες γραφείου (8 π.μ. έως 5.30 μ.μ. Δευτέρα έως Παρασκευή) το κέντρο διοίκησης είναι προσβάσιμο μέσω της ρεσεψιόν στην κύρια είσοδο του κτιρίου. Εκτός των ωρών γραφείου πρέπει να επικοινωνήσετε με τον </w:t>
      </w:r>
      <w:r w:rsidR="001B7852">
        <w:rPr>
          <w:bCs/>
          <w:iCs/>
          <w:lang w:eastAsia="el-GR"/>
        </w:rPr>
        <w:t>[</w:t>
      </w:r>
      <w:r w:rsidRPr="001B7852">
        <w:rPr>
          <w:bCs/>
          <w:iCs/>
          <w:color w:val="FF0000"/>
          <w:lang w:eastAsia="el-GR"/>
        </w:rPr>
        <w:t xml:space="preserve">Υπεύθυνο </w:t>
      </w:r>
      <w:r w:rsidR="00CD1C21">
        <w:rPr>
          <w:bCs/>
          <w:iCs/>
          <w:color w:val="FF0000"/>
          <w:lang w:eastAsia="el-GR"/>
        </w:rPr>
        <w:t>Εισόδου</w:t>
      </w:r>
      <w:r w:rsidR="001B7852">
        <w:rPr>
          <w:bCs/>
          <w:iCs/>
          <w:lang w:eastAsia="el-GR"/>
        </w:rPr>
        <w:t>]</w:t>
      </w:r>
      <w:r w:rsidRPr="008C56E9">
        <w:rPr>
          <w:bCs/>
          <w:iCs/>
          <w:lang w:eastAsia="el-GR"/>
        </w:rPr>
        <w:t xml:space="preserve"> στις </w:t>
      </w:r>
      <w:r w:rsidRPr="009D125E">
        <w:rPr>
          <w:bCs/>
          <w:iCs/>
          <w:color w:val="FF0000"/>
          <w:lang w:eastAsia="el-GR"/>
        </w:rPr>
        <w:t xml:space="preserve">xxx xxx xxxx </w:t>
      </w:r>
      <w:r w:rsidRPr="008C56E9">
        <w:rPr>
          <w:bCs/>
          <w:iCs/>
          <w:lang w:eastAsia="el-GR"/>
        </w:rPr>
        <w:t>για παροχή πρόσβασης εντός μίας ώρας από τη στιγμή που ζητήθηκε.</w:t>
      </w:r>
    </w:p>
    <w:p w14:paraId="288F4C46" w14:textId="77777777" w:rsidR="00BD039F" w:rsidRPr="00BD039F" w:rsidRDefault="00BD039F" w:rsidP="005D7844">
      <w:pPr>
        <w:pStyle w:val="ListParagraph"/>
        <w:numPr>
          <w:ilvl w:val="0"/>
          <w:numId w:val="92"/>
        </w:numPr>
        <w:jc w:val="both"/>
        <w:rPr>
          <w:bCs/>
          <w:iCs/>
          <w:lang w:eastAsia="el-GR"/>
        </w:rPr>
      </w:pPr>
      <w:r w:rsidRPr="00BD039F">
        <w:rPr>
          <w:bCs/>
          <w:iCs/>
          <w:lang w:eastAsia="el-GR"/>
        </w:rPr>
        <w:t>Χώρος στάθμευσης</w:t>
      </w:r>
    </w:p>
    <w:p w14:paraId="1C6DE110" w14:textId="77777777" w:rsidR="00BD039F" w:rsidRPr="008C56E9" w:rsidRDefault="00BD039F" w:rsidP="005D7844">
      <w:pPr>
        <w:jc w:val="both"/>
        <w:rPr>
          <w:bCs/>
          <w:iCs/>
          <w:lang w:eastAsia="el-GR"/>
        </w:rPr>
      </w:pPr>
      <w:r w:rsidRPr="008C56E9">
        <w:rPr>
          <w:bCs/>
          <w:iCs/>
          <w:lang w:eastAsia="el-GR"/>
        </w:rPr>
        <w:t>Ο χώρος στάθμευσης είναι διαθέσιμος 24 ώρες την ημέρα, 7 ημέρες την εβδομάδα στις δημόσιες εγκαταστάσεις ακριβώς απέναντι από το κτίριο γραφείων που περιέχει το κέντρο διοίκησης.</w:t>
      </w:r>
    </w:p>
    <w:p w14:paraId="3E5FEF2A" w14:textId="4EBF1299" w:rsidR="00BD039F" w:rsidRPr="00BD039F" w:rsidRDefault="00BD039F" w:rsidP="005D7844">
      <w:pPr>
        <w:pStyle w:val="ListParagraph"/>
        <w:numPr>
          <w:ilvl w:val="0"/>
          <w:numId w:val="92"/>
        </w:numPr>
        <w:jc w:val="both"/>
        <w:rPr>
          <w:bCs/>
          <w:iCs/>
          <w:lang w:eastAsia="el-GR"/>
        </w:rPr>
      </w:pPr>
      <w:r w:rsidRPr="00BD039F">
        <w:rPr>
          <w:bCs/>
          <w:iCs/>
          <w:lang w:eastAsia="el-GR"/>
        </w:rPr>
        <w:t>Εγκαταστάσεις</w:t>
      </w:r>
      <w:r w:rsidR="009D125E">
        <w:rPr>
          <w:bCs/>
          <w:iCs/>
          <w:lang w:eastAsia="el-GR"/>
        </w:rPr>
        <w:t xml:space="preserve"> και εξοπλισμός</w:t>
      </w:r>
      <w:r w:rsidRPr="00BD039F">
        <w:rPr>
          <w:bCs/>
          <w:iCs/>
          <w:lang w:eastAsia="el-GR"/>
        </w:rPr>
        <w:t xml:space="preserve"> στο Κέντρο Διοίκησης</w:t>
      </w:r>
    </w:p>
    <w:p w14:paraId="0166FB9F" w14:textId="1A9E77D7" w:rsidR="00BD039F" w:rsidRPr="008C56E9" w:rsidRDefault="00BD039F" w:rsidP="005D7844">
      <w:pPr>
        <w:jc w:val="both"/>
        <w:rPr>
          <w:bCs/>
          <w:iCs/>
          <w:lang w:eastAsia="el-GR"/>
        </w:rPr>
      </w:pPr>
      <w:r w:rsidRPr="008C56E9">
        <w:rPr>
          <w:bCs/>
          <w:iCs/>
          <w:lang w:eastAsia="el-GR"/>
        </w:rPr>
        <w:t>Οι ακόλουθες εγκαταστάσεις</w:t>
      </w:r>
      <w:r w:rsidR="009D125E">
        <w:rPr>
          <w:bCs/>
          <w:iCs/>
          <w:lang w:eastAsia="el-GR"/>
        </w:rPr>
        <w:t xml:space="preserve"> και εξοπλισμός</w:t>
      </w:r>
      <w:r w:rsidRPr="008C56E9">
        <w:rPr>
          <w:bCs/>
          <w:iCs/>
          <w:lang w:eastAsia="el-GR"/>
        </w:rPr>
        <w:t xml:space="preserve"> είναι διαθέσιμες με το κέντρο εντολών:</w:t>
      </w:r>
    </w:p>
    <w:p w14:paraId="66CFC2AC" w14:textId="0C363EA3" w:rsidR="00BD039F" w:rsidRPr="00BD039F" w:rsidRDefault="00BD039F" w:rsidP="007C2C80">
      <w:pPr>
        <w:pStyle w:val="ListParagraph"/>
        <w:numPr>
          <w:ilvl w:val="0"/>
          <w:numId w:val="74"/>
        </w:numPr>
        <w:ind w:hanging="360"/>
        <w:jc w:val="both"/>
        <w:rPr>
          <w:bCs/>
          <w:iCs/>
          <w:lang w:eastAsia="el-GR"/>
        </w:rPr>
      </w:pPr>
      <w:r w:rsidRPr="00BD039F">
        <w:rPr>
          <w:bCs/>
          <w:iCs/>
          <w:lang w:eastAsia="el-GR"/>
        </w:rPr>
        <w:t>Κεντρικός χώρος γραφείων</w:t>
      </w:r>
    </w:p>
    <w:p w14:paraId="4B6C3E5D" w14:textId="03AE09B4" w:rsidR="00BD039F" w:rsidRPr="00BD039F" w:rsidRDefault="00BD039F" w:rsidP="007C2C80">
      <w:pPr>
        <w:pStyle w:val="ListParagraph"/>
        <w:numPr>
          <w:ilvl w:val="0"/>
          <w:numId w:val="74"/>
        </w:numPr>
        <w:ind w:hanging="360"/>
        <w:jc w:val="both"/>
        <w:rPr>
          <w:bCs/>
          <w:iCs/>
          <w:lang w:eastAsia="el-GR"/>
        </w:rPr>
      </w:pPr>
      <w:r w:rsidRPr="00BD039F">
        <w:rPr>
          <w:bCs/>
          <w:iCs/>
          <w:lang w:eastAsia="el-GR"/>
        </w:rPr>
        <w:t>Ξεχωριστή αίθουσα συνεδριάσεων</w:t>
      </w:r>
    </w:p>
    <w:p w14:paraId="12A16116" w14:textId="51AC41ED" w:rsidR="00BD039F" w:rsidRPr="00BD039F" w:rsidRDefault="00CD1C21" w:rsidP="007C2C80">
      <w:pPr>
        <w:pStyle w:val="ListParagraph"/>
        <w:numPr>
          <w:ilvl w:val="0"/>
          <w:numId w:val="74"/>
        </w:numPr>
        <w:ind w:hanging="360"/>
        <w:jc w:val="both"/>
        <w:rPr>
          <w:bCs/>
          <w:iCs/>
          <w:lang w:eastAsia="el-GR"/>
        </w:rPr>
      </w:pPr>
      <w:r w:rsidRPr="009D125E">
        <w:rPr>
          <w:bCs/>
          <w:iCs/>
          <w:color w:val="FF0000"/>
          <w:lang w:eastAsia="el-GR"/>
        </w:rPr>
        <w:t>[</w:t>
      </w:r>
      <w:r w:rsidRPr="009D125E">
        <w:rPr>
          <w:bCs/>
          <w:iCs/>
          <w:color w:val="FF0000"/>
          <w:lang w:val="en-GB" w:eastAsia="el-GR"/>
        </w:rPr>
        <w:t>xx]</w:t>
      </w:r>
      <w:r w:rsidR="00BD039F" w:rsidRPr="009D125E">
        <w:rPr>
          <w:bCs/>
          <w:iCs/>
          <w:color w:val="FF0000"/>
          <w:lang w:eastAsia="el-GR"/>
        </w:rPr>
        <w:t xml:space="preserve"> </w:t>
      </w:r>
      <w:r w:rsidR="00BD039F" w:rsidRPr="00BD039F">
        <w:rPr>
          <w:bCs/>
          <w:iCs/>
          <w:lang w:eastAsia="el-GR"/>
        </w:rPr>
        <w:t>Σταθερά τηλέφωνα</w:t>
      </w:r>
    </w:p>
    <w:p w14:paraId="541640AA" w14:textId="67DCD9DD" w:rsidR="00BD039F" w:rsidRPr="00BD039F" w:rsidRDefault="00CD1C21" w:rsidP="007C2C80">
      <w:pPr>
        <w:pStyle w:val="ListParagraph"/>
        <w:numPr>
          <w:ilvl w:val="0"/>
          <w:numId w:val="74"/>
        </w:numPr>
        <w:ind w:hanging="360"/>
        <w:jc w:val="both"/>
        <w:rPr>
          <w:bCs/>
          <w:iCs/>
          <w:lang w:eastAsia="el-GR"/>
        </w:rPr>
      </w:pPr>
      <w:r w:rsidRPr="009D125E">
        <w:rPr>
          <w:bCs/>
          <w:iCs/>
          <w:color w:val="FF0000"/>
          <w:lang w:eastAsia="el-GR"/>
        </w:rPr>
        <w:t>[</w:t>
      </w:r>
      <w:r w:rsidRPr="009D125E">
        <w:rPr>
          <w:bCs/>
          <w:iCs/>
          <w:color w:val="FF0000"/>
          <w:lang w:val="en-GB" w:eastAsia="el-GR"/>
        </w:rPr>
        <w:t>xx</w:t>
      </w:r>
      <w:r w:rsidRPr="009D125E">
        <w:rPr>
          <w:bCs/>
          <w:iCs/>
          <w:color w:val="FF0000"/>
          <w:lang w:eastAsia="el-GR"/>
        </w:rPr>
        <w:t>]</w:t>
      </w:r>
      <w:r w:rsidR="00BD039F" w:rsidRPr="009D125E">
        <w:rPr>
          <w:bCs/>
          <w:iCs/>
          <w:color w:val="FF0000"/>
          <w:lang w:eastAsia="el-GR"/>
        </w:rPr>
        <w:t xml:space="preserve"> </w:t>
      </w:r>
      <w:r w:rsidR="009D125E">
        <w:rPr>
          <w:bCs/>
          <w:iCs/>
          <w:lang w:eastAsia="el-GR"/>
        </w:rPr>
        <w:t>Ε</w:t>
      </w:r>
      <w:r w:rsidR="00BD039F" w:rsidRPr="00BD039F">
        <w:rPr>
          <w:bCs/>
          <w:iCs/>
          <w:lang w:eastAsia="el-GR"/>
        </w:rPr>
        <w:t xml:space="preserve">πιτραπέζιους </w:t>
      </w:r>
      <w:r w:rsidRPr="00D6102D">
        <w:rPr>
          <w:bCs/>
          <w:iCs/>
          <w:lang w:eastAsia="el-GR"/>
        </w:rPr>
        <w:t xml:space="preserve"> </w:t>
      </w:r>
      <w:r>
        <w:rPr>
          <w:bCs/>
          <w:iCs/>
          <w:lang w:eastAsia="el-GR"/>
        </w:rPr>
        <w:t xml:space="preserve">ή φορητούς </w:t>
      </w:r>
      <w:r w:rsidR="00BD039F" w:rsidRPr="00BD039F">
        <w:rPr>
          <w:bCs/>
          <w:iCs/>
          <w:lang w:eastAsia="el-GR"/>
        </w:rPr>
        <w:t>υπολογιστές</w:t>
      </w:r>
    </w:p>
    <w:p w14:paraId="74BB9205" w14:textId="7BA0E629" w:rsidR="00BD039F" w:rsidRPr="00BD039F" w:rsidRDefault="00BD039F" w:rsidP="007C2C80">
      <w:pPr>
        <w:pStyle w:val="ListParagraph"/>
        <w:numPr>
          <w:ilvl w:val="0"/>
          <w:numId w:val="74"/>
        </w:numPr>
        <w:ind w:hanging="360"/>
        <w:jc w:val="both"/>
        <w:rPr>
          <w:bCs/>
          <w:iCs/>
          <w:lang w:eastAsia="el-GR"/>
        </w:rPr>
      </w:pPr>
      <w:r w:rsidRPr="00BD039F">
        <w:rPr>
          <w:bCs/>
          <w:iCs/>
          <w:lang w:eastAsia="el-GR"/>
        </w:rPr>
        <w:t>Πρόσβαση στο δίκτυο</w:t>
      </w:r>
      <w:r w:rsidR="00CD1C21">
        <w:rPr>
          <w:bCs/>
          <w:iCs/>
          <w:lang w:eastAsia="el-GR"/>
        </w:rPr>
        <w:t xml:space="preserve"> του </w:t>
      </w:r>
      <w:r w:rsidR="00C6707A" w:rsidRPr="00C6707A">
        <w:rPr>
          <w:bCs/>
          <w:iCs/>
          <w:color w:val="FF0000"/>
          <w:lang w:eastAsia="el-GR"/>
        </w:rPr>
        <w:t>[Όνομα Οργανισμού]</w:t>
      </w:r>
    </w:p>
    <w:p w14:paraId="5ADDC8F8" w14:textId="15507845" w:rsidR="00BD039F" w:rsidRPr="00BD039F" w:rsidRDefault="009D125E" w:rsidP="007C2C80">
      <w:pPr>
        <w:pStyle w:val="ListParagraph"/>
        <w:numPr>
          <w:ilvl w:val="0"/>
          <w:numId w:val="74"/>
        </w:numPr>
        <w:ind w:hanging="360"/>
        <w:jc w:val="both"/>
        <w:rPr>
          <w:bCs/>
          <w:iCs/>
          <w:lang w:eastAsia="el-GR"/>
        </w:rPr>
      </w:pPr>
      <w:r>
        <w:rPr>
          <w:bCs/>
          <w:iCs/>
          <w:lang w:eastAsia="el-GR"/>
        </w:rPr>
        <w:t>Π</w:t>
      </w:r>
      <w:r w:rsidR="00BD039F" w:rsidRPr="00BD039F">
        <w:rPr>
          <w:bCs/>
          <w:iCs/>
          <w:lang w:eastAsia="el-GR"/>
        </w:rPr>
        <w:t>ρόσβαση στο διαδίκτυο</w:t>
      </w:r>
    </w:p>
    <w:p w14:paraId="0973B561" w14:textId="0BE770A8" w:rsidR="00BD039F" w:rsidRPr="00BD039F" w:rsidRDefault="0023309C" w:rsidP="007C2C80">
      <w:pPr>
        <w:pStyle w:val="ListParagraph"/>
        <w:numPr>
          <w:ilvl w:val="0"/>
          <w:numId w:val="74"/>
        </w:numPr>
        <w:ind w:hanging="360"/>
        <w:jc w:val="both"/>
        <w:rPr>
          <w:bCs/>
          <w:iCs/>
          <w:lang w:eastAsia="el-GR"/>
        </w:rPr>
      </w:pPr>
      <w:r w:rsidRPr="009D125E">
        <w:rPr>
          <w:bCs/>
          <w:iCs/>
          <w:color w:val="FF0000"/>
          <w:lang w:eastAsia="el-GR"/>
        </w:rPr>
        <w:t>[</w:t>
      </w:r>
      <w:r w:rsidRPr="009D125E">
        <w:rPr>
          <w:bCs/>
          <w:iCs/>
          <w:color w:val="FF0000"/>
          <w:lang w:val="en-GB" w:eastAsia="el-GR"/>
        </w:rPr>
        <w:t>xx]</w:t>
      </w:r>
      <w:r w:rsidR="00BD039F" w:rsidRPr="009D125E">
        <w:rPr>
          <w:bCs/>
          <w:iCs/>
          <w:color w:val="FF0000"/>
          <w:lang w:eastAsia="el-GR"/>
        </w:rPr>
        <w:t xml:space="preserve"> </w:t>
      </w:r>
      <w:r w:rsidR="009D125E">
        <w:rPr>
          <w:bCs/>
          <w:iCs/>
          <w:lang w:eastAsia="el-GR"/>
        </w:rPr>
        <w:t>Σ</w:t>
      </w:r>
      <w:r w:rsidR="00BD039F" w:rsidRPr="00BD039F">
        <w:rPr>
          <w:bCs/>
          <w:iCs/>
          <w:lang w:eastAsia="el-GR"/>
        </w:rPr>
        <w:t>ταθμοί εργασίας</w:t>
      </w:r>
    </w:p>
    <w:p w14:paraId="3701F134" w14:textId="1AB9AC3E" w:rsidR="00BD039F" w:rsidRPr="00BD039F" w:rsidRDefault="009D125E" w:rsidP="007C2C80">
      <w:pPr>
        <w:pStyle w:val="ListParagraph"/>
        <w:numPr>
          <w:ilvl w:val="0"/>
          <w:numId w:val="74"/>
        </w:numPr>
        <w:ind w:hanging="360"/>
        <w:jc w:val="both"/>
        <w:rPr>
          <w:bCs/>
          <w:iCs/>
          <w:lang w:eastAsia="el-GR"/>
        </w:rPr>
      </w:pPr>
      <w:r>
        <w:rPr>
          <w:bCs/>
          <w:iCs/>
          <w:lang w:eastAsia="el-GR"/>
        </w:rPr>
        <w:t>Τ</w:t>
      </w:r>
      <w:r w:rsidR="00BD039F" w:rsidRPr="00BD039F">
        <w:rPr>
          <w:bCs/>
          <w:iCs/>
          <w:lang w:eastAsia="el-GR"/>
        </w:rPr>
        <w:t>ουαλέτα</w:t>
      </w:r>
    </w:p>
    <w:p w14:paraId="608F1CC0" w14:textId="7459A523" w:rsidR="00BD039F" w:rsidRPr="00BD039F" w:rsidRDefault="00BD039F" w:rsidP="007C2C80">
      <w:pPr>
        <w:pStyle w:val="ListParagraph"/>
        <w:numPr>
          <w:ilvl w:val="0"/>
          <w:numId w:val="74"/>
        </w:numPr>
        <w:ind w:hanging="360"/>
        <w:jc w:val="both"/>
        <w:rPr>
          <w:bCs/>
          <w:iCs/>
          <w:lang w:eastAsia="el-GR"/>
        </w:rPr>
      </w:pPr>
      <w:r w:rsidRPr="00BD039F">
        <w:rPr>
          <w:bCs/>
          <w:iCs/>
          <w:lang w:eastAsia="el-GR"/>
        </w:rPr>
        <w:t xml:space="preserve">Μικρή κουζίνα </w:t>
      </w:r>
      <w:r w:rsidR="0023309C">
        <w:rPr>
          <w:bCs/>
          <w:iCs/>
          <w:lang w:eastAsia="el-GR"/>
        </w:rPr>
        <w:t>με βασικό εξοπλισμό</w:t>
      </w:r>
    </w:p>
    <w:p w14:paraId="6D4EC8D0" w14:textId="05D756C8" w:rsidR="00BD039F" w:rsidRPr="00BD039F" w:rsidRDefault="00BD039F" w:rsidP="007C2C80">
      <w:pPr>
        <w:pStyle w:val="ListParagraph"/>
        <w:numPr>
          <w:ilvl w:val="0"/>
          <w:numId w:val="74"/>
        </w:numPr>
        <w:ind w:hanging="360"/>
        <w:jc w:val="both"/>
        <w:rPr>
          <w:bCs/>
          <w:iCs/>
          <w:lang w:eastAsia="el-GR"/>
        </w:rPr>
      </w:pPr>
      <w:r w:rsidRPr="00BD039F">
        <w:rPr>
          <w:bCs/>
          <w:iCs/>
          <w:lang w:eastAsia="el-GR"/>
        </w:rPr>
        <w:t>Προβολέας με οθόνη</w:t>
      </w:r>
    </w:p>
    <w:p w14:paraId="027AD651" w14:textId="0C62ECF5" w:rsidR="00BD039F" w:rsidRPr="00BD039F" w:rsidRDefault="00BD039F" w:rsidP="007C2C80">
      <w:pPr>
        <w:pStyle w:val="ListParagraph"/>
        <w:numPr>
          <w:ilvl w:val="0"/>
          <w:numId w:val="74"/>
        </w:numPr>
        <w:ind w:hanging="360"/>
        <w:jc w:val="both"/>
        <w:rPr>
          <w:bCs/>
          <w:iCs/>
          <w:lang w:eastAsia="el-GR"/>
        </w:rPr>
      </w:pPr>
      <w:r w:rsidRPr="00BD039F">
        <w:rPr>
          <w:bCs/>
          <w:iCs/>
          <w:lang w:eastAsia="el-GR"/>
        </w:rPr>
        <w:t>1 x έγχρωμος εκτυπωτής (δικτυωμένος)</w:t>
      </w:r>
    </w:p>
    <w:p w14:paraId="3D7C938E" w14:textId="1F8DAC33" w:rsidR="00BD039F" w:rsidRPr="00BD039F" w:rsidRDefault="00BD039F" w:rsidP="007C2C80">
      <w:pPr>
        <w:pStyle w:val="ListParagraph"/>
        <w:numPr>
          <w:ilvl w:val="0"/>
          <w:numId w:val="74"/>
        </w:numPr>
        <w:ind w:hanging="360"/>
        <w:jc w:val="both"/>
        <w:rPr>
          <w:bCs/>
          <w:iCs/>
          <w:lang w:eastAsia="el-GR"/>
        </w:rPr>
      </w:pPr>
      <w:r w:rsidRPr="00BD039F">
        <w:rPr>
          <w:bCs/>
          <w:iCs/>
          <w:lang w:eastAsia="el-GR"/>
        </w:rPr>
        <w:t>Τηλεόραση</w:t>
      </w:r>
    </w:p>
    <w:p w14:paraId="6F3575EB" w14:textId="3B41F006" w:rsidR="00BD039F" w:rsidRPr="00BD039F" w:rsidRDefault="00BD039F" w:rsidP="007C2C80">
      <w:pPr>
        <w:pStyle w:val="ListParagraph"/>
        <w:numPr>
          <w:ilvl w:val="0"/>
          <w:numId w:val="74"/>
        </w:numPr>
        <w:ind w:hanging="360"/>
        <w:jc w:val="both"/>
        <w:rPr>
          <w:bCs/>
          <w:iCs/>
          <w:lang w:eastAsia="el-GR"/>
        </w:rPr>
      </w:pPr>
      <w:r w:rsidRPr="00BD039F">
        <w:rPr>
          <w:bCs/>
          <w:iCs/>
          <w:lang w:eastAsia="el-GR"/>
        </w:rPr>
        <w:t>Ραδιόφωνο</w:t>
      </w:r>
    </w:p>
    <w:p w14:paraId="731C5392" w14:textId="70709284" w:rsidR="0023309C" w:rsidRPr="00BD039F" w:rsidRDefault="009D125E" w:rsidP="0023309C">
      <w:pPr>
        <w:pStyle w:val="ListParagraph"/>
        <w:numPr>
          <w:ilvl w:val="0"/>
          <w:numId w:val="74"/>
        </w:numPr>
        <w:ind w:hanging="360"/>
        <w:jc w:val="both"/>
        <w:rPr>
          <w:bCs/>
          <w:iCs/>
          <w:lang w:eastAsia="el-GR"/>
        </w:rPr>
      </w:pPr>
      <w:r>
        <w:rPr>
          <w:bCs/>
          <w:iCs/>
          <w:lang w:eastAsia="el-GR"/>
        </w:rPr>
        <w:t>Γραφική Ύλη</w:t>
      </w:r>
      <w:r w:rsidR="0023309C" w:rsidRPr="00BD039F">
        <w:rPr>
          <w:bCs/>
          <w:iCs/>
          <w:lang w:eastAsia="el-GR"/>
        </w:rPr>
        <w:t xml:space="preserve"> (μαξιλάρια, στυλό, μολύβια, τρύπες, συρραπτικά)</w:t>
      </w:r>
    </w:p>
    <w:p w14:paraId="346A70E9" w14:textId="5D1126F0" w:rsidR="00BD039F" w:rsidRPr="00BD039F" w:rsidRDefault="009D125E" w:rsidP="007C2C80">
      <w:pPr>
        <w:pStyle w:val="ListParagraph"/>
        <w:numPr>
          <w:ilvl w:val="0"/>
          <w:numId w:val="74"/>
        </w:numPr>
        <w:ind w:hanging="360"/>
        <w:jc w:val="both"/>
        <w:rPr>
          <w:bCs/>
          <w:iCs/>
          <w:lang w:eastAsia="el-GR"/>
        </w:rPr>
      </w:pPr>
      <w:r>
        <w:rPr>
          <w:bCs/>
          <w:iCs/>
          <w:lang w:eastAsia="el-GR"/>
        </w:rPr>
        <w:t xml:space="preserve">Είδη επιβίωσης </w:t>
      </w:r>
      <w:r w:rsidR="0023309C">
        <w:rPr>
          <w:bCs/>
          <w:iCs/>
          <w:lang w:eastAsia="el-GR"/>
        </w:rPr>
        <w:t>[</w:t>
      </w:r>
      <w:r>
        <w:rPr>
          <w:bCs/>
          <w:iCs/>
          <w:lang w:eastAsia="el-GR"/>
        </w:rPr>
        <w:t xml:space="preserve">πχ. </w:t>
      </w:r>
      <w:r w:rsidRPr="00BD039F">
        <w:rPr>
          <w:bCs/>
          <w:iCs/>
          <w:lang w:eastAsia="el-GR"/>
        </w:rPr>
        <w:t>Φ</w:t>
      </w:r>
      <w:r w:rsidR="00BD039F" w:rsidRPr="00BD039F">
        <w:rPr>
          <w:bCs/>
          <w:iCs/>
          <w:lang w:eastAsia="el-GR"/>
        </w:rPr>
        <w:t>ακοί</w:t>
      </w:r>
      <w:r>
        <w:rPr>
          <w:bCs/>
          <w:iCs/>
          <w:lang w:eastAsia="el-GR"/>
        </w:rPr>
        <w:t>, τρόφιμα</w:t>
      </w:r>
      <w:r w:rsidR="0023309C">
        <w:rPr>
          <w:bCs/>
          <w:iCs/>
          <w:lang w:val="en-GB" w:eastAsia="el-GR"/>
        </w:rPr>
        <w:t>]</w:t>
      </w:r>
    </w:p>
    <w:p w14:paraId="5CF0A072" w14:textId="77777777" w:rsidR="00BD039F" w:rsidRPr="008C56E9" w:rsidRDefault="00BD039F" w:rsidP="005D7844">
      <w:pPr>
        <w:jc w:val="both"/>
        <w:rPr>
          <w:bCs/>
          <w:iCs/>
          <w:lang w:eastAsia="el-GR"/>
        </w:rPr>
      </w:pPr>
      <w:r w:rsidRPr="008C56E9">
        <w:rPr>
          <w:bCs/>
          <w:iCs/>
          <w:lang w:eastAsia="el-GR"/>
        </w:rPr>
        <w:t>Διάφορα καταστήματα βρίσκονται σε κοντινή απόσταση με τα πόδια από το κέντρο διοίκησης εάν χρειαστεί επιπλέον εξοπλισμός (μόνο ώρες λειτουργίας καταστημάτων).</w:t>
      </w:r>
    </w:p>
    <w:p w14:paraId="164810C1" w14:textId="591540EA" w:rsidR="00BD039F" w:rsidRPr="00BD039F" w:rsidRDefault="00BD039F" w:rsidP="005D7844">
      <w:pPr>
        <w:pStyle w:val="ListParagraph"/>
        <w:numPr>
          <w:ilvl w:val="0"/>
          <w:numId w:val="92"/>
        </w:numPr>
        <w:jc w:val="both"/>
        <w:rPr>
          <w:bCs/>
          <w:iCs/>
          <w:lang w:eastAsia="el-GR"/>
        </w:rPr>
      </w:pPr>
      <w:r w:rsidRPr="00BD039F">
        <w:rPr>
          <w:bCs/>
          <w:iCs/>
          <w:lang w:eastAsia="el-GR"/>
        </w:rPr>
        <w:t>Εναλλακτικό Κέντρο εντολών</w:t>
      </w:r>
    </w:p>
    <w:p w14:paraId="65B77FB2" w14:textId="77777777" w:rsidR="00BD039F" w:rsidRPr="008C56E9" w:rsidRDefault="00BD039F" w:rsidP="005D7844">
      <w:pPr>
        <w:jc w:val="both"/>
        <w:rPr>
          <w:bCs/>
          <w:iCs/>
          <w:lang w:eastAsia="el-GR"/>
        </w:rPr>
      </w:pPr>
      <w:r w:rsidRPr="008C56E9">
        <w:rPr>
          <w:bCs/>
          <w:iCs/>
          <w:lang w:eastAsia="el-GR"/>
        </w:rPr>
        <w:t>Εάν το κέντρο εντολών περιστατικού δεν είναι διαθέσιμο για οποιονδήποτε λόγο, υπάρχει δευτερεύουσα εγκατάσταση στην ακόλουθη τοποθεσία:</w:t>
      </w:r>
    </w:p>
    <w:p w14:paraId="4BAAC9B9" w14:textId="6B389CB4" w:rsidR="00BD039F" w:rsidRDefault="00BD039F" w:rsidP="005D7844">
      <w:pPr>
        <w:jc w:val="both"/>
        <w:rPr>
          <w:bCs/>
          <w:iCs/>
          <w:color w:val="FF0000"/>
          <w:lang w:eastAsia="el-GR"/>
        </w:rPr>
      </w:pPr>
      <w:r w:rsidRPr="001B7852">
        <w:rPr>
          <w:bCs/>
          <w:iCs/>
          <w:color w:val="FF0000"/>
          <w:lang w:eastAsia="el-GR"/>
        </w:rPr>
        <w:t>[Δώστε την πλήρη διεύθυνση του εναλλακτικού κέντρου εντολών. Προσθέστε χάρτη τοποθεσίας, κάτοψη και λίστα εγκαταστάσεων, εάν υπάρχει]</w:t>
      </w:r>
    </w:p>
    <w:p w14:paraId="0596FF51" w14:textId="77777777" w:rsidR="0023309C" w:rsidRDefault="0023309C" w:rsidP="005D7844">
      <w:pPr>
        <w:jc w:val="both"/>
        <w:rPr>
          <w:bCs/>
          <w:iCs/>
          <w:color w:val="FF0000"/>
          <w:lang w:eastAsia="el-GR"/>
        </w:rPr>
        <w:sectPr w:rsidR="0023309C" w:rsidSect="008C45E1">
          <w:pgSz w:w="11906" w:h="16838"/>
          <w:pgMar w:top="1440" w:right="1800" w:bottom="1440" w:left="1800" w:header="708" w:footer="708" w:gutter="0"/>
          <w:cols w:space="708"/>
          <w:docGrid w:linePitch="360"/>
        </w:sectPr>
      </w:pPr>
    </w:p>
    <w:p w14:paraId="747CBD24" w14:textId="63D7CF70" w:rsidR="00BD039F" w:rsidRPr="00BD039F" w:rsidRDefault="00BD039F" w:rsidP="00C04579">
      <w:pPr>
        <w:pStyle w:val="Heading1"/>
        <w:numPr>
          <w:ilvl w:val="0"/>
          <w:numId w:val="31"/>
        </w:numPr>
      </w:pPr>
      <w:bookmarkStart w:id="52" w:name="_Toc155856248"/>
      <w:bookmarkStart w:id="53" w:name="_Toc189738679"/>
      <w:r w:rsidRPr="00BD039F">
        <w:t>Σχέδιο Επιχειρησιακής Συνέχειας (</w:t>
      </w:r>
      <w:r w:rsidRPr="00BD039F">
        <w:rPr>
          <w:lang w:val="en-US"/>
        </w:rPr>
        <w:t>BCP</w:t>
      </w:r>
      <w:r w:rsidRPr="00BD039F">
        <w:t>-</w:t>
      </w:r>
      <w:r w:rsidRPr="00BD039F">
        <w:rPr>
          <w:lang w:val="en-US"/>
        </w:rPr>
        <w:t>Business</w:t>
      </w:r>
      <w:r w:rsidRPr="00BD039F">
        <w:t xml:space="preserve"> </w:t>
      </w:r>
      <w:r w:rsidRPr="00BD039F">
        <w:rPr>
          <w:lang w:val="en-US"/>
        </w:rPr>
        <w:t>Continuity</w:t>
      </w:r>
      <w:r w:rsidRPr="00BD039F">
        <w:t xml:space="preserve"> </w:t>
      </w:r>
      <w:r w:rsidRPr="00BD039F">
        <w:rPr>
          <w:lang w:val="en-US"/>
        </w:rPr>
        <w:t>Plan</w:t>
      </w:r>
      <w:r w:rsidRPr="00BD039F">
        <w:t>)</w:t>
      </w:r>
      <w:bookmarkEnd w:id="52"/>
      <w:bookmarkEnd w:id="53"/>
    </w:p>
    <w:p w14:paraId="2B2154D7" w14:textId="4552DDD6" w:rsidR="009E1D7C" w:rsidRDefault="009E1D7C" w:rsidP="00C64498">
      <w:pPr>
        <w:pStyle w:val="Heading1"/>
        <w:numPr>
          <w:ilvl w:val="1"/>
          <w:numId w:val="31"/>
        </w:numPr>
        <w:spacing w:after="0"/>
      </w:pPr>
      <w:bookmarkStart w:id="54" w:name="_Toc142307901"/>
      <w:bookmarkStart w:id="55" w:name="_Toc142308487"/>
      <w:bookmarkStart w:id="56" w:name="_Toc155856249"/>
      <w:bookmarkStart w:id="57" w:name="_Toc189738680"/>
      <w:r w:rsidRPr="00E87BE8">
        <w:t>Διαδικασίες</w:t>
      </w:r>
      <w:r>
        <w:t xml:space="preserve"> αποκατάστασης κρίσιμων επιχειρησιακών λειτουργιών</w:t>
      </w:r>
      <w:bookmarkEnd w:id="54"/>
      <w:bookmarkEnd w:id="55"/>
      <w:bookmarkEnd w:id="56"/>
      <w:bookmarkEnd w:id="57"/>
    </w:p>
    <w:p w14:paraId="17153230" w14:textId="77777777" w:rsidR="00B52F18" w:rsidRPr="00B52F18" w:rsidRDefault="00B52F18" w:rsidP="00B52F18">
      <w:pPr>
        <w:rPr>
          <w:lang w:eastAsia="el-GR"/>
        </w:rPr>
      </w:pPr>
    </w:p>
    <w:p w14:paraId="38C07D72" w14:textId="0A0D7BF3" w:rsidR="009E1D7C" w:rsidRPr="00890A86" w:rsidRDefault="009E1D7C" w:rsidP="005D7844">
      <w:pPr>
        <w:tabs>
          <w:tab w:val="left" w:pos="900"/>
        </w:tabs>
        <w:spacing w:after="240"/>
        <w:jc w:val="both"/>
        <w:rPr>
          <w:lang w:eastAsia="el-GR"/>
        </w:rPr>
      </w:pPr>
      <w:r w:rsidRPr="00890A86">
        <w:rPr>
          <w:lang w:eastAsia="el-GR"/>
        </w:rPr>
        <w:t xml:space="preserve">Προκειμένου </w:t>
      </w:r>
      <w:r w:rsidR="00FE4953">
        <w:rPr>
          <w:lang w:eastAsia="el-GR"/>
        </w:rPr>
        <w:t>ο</w:t>
      </w:r>
      <w:r>
        <w:rPr>
          <w:lang w:eastAsia="el-GR"/>
        </w:rPr>
        <w:t xml:space="preserve"> </w:t>
      </w:r>
      <w:r w:rsidR="00C6707A" w:rsidRPr="00C6707A">
        <w:rPr>
          <w:color w:val="FF0000"/>
        </w:rPr>
        <w:t>[Όνομα Οργανισμού]</w:t>
      </w:r>
      <w:r w:rsidRPr="00890A86">
        <w:rPr>
          <w:lang w:eastAsia="el-GR"/>
        </w:rPr>
        <w:t xml:space="preserve"> να διαχειριστεί, </w:t>
      </w:r>
      <w:r w:rsidR="00B52F18">
        <w:rPr>
          <w:lang w:eastAsia="el-GR"/>
        </w:rPr>
        <w:t xml:space="preserve">να </w:t>
      </w:r>
      <w:r w:rsidRPr="00890A86">
        <w:rPr>
          <w:lang w:eastAsia="el-GR"/>
        </w:rPr>
        <w:t xml:space="preserve">μετριάσει ή </w:t>
      </w:r>
      <w:r w:rsidR="00B52F18">
        <w:rPr>
          <w:lang w:eastAsia="el-GR"/>
        </w:rPr>
        <w:t xml:space="preserve">να </w:t>
      </w:r>
      <w:r w:rsidRPr="00890A86">
        <w:rPr>
          <w:lang w:eastAsia="el-GR"/>
        </w:rPr>
        <w:t xml:space="preserve">εξαλείψει πιθανές επιπτώσεις λόγω μίας επιχειρησιακής διακοπής και να επιστρέψει στην κανονικότητα, </w:t>
      </w:r>
      <w:r w:rsidR="008B12D8">
        <w:rPr>
          <w:lang w:eastAsia="el-GR"/>
        </w:rPr>
        <w:t xml:space="preserve">έχουν </w:t>
      </w:r>
      <w:r w:rsidRPr="00890A86">
        <w:rPr>
          <w:lang w:eastAsia="el-GR"/>
        </w:rPr>
        <w:t>αναπτυχθ</w:t>
      </w:r>
      <w:r w:rsidR="008B12D8">
        <w:rPr>
          <w:lang w:eastAsia="el-GR"/>
        </w:rPr>
        <w:t>εί και εφαρμόζονται</w:t>
      </w:r>
      <w:r w:rsidRPr="00890A86">
        <w:rPr>
          <w:lang w:eastAsia="el-GR"/>
        </w:rPr>
        <w:t xml:space="preserve"> συγκεκριμένες διαδικασίες για κάθε φάση της αποκατάστασης κρίσιμων επιχειρησιακών λειτουργιών:</w:t>
      </w:r>
    </w:p>
    <w:p w14:paraId="4B9940E0" w14:textId="08351158" w:rsidR="009E1D7C" w:rsidRPr="00890A86" w:rsidRDefault="009E1D7C" w:rsidP="005D7844">
      <w:pPr>
        <w:pStyle w:val="ListParagraph"/>
        <w:numPr>
          <w:ilvl w:val="0"/>
          <w:numId w:val="46"/>
        </w:numPr>
        <w:tabs>
          <w:tab w:val="left" w:pos="900"/>
        </w:tabs>
        <w:spacing w:after="240" w:line="240" w:lineRule="auto"/>
        <w:jc w:val="both"/>
        <w:rPr>
          <w:lang w:eastAsia="el-GR"/>
        </w:rPr>
      </w:pPr>
      <w:r w:rsidRPr="00890A86">
        <w:rPr>
          <w:b/>
          <w:bCs/>
          <w:lang w:eastAsia="el-GR"/>
        </w:rPr>
        <w:t xml:space="preserve">Αντιμετώπιση </w:t>
      </w:r>
      <w:r w:rsidR="00207A47">
        <w:rPr>
          <w:b/>
          <w:bCs/>
          <w:lang w:eastAsia="el-GR"/>
        </w:rPr>
        <w:t>Περιστατικού</w:t>
      </w:r>
      <w:r w:rsidRPr="00890A86">
        <w:rPr>
          <w:b/>
          <w:bCs/>
          <w:lang w:eastAsia="el-GR"/>
        </w:rPr>
        <w:t>:</w:t>
      </w:r>
      <w:r w:rsidRPr="00890A86">
        <w:rPr>
          <w:lang w:eastAsia="el-GR"/>
        </w:rPr>
        <w:t xml:space="preserve"> Αποτελείται από ενέργειες για την άμεση αντιμετώπιση των βραχυπρόθεσμων συμβάντων έχοντας ως στόχο την προστασία των ανθρώπων και της περιουσίας.</w:t>
      </w:r>
    </w:p>
    <w:p w14:paraId="515AAFA2" w14:textId="77777777" w:rsidR="009E1D7C" w:rsidRPr="00890A86" w:rsidRDefault="009E1D7C" w:rsidP="005D7844">
      <w:pPr>
        <w:pStyle w:val="ListParagraph"/>
        <w:numPr>
          <w:ilvl w:val="0"/>
          <w:numId w:val="46"/>
        </w:numPr>
        <w:tabs>
          <w:tab w:val="left" w:pos="900"/>
        </w:tabs>
        <w:spacing w:after="240" w:line="240" w:lineRule="auto"/>
        <w:jc w:val="both"/>
        <w:rPr>
          <w:lang w:eastAsia="el-GR"/>
        </w:rPr>
      </w:pPr>
      <w:r w:rsidRPr="00890A86">
        <w:rPr>
          <w:b/>
          <w:bCs/>
          <w:lang w:eastAsia="el-GR"/>
        </w:rPr>
        <w:t>Διαχείριση Κρίσεων:</w:t>
      </w:r>
      <w:r w:rsidRPr="00890A86">
        <w:rPr>
          <w:lang w:eastAsia="el-GR"/>
        </w:rPr>
        <w:t xml:space="preserve"> Βοηθά στη διαχείριση των επικοινωνιών και ότι οι αποφάσεις λαμβάνονται ορθά.</w:t>
      </w:r>
    </w:p>
    <w:p w14:paraId="1F10C706" w14:textId="77777777" w:rsidR="009E1D7C" w:rsidRPr="00890A86" w:rsidRDefault="009E1D7C" w:rsidP="005D7844">
      <w:pPr>
        <w:pStyle w:val="ListParagraph"/>
        <w:numPr>
          <w:ilvl w:val="0"/>
          <w:numId w:val="46"/>
        </w:numPr>
        <w:tabs>
          <w:tab w:val="left" w:pos="900"/>
        </w:tabs>
        <w:spacing w:after="240" w:line="240" w:lineRule="auto"/>
        <w:jc w:val="both"/>
        <w:rPr>
          <w:lang w:eastAsia="el-GR"/>
        </w:rPr>
      </w:pPr>
      <w:r w:rsidRPr="00890A86">
        <w:rPr>
          <w:b/>
          <w:bCs/>
          <w:lang w:eastAsia="el-GR"/>
        </w:rPr>
        <w:t>Επιχειρησιακή Ανάκαμψη:</w:t>
      </w:r>
      <w:r w:rsidRPr="00890A86">
        <w:rPr>
          <w:lang w:eastAsia="el-GR"/>
        </w:rPr>
        <w:t xml:space="preserve"> Παρέχει το μακροπρόθεσμο </w:t>
      </w:r>
      <w:r>
        <w:rPr>
          <w:lang w:eastAsia="el-GR"/>
        </w:rPr>
        <w:t>Σχέδιο</w:t>
      </w:r>
      <w:r w:rsidRPr="00890A86">
        <w:rPr>
          <w:lang w:eastAsia="el-GR"/>
        </w:rPr>
        <w:t xml:space="preserve"> Επιχειρησιακής Συνέχειας για την επανέναρξη των επιχειρησιακών δραστηριοτήτων.</w:t>
      </w:r>
    </w:p>
    <w:p w14:paraId="12AF1A4B" w14:textId="76E71E4E" w:rsidR="009E1D7C" w:rsidRDefault="009E1D7C" w:rsidP="005D7844">
      <w:pPr>
        <w:jc w:val="both"/>
        <w:rPr>
          <w:lang w:eastAsia="el-GR"/>
        </w:rPr>
      </w:pPr>
      <w:r w:rsidRPr="00A02422">
        <w:rPr>
          <w:lang w:eastAsia="el-GR"/>
        </w:rPr>
        <w:t xml:space="preserve">Οι ομάδες επιχειρησιακής συνέχειας - όπως περιγράφονται στην Ενότητα - «Ρόλοι και </w:t>
      </w:r>
      <w:r>
        <w:rPr>
          <w:lang w:eastAsia="el-GR"/>
        </w:rPr>
        <w:t>αρμοδιότητες</w:t>
      </w:r>
      <w:r w:rsidRPr="00A02422">
        <w:rPr>
          <w:lang w:eastAsia="el-GR"/>
        </w:rPr>
        <w:t xml:space="preserve">» - είναι υπεύθυνες για την </w:t>
      </w:r>
      <w:r w:rsidR="008B12D8" w:rsidRPr="00A02422">
        <w:rPr>
          <w:lang w:eastAsia="el-GR"/>
        </w:rPr>
        <w:t>υποστήρι</w:t>
      </w:r>
      <w:r w:rsidR="008B12D8">
        <w:rPr>
          <w:lang w:eastAsia="el-GR"/>
        </w:rPr>
        <w:t>ξη</w:t>
      </w:r>
      <w:r w:rsidR="008B12D8" w:rsidRPr="00A02422">
        <w:rPr>
          <w:lang w:eastAsia="el-GR"/>
        </w:rPr>
        <w:t xml:space="preserve"> </w:t>
      </w:r>
      <w:r w:rsidRPr="00A02422">
        <w:rPr>
          <w:lang w:eastAsia="el-GR"/>
        </w:rPr>
        <w:t>όλων των προαναφερθέντων φάσεων αποκατάστασης κρίσιμων επιχειρησιακών λειτουργιών, σύμφωνα με τα σχέδια που περιγράφονται σε αυτή την ενότητα.</w:t>
      </w:r>
    </w:p>
    <w:p w14:paraId="35097DE6" w14:textId="1B827F2A" w:rsidR="009E1D7C" w:rsidRDefault="009E1D7C" w:rsidP="00975593">
      <w:pPr>
        <w:pStyle w:val="Heading1"/>
        <w:numPr>
          <w:ilvl w:val="1"/>
          <w:numId w:val="31"/>
        </w:numPr>
      </w:pPr>
      <w:bookmarkStart w:id="58" w:name="_Toc142307902"/>
      <w:bookmarkStart w:id="59" w:name="_Toc142308488"/>
      <w:bookmarkStart w:id="60" w:name="_Toc155856250"/>
      <w:bookmarkStart w:id="61" w:name="_Toc189738681"/>
      <w:r>
        <w:t xml:space="preserve">Σχέδιο Αντιμετώπισης </w:t>
      </w:r>
      <w:r w:rsidR="00207A47">
        <w:t>Περιστατικού</w:t>
      </w:r>
      <w:bookmarkEnd w:id="58"/>
      <w:bookmarkEnd w:id="59"/>
      <w:bookmarkEnd w:id="60"/>
      <w:bookmarkEnd w:id="61"/>
    </w:p>
    <w:p w14:paraId="482FC316" w14:textId="5F90F8BC" w:rsidR="009E1D7C" w:rsidRDefault="009E1D7C" w:rsidP="005D7844">
      <w:pPr>
        <w:jc w:val="both"/>
        <w:rPr>
          <w:lang w:eastAsia="el-GR"/>
        </w:rPr>
      </w:pPr>
      <w:r w:rsidRPr="00A02422">
        <w:rPr>
          <w:lang w:eastAsia="el-GR"/>
        </w:rPr>
        <w:t xml:space="preserve">Το Σχέδιο Αντιμετώπισης </w:t>
      </w:r>
      <w:r w:rsidR="00207A47">
        <w:t xml:space="preserve">Περιστατικού </w:t>
      </w:r>
      <w:r w:rsidRPr="00A02422">
        <w:rPr>
          <w:lang w:eastAsia="el-GR"/>
        </w:rPr>
        <w:t>περιγράφει την αρχική και άμεση ανταπόκριση σε ένα απροσδόκητο συμβάν με οργανωμένο τρόπο, και περιλαμβάνει όλες τις απαραίτητες δράσεις που θα πρέπει να ληφθούν με σκοπό την άμεση ανταπόκριση περιλαμβανομένων:</w:t>
      </w:r>
    </w:p>
    <w:p w14:paraId="6B5BF75C" w14:textId="57A31BD0" w:rsidR="009E1D7C" w:rsidRDefault="009E1D7C" w:rsidP="005D7844">
      <w:pPr>
        <w:pStyle w:val="ListParagraph"/>
        <w:numPr>
          <w:ilvl w:val="0"/>
          <w:numId w:val="47"/>
        </w:numPr>
        <w:tabs>
          <w:tab w:val="left" w:pos="900"/>
        </w:tabs>
        <w:spacing w:after="240" w:line="240" w:lineRule="auto"/>
        <w:jc w:val="both"/>
        <w:rPr>
          <w:lang w:eastAsia="el-GR"/>
        </w:rPr>
      </w:pPr>
      <w:r w:rsidRPr="00A02422">
        <w:rPr>
          <w:lang w:eastAsia="el-GR"/>
        </w:rPr>
        <w:t xml:space="preserve">της αναγνώρισης του </w:t>
      </w:r>
      <w:r w:rsidR="00B45501">
        <w:t>περιστατικού</w:t>
      </w:r>
      <w:r w:rsidRPr="00A02422">
        <w:rPr>
          <w:lang w:eastAsia="el-GR"/>
        </w:rPr>
        <w:t xml:space="preserve">, </w:t>
      </w:r>
    </w:p>
    <w:p w14:paraId="422D727E" w14:textId="77777777" w:rsidR="009E1D7C" w:rsidRDefault="009E1D7C" w:rsidP="005D7844">
      <w:pPr>
        <w:pStyle w:val="ListParagraph"/>
        <w:numPr>
          <w:ilvl w:val="0"/>
          <w:numId w:val="47"/>
        </w:numPr>
        <w:tabs>
          <w:tab w:val="left" w:pos="900"/>
        </w:tabs>
        <w:spacing w:after="240" w:line="240" w:lineRule="auto"/>
        <w:jc w:val="both"/>
        <w:rPr>
          <w:lang w:eastAsia="el-GR"/>
        </w:rPr>
      </w:pPr>
      <w:r w:rsidRPr="00A02422">
        <w:rPr>
          <w:lang w:eastAsia="el-GR"/>
        </w:rPr>
        <w:t xml:space="preserve">της εκτίμησης του συμβάντος και του αντίκτυπου, και </w:t>
      </w:r>
    </w:p>
    <w:p w14:paraId="648E1F2B" w14:textId="77777777" w:rsidR="009E1D7C" w:rsidRDefault="009E1D7C" w:rsidP="005D7844">
      <w:pPr>
        <w:pStyle w:val="ListParagraph"/>
        <w:numPr>
          <w:ilvl w:val="0"/>
          <w:numId w:val="47"/>
        </w:numPr>
        <w:tabs>
          <w:tab w:val="left" w:pos="900"/>
        </w:tabs>
        <w:spacing w:after="240" w:line="240" w:lineRule="auto"/>
        <w:jc w:val="both"/>
        <w:rPr>
          <w:lang w:eastAsia="el-GR"/>
        </w:rPr>
      </w:pPr>
      <w:r w:rsidRPr="00A02422">
        <w:rPr>
          <w:lang w:eastAsia="el-GR"/>
        </w:rPr>
        <w:t xml:space="preserve">της κλιμάκωσης των επιπτώσεων. </w:t>
      </w:r>
    </w:p>
    <w:p w14:paraId="3B4E94D4" w14:textId="0C963CE7" w:rsidR="009E1D7C" w:rsidRPr="00A02422" w:rsidRDefault="009E1D7C" w:rsidP="00B52F18">
      <w:pPr>
        <w:jc w:val="both"/>
        <w:rPr>
          <w:lang w:eastAsia="el-GR"/>
        </w:rPr>
      </w:pPr>
      <w:r w:rsidRPr="00A02422">
        <w:rPr>
          <w:lang w:eastAsia="el-GR"/>
        </w:rPr>
        <w:t xml:space="preserve">Τα απροσδόκητα περιστατικά ενδέχεται να έχουν αντίκτυπο στα περιουσιακά στοιχεία, στους ανθρώπους και ενδεχομένως στην επιχειρησιακή συνέχεια </w:t>
      </w:r>
      <w:r w:rsidR="00FE4953">
        <w:rPr>
          <w:lang w:eastAsia="el-GR"/>
        </w:rPr>
        <w:t>του</w:t>
      </w:r>
      <w:r>
        <w:rPr>
          <w:lang w:eastAsia="el-GR"/>
        </w:rPr>
        <w:t xml:space="preserve"> </w:t>
      </w:r>
      <w:r w:rsidR="00C6707A" w:rsidRPr="00C6707A">
        <w:rPr>
          <w:color w:val="FF0000"/>
        </w:rPr>
        <w:t>[Όνομα Οργανισμού]</w:t>
      </w:r>
      <w:r w:rsidRPr="00A02422">
        <w:rPr>
          <w:lang w:eastAsia="el-GR"/>
        </w:rPr>
        <w:t xml:space="preserve">. Η συντονισμένη και επιτυχημένη εφαρμογή του Σχεδίου Αντιμετώπισης </w:t>
      </w:r>
      <w:r w:rsidR="00B52F18">
        <w:rPr>
          <w:lang w:eastAsia="el-GR"/>
        </w:rPr>
        <w:t>Περιστατικού</w:t>
      </w:r>
      <w:r w:rsidRPr="00A02422">
        <w:rPr>
          <w:lang w:eastAsia="el-GR"/>
        </w:rPr>
        <w:t xml:space="preserve"> θα καθορίσει τον ορθό και ταχύ συντονισμό των σχεδίων αποκατάστασης κρίσιμων επιχειρησιακών λειτουργιών και επιχειρησιακής συνέχειας.</w:t>
      </w:r>
    </w:p>
    <w:p w14:paraId="50B06B8C" w14:textId="62BD3ABE" w:rsidR="009E1D7C" w:rsidRDefault="009E1D7C" w:rsidP="00975593">
      <w:pPr>
        <w:pStyle w:val="Heading1"/>
        <w:numPr>
          <w:ilvl w:val="1"/>
          <w:numId w:val="31"/>
        </w:numPr>
      </w:pPr>
      <w:bookmarkStart w:id="62" w:name="_Toc142307903"/>
      <w:bookmarkStart w:id="63" w:name="_Toc142308489"/>
      <w:bookmarkStart w:id="64" w:name="_Toc155856251"/>
      <w:bookmarkStart w:id="65" w:name="_Toc189738682"/>
      <w:r>
        <w:t xml:space="preserve">Αναγνώριση </w:t>
      </w:r>
      <w:r w:rsidR="00B45501">
        <w:t>Περιστατικού</w:t>
      </w:r>
      <w:bookmarkEnd w:id="62"/>
      <w:bookmarkEnd w:id="63"/>
      <w:bookmarkEnd w:id="64"/>
      <w:bookmarkEnd w:id="65"/>
    </w:p>
    <w:p w14:paraId="1B1AAE3B" w14:textId="3AECDE72" w:rsidR="009E1D7C" w:rsidRPr="00A02422" w:rsidRDefault="009E1D7C" w:rsidP="005D7844">
      <w:pPr>
        <w:tabs>
          <w:tab w:val="left" w:pos="900"/>
        </w:tabs>
        <w:spacing w:after="240"/>
        <w:jc w:val="both"/>
        <w:rPr>
          <w:lang w:eastAsia="el-GR"/>
        </w:rPr>
      </w:pPr>
      <w:r w:rsidRPr="00A02422">
        <w:rPr>
          <w:lang w:eastAsia="el-GR"/>
        </w:rPr>
        <w:t xml:space="preserve">Στην περίπτωση όπου κάποιος υπάλληλος </w:t>
      </w:r>
      <w:r w:rsidR="00FE4953">
        <w:rPr>
          <w:lang w:eastAsia="el-GR"/>
        </w:rPr>
        <w:t>του</w:t>
      </w:r>
      <w:r>
        <w:rPr>
          <w:lang w:eastAsia="el-GR"/>
        </w:rPr>
        <w:t xml:space="preserve"> </w:t>
      </w:r>
      <w:r w:rsidR="00C6707A" w:rsidRPr="00C6707A">
        <w:rPr>
          <w:color w:val="FF0000"/>
        </w:rPr>
        <w:t>[Όνομα Οργανισμού]</w:t>
      </w:r>
      <w:r w:rsidRPr="00A02422">
        <w:rPr>
          <w:lang w:eastAsia="el-GR"/>
        </w:rPr>
        <w:t xml:space="preserve"> εντοπίσει οποιοδήποτε συμβάν το οποίο ενδεχομένως να αποτελεί απειλή για </w:t>
      </w:r>
      <w:r w:rsidR="00FE4953">
        <w:rPr>
          <w:lang w:eastAsia="el-GR"/>
        </w:rPr>
        <w:t>το</w:t>
      </w:r>
      <w:r>
        <w:rPr>
          <w:lang w:eastAsia="el-GR"/>
        </w:rPr>
        <w:t xml:space="preserve">ν </w:t>
      </w:r>
      <w:r w:rsidR="00C6707A" w:rsidRPr="00C6707A">
        <w:rPr>
          <w:color w:val="FF0000"/>
        </w:rPr>
        <w:t>[Όνομα Οργανισμού]</w:t>
      </w:r>
      <w:r w:rsidRPr="00A02422">
        <w:rPr>
          <w:lang w:eastAsia="el-GR"/>
        </w:rPr>
        <w:t xml:space="preserve"> με οποιονδήποτε τρόπο, τότε θα πρέπει να ειδοποιήσει άμεσα </w:t>
      </w:r>
      <w:r>
        <w:rPr>
          <w:lang w:eastAsia="el-GR"/>
        </w:rPr>
        <w:t>τον</w:t>
      </w:r>
      <w:r w:rsidRPr="00A02422">
        <w:rPr>
          <w:lang w:eastAsia="el-GR"/>
        </w:rPr>
        <w:t xml:space="preserve"> </w:t>
      </w:r>
      <w:r>
        <w:rPr>
          <w:lang w:eastAsia="el-GR"/>
        </w:rPr>
        <w:t xml:space="preserve">Συντονιστή </w:t>
      </w:r>
      <w:r w:rsidRPr="00A02422">
        <w:rPr>
          <w:lang w:eastAsia="el-GR"/>
        </w:rPr>
        <w:t xml:space="preserve">του </w:t>
      </w:r>
      <w:r>
        <w:rPr>
          <w:lang w:eastAsia="el-GR"/>
        </w:rPr>
        <w:t>ΣΕΣ</w:t>
      </w:r>
      <w:r w:rsidRPr="00A02422">
        <w:rPr>
          <w:lang w:eastAsia="el-GR"/>
        </w:rPr>
        <w:t xml:space="preserve">. Εάν η ασφάλεια των ανθρώπων απειλείται τότε ο υπάλληλος ο οποίος έχει εντοπίσει το </w:t>
      </w:r>
      <w:r w:rsidR="00B45501">
        <w:rPr>
          <w:lang w:eastAsia="el-GR"/>
        </w:rPr>
        <w:t>περιστατικό</w:t>
      </w:r>
      <w:r w:rsidR="00B45501" w:rsidRPr="00A02422">
        <w:rPr>
          <w:lang w:eastAsia="el-GR"/>
        </w:rPr>
        <w:t xml:space="preserve"> </w:t>
      </w:r>
      <w:r w:rsidRPr="00A02422">
        <w:rPr>
          <w:lang w:eastAsia="el-GR"/>
        </w:rPr>
        <w:t xml:space="preserve">οφείλει να ενεργοποιήσει το συναγερμό (π.χ. συναγερμός πυρκαγιάς) προτού ενημερώσει </w:t>
      </w:r>
      <w:r>
        <w:rPr>
          <w:lang w:eastAsia="el-GR"/>
        </w:rPr>
        <w:t>τον</w:t>
      </w:r>
      <w:r w:rsidRPr="00A02422">
        <w:rPr>
          <w:lang w:eastAsia="el-GR"/>
        </w:rPr>
        <w:t xml:space="preserve"> </w:t>
      </w:r>
      <w:r>
        <w:rPr>
          <w:lang w:eastAsia="el-GR"/>
        </w:rPr>
        <w:t xml:space="preserve">Συντονιστή </w:t>
      </w:r>
      <w:r w:rsidRPr="00A02422">
        <w:rPr>
          <w:lang w:eastAsia="el-GR"/>
        </w:rPr>
        <w:t xml:space="preserve">του </w:t>
      </w:r>
      <w:r>
        <w:rPr>
          <w:lang w:eastAsia="el-GR"/>
        </w:rPr>
        <w:t>ΣΕΣ</w:t>
      </w:r>
      <w:r w:rsidRPr="00A02422">
        <w:rPr>
          <w:lang w:eastAsia="el-GR"/>
        </w:rPr>
        <w:t xml:space="preserve">. Ένα </w:t>
      </w:r>
      <w:r w:rsidR="00B45501">
        <w:rPr>
          <w:lang w:eastAsia="el-GR"/>
        </w:rPr>
        <w:t>περιστατικό</w:t>
      </w:r>
      <w:r w:rsidR="00B45501" w:rsidRPr="00A02422">
        <w:rPr>
          <w:lang w:eastAsia="el-GR"/>
        </w:rPr>
        <w:t xml:space="preserve"> </w:t>
      </w:r>
      <w:r w:rsidRPr="00A02422">
        <w:rPr>
          <w:lang w:eastAsia="el-GR"/>
        </w:rPr>
        <w:t>μπορεί να αποτελέσει απειλή για τα εξής:</w:t>
      </w:r>
    </w:p>
    <w:p w14:paraId="699AD523" w14:textId="77777777" w:rsidR="009E1D7C" w:rsidRPr="00A02422" w:rsidRDefault="009E1D7C" w:rsidP="005D7844">
      <w:pPr>
        <w:pStyle w:val="ListParagraph"/>
        <w:numPr>
          <w:ilvl w:val="0"/>
          <w:numId w:val="48"/>
        </w:numPr>
        <w:tabs>
          <w:tab w:val="left" w:pos="900"/>
        </w:tabs>
        <w:spacing w:after="240" w:line="240" w:lineRule="auto"/>
        <w:jc w:val="both"/>
        <w:rPr>
          <w:lang w:val="en-GB" w:eastAsia="el-GR"/>
        </w:rPr>
      </w:pPr>
      <w:r w:rsidRPr="00A02422">
        <w:rPr>
          <w:lang w:eastAsia="el-GR"/>
        </w:rPr>
        <w:t>Ασφάλεια των ανθρώπων</w:t>
      </w:r>
    </w:p>
    <w:p w14:paraId="73EF9965" w14:textId="77777777" w:rsidR="009E1D7C" w:rsidRPr="00A02422" w:rsidRDefault="009E1D7C" w:rsidP="005D7844">
      <w:pPr>
        <w:pStyle w:val="ListParagraph"/>
        <w:numPr>
          <w:ilvl w:val="0"/>
          <w:numId w:val="48"/>
        </w:numPr>
        <w:tabs>
          <w:tab w:val="left" w:pos="900"/>
        </w:tabs>
        <w:spacing w:after="240" w:line="240" w:lineRule="auto"/>
        <w:jc w:val="both"/>
        <w:rPr>
          <w:lang w:val="en-GB" w:eastAsia="el-GR"/>
        </w:rPr>
      </w:pPr>
      <w:r w:rsidRPr="00A02422">
        <w:rPr>
          <w:lang w:eastAsia="el-GR"/>
        </w:rPr>
        <w:t>Κτίριο και εγκαταστάσεις</w:t>
      </w:r>
    </w:p>
    <w:p w14:paraId="49DCB74B" w14:textId="2C1E8E83" w:rsidR="009E1D7C" w:rsidRPr="00A02422" w:rsidRDefault="009E1D7C" w:rsidP="005D7844">
      <w:pPr>
        <w:pStyle w:val="ListParagraph"/>
        <w:numPr>
          <w:ilvl w:val="0"/>
          <w:numId w:val="48"/>
        </w:numPr>
        <w:tabs>
          <w:tab w:val="left" w:pos="900"/>
        </w:tabs>
        <w:spacing w:after="240" w:line="240" w:lineRule="auto"/>
        <w:jc w:val="both"/>
        <w:rPr>
          <w:lang w:eastAsia="el-GR"/>
        </w:rPr>
      </w:pPr>
      <w:r w:rsidRPr="00A02422">
        <w:rPr>
          <w:lang w:eastAsia="el-GR"/>
        </w:rPr>
        <w:t xml:space="preserve">Συστήματα και επικοινωνίες (εσωτερικές ή εξωτερικές) </w:t>
      </w:r>
      <w:r w:rsidR="00FE4953">
        <w:rPr>
          <w:lang w:eastAsia="el-GR"/>
        </w:rPr>
        <w:t>του</w:t>
      </w:r>
      <w:r>
        <w:rPr>
          <w:lang w:eastAsia="el-GR"/>
        </w:rPr>
        <w:t xml:space="preserve"> </w:t>
      </w:r>
      <w:r w:rsidR="00C6707A" w:rsidRPr="00C6707A">
        <w:rPr>
          <w:color w:val="FF0000"/>
        </w:rPr>
        <w:t>[Όνομα Οργανισμού]</w:t>
      </w:r>
    </w:p>
    <w:p w14:paraId="33709EF9" w14:textId="77777777" w:rsidR="009E1D7C" w:rsidRPr="00A02422" w:rsidRDefault="009E1D7C" w:rsidP="005D7844">
      <w:pPr>
        <w:pStyle w:val="ListParagraph"/>
        <w:numPr>
          <w:ilvl w:val="0"/>
          <w:numId w:val="48"/>
        </w:numPr>
        <w:tabs>
          <w:tab w:val="left" w:pos="900"/>
        </w:tabs>
        <w:spacing w:after="240" w:line="240" w:lineRule="auto"/>
        <w:jc w:val="both"/>
        <w:rPr>
          <w:lang w:eastAsia="el-GR"/>
        </w:rPr>
      </w:pPr>
      <w:r w:rsidRPr="00A02422">
        <w:rPr>
          <w:lang w:eastAsia="el-GR"/>
        </w:rPr>
        <w:t>Συνέχεια κρίσιμων επιχειρηματικών διαδικασιών</w:t>
      </w:r>
    </w:p>
    <w:p w14:paraId="028F916D" w14:textId="2B4DFBED" w:rsidR="009E1D7C" w:rsidRPr="00A02422" w:rsidRDefault="009E1D7C" w:rsidP="005D7844">
      <w:pPr>
        <w:pStyle w:val="ListParagraph"/>
        <w:numPr>
          <w:ilvl w:val="0"/>
          <w:numId w:val="48"/>
        </w:numPr>
        <w:tabs>
          <w:tab w:val="left" w:pos="900"/>
        </w:tabs>
        <w:spacing w:after="240" w:line="240" w:lineRule="auto"/>
        <w:jc w:val="both"/>
        <w:rPr>
          <w:lang w:eastAsia="el-GR"/>
        </w:rPr>
      </w:pPr>
      <w:r w:rsidRPr="00A02422">
        <w:rPr>
          <w:lang w:eastAsia="el-GR"/>
        </w:rPr>
        <w:t xml:space="preserve">Φήμη </w:t>
      </w:r>
      <w:r w:rsidR="00FE4953">
        <w:rPr>
          <w:lang w:eastAsia="el-GR"/>
        </w:rPr>
        <w:t>του</w:t>
      </w:r>
      <w:r>
        <w:rPr>
          <w:lang w:eastAsia="el-GR"/>
        </w:rPr>
        <w:t xml:space="preserve"> </w:t>
      </w:r>
      <w:r w:rsidR="00C6707A" w:rsidRPr="00C6707A">
        <w:rPr>
          <w:color w:val="FF0000"/>
        </w:rPr>
        <w:t>[Όνομα Οργανισμού]</w:t>
      </w:r>
    </w:p>
    <w:p w14:paraId="0C7D6D30" w14:textId="2A8258AD" w:rsidR="00975593" w:rsidRDefault="009E1D7C" w:rsidP="005D7844">
      <w:pPr>
        <w:tabs>
          <w:tab w:val="left" w:pos="900"/>
        </w:tabs>
        <w:spacing w:after="240" w:line="240" w:lineRule="auto"/>
        <w:jc w:val="both"/>
        <w:rPr>
          <w:lang w:eastAsia="el-GR"/>
        </w:rPr>
      </w:pPr>
      <w:r w:rsidRPr="00A02422">
        <w:rPr>
          <w:lang w:eastAsia="el-GR"/>
        </w:rPr>
        <w:t xml:space="preserve">Αφού ειδοποιηθεί για ένα </w:t>
      </w:r>
      <w:r w:rsidR="00B45501">
        <w:rPr>
          <w:lang w:eastAsia="el-GR"/>
        </w:rPr>
        <w:t>περιστατικό</w:t>
      </w:r>
      <w:r w:rsidR="00B45501" w:rsidRPr="00A02422">
        <w:rPr>
          <w:lang w:eastAsia="el-GR"/>
        </w:rPr>
        <w:t xml:space="preserve"> </w:t>
      </w:r>
      <w:r w:rsidRPr="00A02422">
        <w:rPr>
          <w:lang w:eastAsia="el-GR"/>
        </w:rPr>
        <w:t xml:space="preserve">το οποίο έχει εντοπιστεί και έχει επηρεάσει αρνητικά τις επιχειρησιακές διαδικασίες, </w:t>
      </w:r>
      <w:r>
        <w:rPr>
          <w:lang w:eastAsia="el-GR"/>
        </w:rPr>
        <w:t>ο</w:t>
      </w:r>
      <w:r w:rsidRPr="00A02422">
        <w:rPr>
          <w:lang w:eastAsia="el-GR"/>
        </w:rPr>
        <w:t xml:space="preserve"> </w:t>
      </w:r>
      <w:r>
        <w:rPr>
          <w:lang w:eastAsia="el-GR"/>
        </w:rPr>
        <w:t xml:space="preserve">Συντονιστής </w:t>
      </w:r>
      <w:r w:rsidRPr="00A02422">
        <w:rPr>
          <w:lang w:eastAsia="el-GR"/>
        </w:rPr>
        <w:t xml:space="preserve">του </w:t>
      </w:r>
      <w:r>
        <w:rPr>
          <w:lang w:eastAsia="el-GR"/>
        </w:rPr>
        <w:t>ΣΕΣ</w:t>
      </w:r>
      <w:r w:rsidRPr="00A02422">
        <w:rPr>
          <w:lang w:eastAsia="el-GR"/>
        </w:rPr>
        <w:t xml:space="preserve"> οφείλει να συμπληρώσει το έντυπο «Αναγνώριση </w:t>
      </w:r>
      <w:r w:rsidR="00B45501">
        <w:rPr>
          <w:lang w:eastAsia="el-GR"/>
        </w:rPr>
        <w:t>Περιστατικού</w:t>
      </w:r>
      <w:r w:rsidRPr="00A02422">
        <w:rPr>
          <w:lang w:eastAsia="el-GR"/>
        </w:rPr>
        <w:t xml:space="preserve">» (βλέπε Παράρτημα Β). Εάν κρίνεται απαραίτητο, </w:t>
      </w:r>
      <w:r w:rsidR="00975593">
        <w:rPr>
          <w:lang w:eastAsia="el-GR"/>
        </w:rPr>
        <w:t xml:space="preserve">ο Συντονιστής </w:t>
      </w:r>
      <w:r w:rsidRPr="00A02422">
        <w:rPr>
          <w:lang w:eastAsia="el-GR"/>
        </w:rPr>
        <w:t xml:space="preserve">του </w:t>
      </w:r>
      <w:r>
        <w:rPr>
          <w:lang w:eastAsia="el-GR"/>
        </w:rPr>
        <w:t>ΣΕΣ</w:t>
      </w:r>
      <w:r w:rsidRPr="00A02422">
        <w:rPr>
          <w:lang w:eastAsia="el-GR"/>
        </w:rPr>
        <w:t xml:space="preserve"> </w:t>
      </w:r>
      <w:r w:rsidR="00B45501">
        <w:rPr>
          <w:lang w:eastAsia="el-GR"/>
        </w:rPr>
        <w:t xml:space="preserve"> ή άλλος εκπρόσωπος της Ομάδας </w:t>
      </w:r>
      <w:r w:rsidRPr="00A02422">
        <w:rPr>
          <w:lang w:eastAsia="el-GR"/>
        </w:rPr>
        <w:t xml:space="preserve"> να επικοινωνήσει το </w:t>
      </w:r>
      <w:r w:rsidR="00B45501">
        <w:rPr>
          <w:lang w:eastAsia="el-GR"/>
        </w:rPr>
        <w:t>περιστατικό</w:t>
      </w:r>
      <w:r w:rsidR="00B45501" w:rsidRPr="00A02422">
        <w:rPr>
          <w:lang w:eastAsia="el-GR"/>
        </w:rPr>
        <w:t xml:space="preserve"> </w:t>
      </w:r>
      <w:r w:rsidRPr="00A02422">
        <w:rPr>
          <w:lang w:eastAsia="el-GR"/>
        </w:rPr>
        <w:t>στις ανάλογες αρμόδιες αρχές (π.χ. Αστυνομία, Πυροσβεστική, Νοσοκομεία</w:t>
      </w:r>
      <w:r w:rsidR="00B45501">
        <w:rPr>
          <w:lang w:eastAsia="el-GR"/>
        </w:rPr>
        <w:t>, Αρχή Ψηφιακής Ασφάλειας</w:t>
      </w:r>
      <w:r w:rsidRPr="00A02422">
        <w:rPr>
          <w:lang w:eastAsia="el-GR"/>
        </w:rPr>
        <w:t xml:space="preserve"> κ.λπ.).</w:t>
      </w:r>
    </w:p>
    <w:p w14:paraId="03840D99" w14:textId="6590BDA3" w:rsidR="00975593" w:rsidRDefault="00975593" w:rsidP="00975593">
      <w:pPr>
        <w:pStyle w:val="Heading1"/>
        <w:numPr>
          <w:ilvl w:val="1"/>
          <w:numId w:val="31"/>
        </w:numPr>
      </w:pPr>
      <w:bookmarkStart w:id="66" w:name="_Toc142307904"/>
      <w:bookmarkStart w:id="67" w:name="_Toc142308490"/>
      <w:bookmarkStart w:id="68" w:name="_Toc155856252"/>
      <w:bookmarkStart w:id="69" w:name="_Toc189738683"/>
      <w:r>
        <w:t xml:space="preserve">Εκτίμηση </w:t>
      </w:r>
      <w:r w:rsidR="00B45501">
        <w:t xml:space="preserve">Περιστατικού </w:t>
      </w:r>
      <w:r>
        <w:t xml:space="preserve">και </w:t>
      </w:r>
      <w:r w:rsidR="006B50D8">
        <w:t>Ανάλυση Επιπτώσεων (</w:t>
      </w:r>
      <w:r>
        <w:t>Αντίκτυπου</w:t>
      </w:r>
      <w:bookmarkEnd w:id="66"/>
      <w:bookmarkEnd w:id="67"/>
      <w:bookmarkEnd w:id="68"/>
      <w:r w:rsidR="006B50D8">
        <w:t>)</w:t>
      </w:r>
      <w:bookmarkEnd w:id="69"/>
    </w:p>
    <w:p w14:paraId="7C0A5110" w14:textId="4B7E7579" w:rsidR="00975593" w:rsidRDefault="00975593" w:rsidP="005D7844">
      <w:pPr>
        <w:jc w:val="both"/>
        <w:rPr>
          <w:lang w:eastAsia="el-GR"/>
        </w:rPr>
      </w:pPr>
      <w:r>
        <w:rPr>
          <w:lang w:eastAsia="el-GR"/>
        </w:rPr>
        <w:t xml:space="preserve">Οι πληροφορίες που έπρεπε να έχουν καταγραφεί κατά τη στιγμή της ειδοποίησης του </w:t>
      </w:r>
      <w:r w:rsidR="00B45501">
        <w:rPr>
          <w:lang w:eastAsia="el-GR"/>
        </w:rPr>
        <w:t xml:space="preserve">περιστατικού </w:t>
      </w:r>
      <w:r>
        <w:rPr>
          <w:lang w:eastAsia="el-GR"/>
        </w:rPr>
        <w:t>είναι οι εξής:</w:t>
      </w:r>
    </w:p>
    <w:p w14:paraId="32D4D2A4" w14:textId="4D6D844A" w:rsidR="00975593" w:rsidRDefault="00975593" w:rsidP="00495F3F">
      <w:pPr>
        <w:pStyle w:val="ListParagraph"/>
        <w:numPr>
          <w:ilvl w:val="0"/>
          <w:numId w:val="111"/>
        </w:numPr>
        <w:ind w:left="720" w:hanging="360"/>
        <w:jc w:val="both"/>
        <w:rPr>
          <w:lang w:eastAsia="el-GR"/>
        </w:rPr>
      </w:pPr>
      <w:r>
        <w:rPr>
          <w:lang w:eastAsia="el-GR"/>
        </w:rPr>
        <w:t xml:space="preserve">Ημερομηνία και ώρα του </w:t>
      </w:r>
      <w:r w:rsidR="00B45501">
        <w:rPr>
          <w:lang w:eastAsia="el-GR"/>
        </w:rPr>
        <w:t>περιστατικού</w:t>
      </w:r>
    </w:p>
    <w:p w14:paraId="29A1B2EC" w14:textId="7D78E2D8" w:rsidR="00975593" w:rsidRDefault="00975593" w:rsidP="00495F3F">
      <w:pPr>
        <w:pStyle w:val="ListParagraph"/>
        <w:numPr>
          <w:ilvl w:val="0"/>
          <w:numId w:val="111"/>
        </w:numPr>
        <w:ind w:left="720" w:hanging="360"/>
        <w:jc w:val="both"/>
        <w:rPr>
          <w:lang w:eastAsia="el-GR"/>
        </w:rPr>
      </w:pPr>
      <w:r>
        <w:rPr>
          <w:lang w:eastAsia="el-GR"/>
        </w:rPr>
        <w:t xml:space="preserve">Φύση του </w:t>
      </w:r>
      <w:r w:rsidR="00B45501">
        <w:rPr>
          <w:lang w:eastAsia="el-GR"/>
        </w:rPr>
        <w:t>περιστατικού</w:t>
      </w:r>
      <w:r w:rsidR="00B45501" w:rsidDel="00B45501">
        <w:rPr>
          <w:lang w:eastAsia="el-GR"/>
        </w:rPr>
        <w:t xml:space="preserve"> </w:t>
      </w:r>
      <w:r>
        <w:rPr>
          <w:lang w:eastAsia="el-GR"/>
        </w:rPr>
        <w:t>π.χ. πυρκαγιά, πλημμύρα, έκρηξη</w:t>
      </w:r>
    </w:p>
    <w:p w14:paraId="3B59DD4E" w14:textId="18C35FF0" w:rsidR="00975593" w:rsidRDefault="00975593" w:rsidP="00495F3F">
      <w:pPr>
        <w:pStyle w:val="ListParagraph"/>
        <w:numPr>
          <w:ilvl w:val="0"/>
          <w:numId w:val="111"/>
        </w:numPr>
        <w:ind w:left="720" w:hanging="360"/>
        <w:jc w:val="both"/>
        <w:rPr>
          <w:lang w:eastAsia="el-GR"/>
        </w:rPr>
      </w:pPr>
      <w:r>
        <w:rPr>
          <w:lang w:eastAsia="el-GR"/>
        </w:rPr>
        <w:t xml:space="preserve">Τοποθεσία του </w:t>
      </w:r>
      <w:r w:rsidR="00B45501">
        <w:rPr>
          <w:lang w:eastAsia="el-GR"/>
        </w:rPr>
        <w:t>περιστατικού</w:t>
      </w:r>
    </w:p>
    <w:p w14:paraId="018BBD73" w14:textId="77777777" w:rsidR="00975593" w:rsidRDefault="00975593" w:rsidP="00495F3F">
      <w:pPr>
        <w:pStyle w:val="ListParagraph"/>
        <w:numPr>
          <w:ilvl w:val="0"/>
          <w:numId w:val="111"/>
        </w:numPr>
        <w:ind w:left="720" w:hanging="360"/>
        <w:jc w:val="both"/>
        <w:rPr>
          <w:lang w:eastAsia="el-GR"/>
        </w:rPr>
      </w:pPr>
      <w:r>
        <w:rPr>
          <w:lang w:eastAsia="el-GR"/>
        </w:rPr>
        <w:t>Εάν έχουν κληθεί (εάν χρειάζεται) υπηρεσίες έκτακτης ανάγκης και εάν ναι, παρευρίσκονται;</w:t>
      </w:r>
    </w:p>
    <w:p w14:paraId="68EF9C86" w14:textId="77777777" w:rsidR="00975593" w:rsidRDefault="00975593" w:rsidP="00495F3F">
      <w:pPr>
        <w:pStyle w:val="ListParagraph"/>
        <w:numPr>
          <w:ilvl w:val="0"/>
          <w:numId w:val="111"/>
        </w:numPr>
        <w:ind w:left="720" w:hanging="360"/>
        <w:jc w:val="both"/>
        <w:rPr>
          <w:lang w:eastAsia="el-GR"/>
        </w:rPr>
      </w:pPr>
      <w:r>
        <w:rPr>
          <w:lang w:eastAsia="el-GR"/>
        </w:rPr>
        <w:t>Τυχόν τραυματισμοί ή απώλειες ζωής εάν είναι γνωστοί</w:t>
      </w:r>
    </w:p>
    <w:p w14:paraId="4B549FEA" w14:textId="77777777" w:rsidR="00975593" w:rsidRDefault="00975593" w:rsidP="00495F3F">
      <w:pPr>
        <w:pStyle w:val="ListParagraph"/>
        <w:numPr>
          <w:ilvl w:val="0"/>
          <w:numId w:val="111"/>
        </w:numPr>
        <w:ind w:left="720" w:hanging="360"/>
        <w:jc w:val="both"/>
        <w:rPr>
          <w:lang w:eastAsia="el-GR"/>
        </w:rPr>
      </w:pPr>
      <w:r>
        <w:rPr>
          <w:lang w:eastAsia="el-GR"/>
        </w:rPr>
        <w:t>Εκτίμηση της κλίμακας των επιπτώσεων</w:t>
      </w:r>
    </w:p>
    <w:p w14:paraId="0887B425" w14:textId="1A444604" w:rsidR="00975593" w:rsidRDefault="00975593" w:rsidP="00495F3F">
      <w:pPr>
        <w:pStyle w:val="ListParagraph"/>
        <w:numPr>
          <w:ilvl w:val="0"/>
          <w:numId w:val="122"/>
        </w:numPr>
        <w:ind w:left="720" w:hanging="360"/>
        <w:jc w:val="both"/>
        <w:rPr>
          <w:lang w:eastAsia="el-GR"/>
        </w:rPr>
      </w:pPr>
      <w:r>
        <w:rPr>
          <w:lang w:eastAsia="el-GR"/>
        </w:rPr>
        <w:t xml:space="preserve">Εκτός από αυτήν την αρχική ένδειξη, περαιτέρω πληροφορίες θα πρέπει να είναι διαθέσιμες από το μέλος της ομάδας Συνδέσμου Συμβάντος της IRT που θα πρέπει να βρίσκεται στον τόπο του </w:t>
      </w:r>
      <w:r w:rsidR="00B45501">
        <w:rPr>
          <w:lang w:eastAsia="el-GR"/>
        </w:rPr>
        <w:t>περιστατικού</w:t>
      </w:r>
      <w:r>
        <w:rPr>
          <w:lang w:eastAsia="el-GR"/>
        </w:rPr>
        <w:t>.</w:t>
      </w:r>
    </w:p>
    <w:p w14:paraId="5916A4A4" w14:textId="77777777" w:rsidR="00975593" w:rsidRDefault="00975593" w:rsidP="00495F3F">
      <w:pPr>
        <w:pStyle w:val="ListParagraph"/>
        <w:numPr>
          <w:ilvl w:val="0"/>
          <w:numId w:val="122"/>
        </w:numPr>
        <w:ind w:left="720" w:hanging="360"/>
        <w:jc w:val="both"/>
        <w:rPr>
          <w:lang w:eastAsia="el-GR"/>
        </w:rPr>
      </w:pPr>
      <w:r>
        <w:rPr>
          <w:lang w:eastAsia="el-GR"/>
        </w:rPr>
        <w:t>Χρήσιμες περαιτέρω πληροφορίες θα μπορούσαν να περιλαμβάνουν:</w:t>
      </w:r>
    </w:p>
    <w:p w14:paraId="54B70011" w14:textId="483EDA66" w:rsidR="00975593" w:rsidRDefault="00975593" w:rsidP="00495F3F">
      <w:pPr>
        <w:pStyle w:val="ListParagraph"/>
        <w:numPr>
          <w:ilvl w:val="0"/>
          <w:numId w:val="122"/>
        </w:numPr>
        <w:ind w:left="720" w:hanging="360"/>
        <w:jc w:val="both"/>
        <w:rPr>
          <w:lang w:eastAsia="el-GR"/>
        </w:rPr>
      </w:pPr>
      <w:r>
        <w:rPr>
          <w:lang w:eastAsia="el-GR"/>
        </w:rPr>
        <w:t xml:space="preserve">Πιθανή διάρκεια του </w:t>
      </w:r>
      <w:r w:rsidR="00B45501">
        <w:rPr>
          <w:lang w:eastAsia="el-GR"/>
        </w:rPr>
        <w:t>περιστατικού</w:t>
      </w:r>
    </w:p>
    <w:p w14:paraId="0B8A79E0" w14:textId="77777777" w:rsidR="00975593" w:rsidRDefault="00975593" w:rsidP="00495F3F">
      <w:pPr>
        <w:pStyle w:val="ListParagraph"/>
        <w:numPr>
          <w:ilvl w:val="0"/>
          <w:numId w:val="122"/>
        </w:numPr>
        <w:ind w:left="720" w:hanging="360"/>
        <w:jc w:val="both"/>
        <w:rPr>
          <w:lang w:eastAsia="el-GR"/>
        </w:rPr>
      </w:pPr>
      <w:r>
        <w:rPr>
          <w:lang w:eastAsia="el-GR"/>
        </w:rPr>
        <w:t>Οποιεσδήποτε προφανείς επιπτώσεις</w:t>
      </w:r>
    </w:p>
    <w:p w14:paraId="5A7236DA" w14:textId="2A763601" w:rsidR="00975593" w:rsidRDefault="00975593" w:rsidP="00495F3F">
      <w:pPr>
        <w:pStyle w:val="ListParagraph"/>
        <w:numPr>
          <w:ilvl w:val="0"/>
          <w:numId w:val="122"/>
        </w:numPr>
        <w:ind w:left="720" w:hanging="360"/>
        <w:jc w:val="both"/>
        <w:rPr>
          <w:lang w:eastAsia="el-GR"/>
        </w:rPr>
      </w:pPr>
      <w:r>
        <w:rPr>
          <w:lang w:eastAsia="el-GR"/>
        </w:rPr>
        <w:t>Η έκταση των επιπτώσεων στις υποδομές, συμπεριλαμβανομένων των υπολογιστών, των δικτύων, του εξοπλισμού</w:t>
      </w:r>
      <w:r w:rsidR="00FE5DF7">
        <w:rPr>
          <w:lang w:eastAsia="el-GR"/>
        </w:rPr>
        <w:t xml:space="preserve">(ΙΤ ή </w:t>
      </w:r>
      <w:r w:rsidR="00FE5DF7">
        <w:rPr>
          <w:lang w:val="en-GB" w:eastAsia="el-GR"/>
        </w:rPr>
        <w:t>OT</w:t>
      </w:r>
      <w:r w:rsidR="00FE5DF7" w:rsidRPr="00D6102D">
        <w:rPr>
          <w:lang w:eastAsia="el-GR"/>
        </w:rPr>
        <w:t>/</w:t>
      </w:r>
      <w:r w:rsidR="00FE5DF7">
        <w:rPr>
          <w:lang w:val="en-GB" w:eastAsia="el-GR"/>
        </w:rPr>
        <w:t>SCADA</w:t>
      </w:r>
      <w:r w:rsidR="00FE5DF7" w:rsidRPr="00D6102D">
        <w:rPr>
          <w:lang w:eastAsia="el-GR"/>
        </w:rPr>
        <w:t>)</w:t>
      </w:r>
      <w:r>
        <w:rPr>
          <w:lang w:eastAsia="el-GR"/>
        </w:rPr>
        <w:t xml:space="preserve"> και των καταλυμάτων</w:t>
      </w:r>
      <w:r w:rsidR="00FE5DF7" w:rsidRPr="00D6102D">
        <w:rPr>
          <w:lang w:eastAsia="el-GR"/>
        </w:rPr>
        <w:t xml:space="preserve"> </w:t>
      </w:r>
      <w:r w:rsidR="00FE5DF7">
        <w:rPr>
          <w:lang w:eastAsia="el-GR"/>
        </w:rPr>
        <w:t>αυτών</w:t>
      </w:r>
    </w:p>
    <w:p w14:paraId="6AAF370A" w14:textId="77777777" w:rsidR="00975593" w:rsidRDefault="00975593" w:rsidP="00495F3F">
      <w:pPr>
        <w:pStyle w:val="ListParagraph"/>
        <w:numPr>
          <w:ilvl w:val="0"/>
          <w:numId w:val="122"/>
        </w:numPr>
        <w:ind w:left="720" w:hanging="360"/>
        <w:jc w:val="both"/>
        <w:rPr>
          <w:lang w:eastAsia="el-GR"/>
        </w:rPr>
      </w:pPr>
      <w:r>
        <w:rPr>
          <w:lang w:eastAsia="el-GR"/>
        </w:rPr>
        <w:t>Οι επιχειρηματικές μονάδες που επηρεάστηκαν και η έκταση του αντίκτυπου σε αυτές</w:t>
      </w:r>
    </w:p>
    <w:p w14:paraId="5EDF5F69" w14:textId="77777777" w:rsidR="00975593" w:rsidRDefault="00975593" w:rsidP="00495F3F">
      <w:pPr>
        <w:pStyle w:val="ListParagraph"/>
        <w:numPr>
          <w:ilvl w:val="0"/>
          <w:numId w:val="122"/>
        </w:numPr>
        <w:ind w:left="720" w:hanging="360"/>
        <w:jc w:val="both"/>
        <w:rPr>
          <w:lang w:eastAsia="el-GR"/>
        </w:rPr>
      </w:pPr>
      <w:r>
        <w:rPr>
          <w:lang w:eastAsia="el-GR"/>
        </w:rPr>
        <w:t>Οποιαδήποτε γνωστή έκθεση στην ασφάλεια πληροφοριών</w:t>
      </w:r>
    </w:p>
    <w:p w14:paraId="3A5C24BF" w14:textId="77777777" w:rsidR="00975593" w:rsidRDefault="00975593" w:rsidP="00495F3F">
      <w:pPr>
        <w:pStyle w:val="ListParagraph"/>
        <w:numPr>
          <w:ilvl w:val="0"/>
          <w:numId w:val="122"/>
        </w:numPr>
        <w:ind w:left="720" w:hanging="360"/>
        <w:jc w:val="both"/>
        <w:rPr>
          <w:lang w:eastAsia="el-GR"/>
        </w:rPr>
      </w:pPr>
      <w:r>
        <w:rPr>
          <w:lang w:eastAsia="el-GR"/>
        </w:rPr>
        <w:t>Η επίδραση στην παραγωγή ή την παροχή υπηρεσιών</w:t>
      </w:r>
    </w:p>
    <w:p w14:paraId="7BFA98E9" w14:textId="77777777" w:rsidR="00975593" w:rsidRDefault="00975593" w:rsidP="00495F3F">
      <w:pPr>
        <w:pStyle w:val="ListParagraph"/>
        <w:numPr>
          <w:ilvl w:val="0"/>
          <w:numId w:val="122"/>
        </w:numPr>
        <w:ind w:left="720" w:hanging="360"/>
        <w:jc w:val="both"/>
        <w:rPr>
          <w:lang w:eastAsia="el-GR"/>
        </w:rPr>
      </w:pPr>
      <w:r>
        <w:rPr>
          <w:lang w:eastAsia="el-GR"/>
        </w:rPr>
        <w:t>Μια λίστα με εκείνα τα άτομα που δεν θα μπορέσουν να βοηθήσουν στην ανάρρωση</w:t>
      </w:r>
    </w:p>
    <w:p w14:paraId="57C92791" w14:textId="77777777" w:rsidR="00975593" w:rsidRDefault="00975593" w:rsidP="00495F3F">
      <w:pPr>
        <w:pStyle w:val="ListParagraph"/>
        <w:numPr>
          <w:ilvl w:val="0"/>
          <w:numId w:val="122"/>
        </w:numPr>
        <w:ind w:left="720" w:hanging="360"/>
        <w:jc w:val="both"/>
        <w:rPr>
          <w:lang w:eastAsia="el-GR"/>
        </w:rPr>
      </w:pPr>
      <w:r>
        <w:rPr>
          <w:lang w:eastAsia="el-GR"/>
        </w:rPr>
        <w:t>Οι πρώτες ενδείξεις για την πιθανή αιτία του συμβάντος</w:t>
      </w:r>
    </w:p>
    <w:p w14:paraId="5AFFC881" w14:textId="2E4D57D1" w:rsidR="00975593" w:rsidRDefault="00975593" w:rsidP="005D7844">
      <w:pPr>
        <w:jc w:val="both"/>
        <w:rPr>
          <w:lang w:eastAsia="el-GR"/>
        </w:rPr>
      </w:pPr>
      <w:r>
        <w:rPr>
          <w:lang w:eastAsia="el-GR"/>
        </w:rPr>
        <w:t xml:space="preserve">Αυτές οι πληροφορίες θα πρέπει να τεκμηριώνονται έτσι ώστε να είναι διαθέσιμη μια σαφής χρονική κατανόηση της κατάστασης όπως αυτή αναδύεται για τρέχουσα χρήση και μετέπειτα επανεξέταση. Ένα υπόδειγμα φόρμας παρέχεται για το σκοπό αυτό στο </w:t>
      </w:r>
      <w:r w:rsidRPr="00421CCB">
        <w:rPr>
          <w:i/>
          <w:lang w:eastAsia="el-GR"/>
        </w:rPr>
        <w:t>Παράρτημα Β</w:t>
      </w:r>
      <w:r w:rsidR="00421CCB" w:rsidRPr="00421CCB">
        <w:rPr>
          <w:i/>
          <w:lang w:eastAsia="el-GR"/>
        </w:rPr>
        <w:t xml:space="preserve">-Αναγνώριση </w:t>
      </w:r>
      <w:r w:rsidR="00B45501" w:rsidRPr="00B45501">
        <w:rPr>
          <w:i/>
          <w:lang w:eastAsia="el-GR"/>
        </w:rPr>
        <w:t>περιστατικού</w:t>
      </w:r>
      <w:r w:rsidR="00421CCB">
        <w:rPr>
          <w:i/>
          <w:lang w:eastAsia="el-GR"/>
        </w:rPr>
        <w:t>.</w:t>
      </w:r>
    </w:p>
    <w:p w14:paraId="7FFB9EF8" w14:textId="682EC1D1" w:rsidR="009E1D7C" w:rsidRDefault="00975593" w:rsidP="005D7844">
      <w:pPr>
        <w:jc w:val="both"/>
        <w:rPr>
          <w:lang w:eastAsia="el-GR"/>
        </w:rPr>
      </w:pPr>
      <w:r>
        <w:rPr>
          <w:lang w:eastAsia="el-GR"/>
        </w:rPr>
        <w:t xml:space="preserve">Θα πρέπει να δημιουργηθεί ένας κατάλογος των επιχειρηματικών δραστηριοτήτων, προϊόντων, υπηρεσιών, ομάδων και υποστηρικτικών διαδικασιών που έχουν επηρεαστεί από το </w:t>
      </w:r>
      <w:r w:rsidR="00B45501">
        <w:rPr>
          <w:lang w:eastAsia="el-GR"/>
        </w:rPr>
        <w:t xml:space="preserve">περιστατικό </w:t>
      </w:r>
      <w:r>
        <w:rPr>
          <w:lang w:eastAsia="el-GR"/>
        </w:rPr>
        <w:t xml:space="preserve">μαζί με αξιολόγηση της έκτασης του αντίκτυπου. Ένα πρότυπο έντυπο για την καταγραφή αυτών των πληροφοριών βρίσκεται στο </w:t>
      </w:r>
      <w:r w:rsidRPr="007161B2">
        <w:rPr>
          <w:i/>
          <w:lang w:eastAsia="el-GR"/>
        </w:rPr>
        <w:t>Παράρτημα Γ</w:t>
      </w:r>
      <w:r w:rsidR="007161B2" w:rsidRPr="007161B2">
        <w:rPr>
          <w:i/>
          <w:lang w:eastAsia="el-GR"/>
        </w:rPr>
        <w:t>- Έκθεση εκτίμησης αντικτύπου</w:t>
      </w:r>
      <w:r w:rsidR="007161B2">
        <w:rPr>
          <w:lang w:eastAsia="el-GR"/>
        </w:rPr>
        <w:t xml:space="preserve"> </w:t>
      </w:r>
      <w:r>
        <w:rPr>
          <w:lang w:eastAsia="el-GR"/>
        </w:rPr>
        <w:t>αυτού του εγγράφου.</w:t>
      </w:r>
    </w:p>
    <w:p w14:paraId="17C44EEC" w14:textId="77777777" w:rsidR="005D7844" w:rsidRPr="005D7844" w:rsidRDefault="005D7844" w:rsidP="005D784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70" w:name="_Toc155693806"/>
      <w:bookmarkStart w:id="71" w:name="_Toc155696398"/>
      <w:bookmarkStart w:id="72" w:name="_Toc155696955"/>
      <w:bookmarkStart w:id="73" w:name="_Toc155856253"/>
      <w:bookmarkStart w:id="74" w:name="_Toc157516600"/>
      <w:bookmarkStart w:id="75" w:name="_Toc157764534"/>
      <w:bookmarkStart w:id="76" w:name="_Toc189051167"/>
      <w:bookmarkStart w:id="77" w:name="_Toc189051861"/>
      <w:bookmarkStart w:id="78" w:name="_Toc189656049"/>
      <w:bookmarkStart w:id="79" w:name="_Toc189738684"/>
      <w:bookmarkEnd w:id="70"/>
      <w:bookmarkEnd w:id="71"/>
      <w:bookmarkEnd w:id="72"/>
      <w:bookmarkEnd w:id="73"/>
      <w:bookmarkEnd w:id="74"/>
      <w:bookmarkEnd w:id="75"/>
      <w:bookmarkEnd w:id="76"/>
      <w:bookmarkEnd w:id="77"/>
      <w:bookmarkEnd w:id="78"/>
      <w:bookmarkEnd w:id="79"/>
    </w:p>
    <w:p w14:paraId="67B409AF" w14:textId="77777777" w:rsidR="005D7844" w:rsidRPr="005D7844" w:rsidRDefault="005D7844" w:rsidP="005D784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80" w:name="_Toc155693807"/>
      <w:bookmarkStart w:id="81" w:name="_Toc155696399"/>
      <w:bookmarkStart w:id="82" w:name="_Toc155696956"/>
      <w:bookmarkStart w:id="83" w:name="_Toc155856254"/>
      <w:bookmarkStart w:id="84" w:name="_Toc157516601"/>
      <w:bookmarkStart w:id="85" w:name="_Toc157764535"/>
      <w:bookmarkStart w:id="86" w:name="_Toc189051168"/>
      <w:bookmarkStart w:id="87" w:name="_Toc189051862"/>
      <w:bookmarkStart w:id="88" w:name="_Toc189656050"/>
      <w:bookmarkStart w:id="89" w:name="_Toc189738685"/>
      <w:bookmarkEnd w:id="80"/>
      <w:bookmarkEnd w:id="81"/>
      <w:bookmarkEnd w:id="82"/>
      <w:bookmarkEnd w:id="83"/>
      <w:bookmarkEnd w:id="84"/>
      <w:bookmarkEnd w:id="85"/>
      <w:bookmarkEnd w:id="86"/>
      <w:bookmarkEnd w:id="87"/>
      <w:bookmarkEnd w:id="88"/>
      <w:bookmarkEnd w:id="89"/>
    </w:p>
    <w:p w14:paraId="54292048" w14:textId="77777777" w:rsidR="005D7844" w:rsidRPr="005D7844" w:rsidRDefault="005D7844" w:rsidP="005D784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90" w:name="_Toc155693808"/>
      <w:bookmarkStart w:id="91" w:name="_Toc155696400"/>
      <w:bookmarkStart w:id="92" w:name="_Toc155696957"/>
      <w:bookmarkStart w:id="93" w:name="_Toc155856255"/>
      <w:bookmarkStart w:id="94" w:name="_Toc157516602"/>
      <w:bookmarkStart w:id="95" w:name="_Toc157764536"/>
      <w:bookmarkStart w:id="96" w:name="_Toc189051169"/>
      <w:bookmarkStart w:id="97" w:name="_Toc189051863"/>
      <w:bookmarkStart w:id="98" w:name="_Toc189656051"/>
      <w:bookmarkStart w:id="99" w:name="_Toc189738686"/>
      <w:bookmarkEnd w:id="90"/>
      <w:bookmarkEnd w:id="91"/>
      <w:bookmarkEnd w:id="92"/>
      <w:bookmarkEnd w:id="93"/>
      <w:bookmarkEnd w:id="94"/>
      <w:bookmarkEnd w:id="95"/>
      <w:bookmarkEnd w:id="96"/>
      <w:bookmarkEnd w:id="97"/>
      <w:bookmarkEnd w:id="98"/>
      <w:bookmarkEnd w:id="99"/>
    </w:p>
    <w:p w14:paraId="4680A3CA" w14:textId="77777777" w:rsidR="005D7844" w:rsidRPr="005D7844" w:rsidRDefault="005D7844" w:rsidP="005D784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100" w:name="_Toc155693809"/>
      <w:bookmarkStart w:id="101" w:name="_Toc155696401"/>
      <w:bookmarkStart w:id="102" w:name="_Toc155696958"/>
      <w:bookmarkStart w:id="103" w:name="_Toc155856256"/>
      <w:bookmarkStart w:id="104" w:name="_Toc157516603"/>
      <w:bookmarkStart w:id="105" w:name="_Toc157764537"/>
      <w:bookmarkStart w:id="106" w:name="_Toc189051170"/>
      <w:bookmarkStart w:id="107" w:name="_Toc189051864"/>
      <w:bookmarkStart w:id="108" w:name="_Toc189656052"/>
      <w:bookmarkStart w:id="109" w:name="_Toc189738687"/>
      <w:bookmarkEnd w:id="100"/>
      <w:bookmarkEnd w:id="101"/>
      <w:bookmarkEnd w:id="102"/>
      <w:bookmarkEnd w:id="103"/>
      <w:bookmarkEnd w:id="104"/>
      <w:bookmarkEnd w:id="105"/>
      <w:bookmarkEnd w:id="106"/>
      <w:bookmarkEnd w:id="107"/>
      <w:bookmarkEnd w:id="108"/>
      <w:bookmarkEnd w:id="109"/>
    </w:p>
    <w:p w14:paraId="31FA991E" w14:textId="77777777" w:rsidR="005D7844" w:rsidRPr="005D7844" w:rsidRDefault="005D7844" w:rsidP="005D7844">
      <w:pPr>
        <w:pStyle w:val="ListParagraph"/>
        <w:keepNext/>
        <w:keepLines/>
        <w:numPr>
          <w:ilvl w:val="1"/>
          <w:numId w:val="32"/>
        </w:numPr>
        <w:spacing w:before="40" w:after="0"/>
        <w:contextualSpacing w:val="0"/>
        <w:outlineLvl w:val="1"/>
        <w:rPr>
          <w:rFonts w:cstheme="majorBidi"/>
          <w:b/>
          <w:vanish/>
          <w:color w:val="2F5496" w:themeColor="accent1" w:themeShade="BF"/>
          <w:sz w:val="28"/>
          <w:szCs w:val="26"/>
        </w:rPr>
      </w:pPr>
      <w:bookmarkStart w:id="110" w:name="_Toc155693810"/>
      <w:bookmarkStart w:id="111" w:name="_Toc155696402"/>
      <w:bookmarkStart w:id="112" w:name="_Toc155696959"/>
      <w:bookmarkStart w:id="113" w:name="_Toc155856257"/>
      <w:bookmarkStart w:id="114" w:name="_Toc157516604"/>
      <w:bookmarkStart w:id="115" w:name="_Toc157764538"/>
      <w:bookmarkStart w:id="116" w:name="_Toc189051171"/>
      <w:bookmarkStart w:id="117" w:name="_Toc189051865"/>
      <w:bookmarkStart w:id="118" w:name="_Toc189656053"/>
      <w:bookmarkStart w:id="119" w:name="_Toc189738688"/>
      <w:bookmarkEnd w:id="110"/>
      <w:bookmarkEnd w:id="111"/>
      <w:bookmarkEnd w:id="112"/>
      <w:bookmarkEnd w:id="113"/>
      <w:bookmarkEnd w:id="114"/>
      <w:bookmarkEnd w:id="115"/>
      <w:bookmarkEnd w:id="116"/>
      <w:bookmarkEnd w:id="117"/>
      <w:bookmarkEnd w:id="118"/>
      <w:bookmarkEnd w:id="119"/>
    </w:p>
    <w:p w14:paraId="695D32ED" w14:textId="77777777" w:rsidR="005D7844" w:rsidRPr="005D7844" w:rsidRDefault="005D7844" w:rsidP="005D7844">
      <w:pPr>
        <w:pStyle w:val="ListParagraph"/>
        <w:keepNext/>
        <w:keepLines/>
        <w:numPr>
          <w:ilvl w:val="1"/>
          <w:numId w:val="32"/>
        </w:numPr>
        <w:spacing w:before="40" w:after="0"/>
        <w:contextualSpacing w:val="0"/>
        <w:outlineLvl w:val="1"/>
        <w:rPr>
          <w:rFonts w:cstheme="majorBidi"/>
          <w:b/>
          <w:vanish/>
          <w:color w:val="2F5496" w:themeColor="accent1" w:themeShade="BF"/>
          <w:sz w:val="28"/>
          <w:szCs w:val="26"/>
        </w:rPr>
      </w:pPr>
      <w:bookmarkStart w:id="120" w:name="_Toc155693811"/>
      <w:bookmarkStart w:id="121" w:name="_Toc155696403"/>
      <w:bookmarkStart w:id="122" w:name="_Toc155696960"/>
      <w:bookmarkStart w:id="123" w:name="_Toc155856258"/>
      <w:bookmarkStart w:id="124" w:name="_Toc157516605"/>
      <w:bookmarkStart w:id="125" w:name="_Toc157764539"/>
      <w:bookmarkStart w:id="126" w:name="_Toc189051172"/>
      <w:bookmarkStart w:id="127" w:name="_Toc189051866"/>
      <w:bookmarkStart w:id="128" w:name="_Toc189656054"/>
      <w:bookmarkStart w:id="129" w:name="_Toc189738689"/>
      <w:bookmarkEnd w:id="120"/>
      <w:bookmarkEnd w:id="121"/>
      <w:bookmarkEnd w:id="122"/>
      <w:bookmarkEnd w:id="123"/>
      <w:bookmarkEnd w:id="124"/>
      <w:bookmarkEnd w:id="125"/>
      <w:bookmarkEnd w:id="126"/>
      <w:bookmarkEnd w:id="127"/>
      <w:bookmarkEnd w:id="128"/>
      <w:bookmarkEnd w:id="129"/>
    </w:p>
    <w:p w14:paraId="04FF164E" w14:textId="77777777" w:rsidR="005D7844" w:rsidRPr="005D7844" w:rsidRDefault="005D7844" w:rsidP="005D7844">
      <w:pPr>
        <w:pStyle w:val="ListParagraph"/>
        <w:keepNext/>
        <w:keepLines/>
        <w:numPr>
          <w:ilvl w:val="1"/>
          <w:numId w:val="32"/>
        </w:numPr>
        <w:spacing w:before="40" w:after="0"/>
        <w:contextualSpacing w:val="0"/>
        <w:outlineLvl w:val="1"/>
        <w:rPr>
          <w:rFonts w:cstheme="majorBidi"/>
          <w:b/>
          <w:vanish/>
          <w:color w:val="2F5496" w:themeColor="accent1" w:themeShade="BF"/>
          <w:sz w:val="28"/>
          <w:szCs w:val="26"/>
        </w:rPr>
      </w:pPr>
      <w:bookmarkStart w:id="130" w:name="_Toc155693812"/>
      <w:bookmarkStart w:id="131" w:name="_Toc155696404"/>
      <w:bookmarkStart w:id="132" w:name="_Toc155696961"/>
      <w:bookmarkStart w:id="133" w:name="_Toc155856259"/>
      <w:bookmarkStart w:id="134" w:name="_Toc157516606"/>
      <w:bookmarkStart w:id="135" w:name="_Toc157764540"/>
      <w:bookmarkStart w:id="136" w:name="_Toc189051173"/>
      <w:bookmarkStart w:id="137" w:name="_Toc189051867"/>
      <w:bookmarkStart w:id="138" w:name="_Toc189656055"/>
      <w:bookmarkStart w:id="139" w:name="_Toc189738690"/>
      <w:bookmarkEnd w:id="130"/>
      <w:bookmarkEnd w:id="131"/>
      <w:bookmarkEnd w:id="132"/>
      <w:bookmarkEnd w:id="133"/>
      <w:bookmarkEnd w:id="134"/>
      <w:bookmarkEnd w:id="135"/>
      <w:bookmarkEnd w:id="136"/>
      <w:bookmarkEnd w:id="137"/>
      <w:bookmarkEnd w:id="138"/>
      <w:bookmarkEnd w:id="139"/>
    </w:p>
    <w:p w14:paraId="3A6B83CE" w14:textId="77777777" w:rsidR="005D7844" w:rsidRPr="005D7844" w:rsidRDefault="005D7844" w:rsidP="005D7844">
      <w:pPr>
        <w:pStyle w:val="ListParagraph"/>
        <w:keepNext/>
        <w:keepLines/>
        <w:numPr>
          <w:ilvl w:val="1"/>
          <w:numId w:val="32"/>
        </w:numPr>
        <w:spacing w:before="40" w:after="0"/>
        <w:contextualSpacing w:val="0"/>
        <w:outlineLvl w:val="1"/>
        <w:rPr>
          <w:rFonts w:cstheme="majorBidi"/>
          <w:b/>
          <w:vanish/>
          <w:color w:val="2F5496" w:themeColor="accent1" w:themeShade="BF"/>
          <w:sz w:val="28"/>
          <w:szCs w:val="26"/>
        </w:rPr>
      </w:pPr>
      <w:bookmarkStart w:id="140" w:name="_Toc155693813"/>
      <w:bookmarkStart w:id="141" w:name="_Toc155696405"/>
      <w:bookmarkStart w:id="142" w:name="_Toc155696962"/>
      <w:bookmarkStart w:id="143" w:name="_Toc155856260"/>
      <w:bookmarkStart w:id="144" w:name="_Toc157516607"/>
      <w:bookmarkStart w:id="145" w:name="_Toc157764541"/>
      <w:bookmarkStart w:id="146" w:name="_Toc189051174"/>
      <w:bookmarkStart w:id="147" w:name="_Toc189051868"/>
      <w:bookmarkStart w:id="148" w:name="_Toc189656056"/>
      <w:bookmarkStart w:id="149" w:name="_Toc189738691"/>
      <w:bookmarkEnd w:id="140"/>
      <w:bookmarkEnd w:id="141"/>
      <w:bookmarkEnd w:id="142"/>
      <w:bookmarkEnd w:id="143"/>
      <w:bookmarkEnd w:id="144"/>
      <w:bookmarkEnd w:id="145"/>
      <w:bookmarkEnd w:id="146"/>
      <w:bookmarkEnd w:id="147"/>
      <w:bookmarkEnd w:id="148"/>
      <w:bookmarkEnd w:id="149"/>
    </w:p>
    <w:p w14:paraId="1E885227" w14:textId="4AD46D9B" w:rsidR="00BD039F" w:rsidRDefault="00BD039F" w:rsidP="00D6102D">
      <w:pPr>
        <w:pStyle w:val="Heading1"/>
      </w:pPr>
      <w:bookmarkStart w:id="150" w:name="_Toc155856261"/>
      <w:bookmarkStart w:id="151" w:name="_Toc189738692"/>
      <w:r>
        <w:t>Ενότητα 1:</w:t>
      </w:r>
      <w:r w:rsidRPr="00985EDE">
        <w:t xml:space="preserve"> Λειτουργικές Διαδικασίες για Ανάλυση Περιστατικών και Αποκατάσταση</w:t>
      </w:r>
      <w:bookmarkEnd w:id="150"/>
      <w:bookmarkEnd w:id="151"/>
    </w:p>
    <w:p w14:paraId="6EC4653A" w14:textId="64CE6769" w:rsidR="00BD039F" w:rsidRDefault="00BD039F" w:rsidP="005D7844">
      <w:pPr>
        <w:pStyle w:val="ListParagraph"/>
        <w:numPr>
          <w:ilvl w:val="0"/>
          <w:numId w:val="95"/>
        </w:numPr>
        <w:jc w:val="both"/>
      </w:pPr>
      <w:r>
        <w:t>Δημιουργία Ομάδας Αντιμετώπισης</w:t>
      </w:r>
      <w:r w:rsidR="00B45501">
        <w:t xml:space="preserve"> </w:t>
      </w:r>
      <w:r>
        <w:t>Περιστατικών:</w:t>
      </w:r>
    </w:p>
    <w:p w14:paraId="7F6C51B6" w14:textId="134616A3" w:rsidR="00BD039F" w:rsidRDefault="00BD039F" w:rsidP="007F771A">
      <w:pPr>
        <w:pStyle w:val="ListParagraph"/>
        <w:numPr>
          <w:ilvl w:val="1"/>
          <w:numId w:val="74"/>
        </w:numPr>
        <w:jc w:val="both"/>
      </w:pPr>
      <w:r>
        <w:t>Καθορισμός των ρόλων και των ευθυνών της</w:t>
      </w:r>
    </w:p>
    <w:p w14:paraId="7987A5D4" w14:textId="1C234462" w:rsidR="00BD039F" w:rsidRDefault="00BD039F" w:rsidP="007F771A">
      <w:pPr>
        <w:pStyle w:val="ListParagraph"/>
        <w:numPr>
          <w:ilvl w:val="1"/>
          <w:numId w:val="74"/>
        </w:numPr>
        <w:jc w:val="both"/>
      </w:pPr>
      <w:r>
        <w:t>Σύνθεση ομάδας με αντιπροσώπους από διάφορα τμήματα</w:t>
      </w:r>
    </w:p>
    <w:p w14:paraId="100331FB" w14:textId="77777777" w:rsidR="00495F3F" w:rsidRDefault="00495F3F" w:rsidP="00495F3F">
      <w:pPr>
        <w:pStyle w:val="ListParagraph"/>
        <w:ind w:left="1080"/>
        <w:jc w:val="both"/>
      </w:pPr>
    </w:p>
    <w:p w14:paraId="63F1B9D0" w14:textId="5D6203FB" w:rsidR="00BD039F" w:rsidRDefault="00BD039F" w:rsidP="005D7844">
      <w:pPr>
        <w:pStyle w:val="ListParagraph"/>
        <w:numPr>
          <w:ilvl w:val="0"/>
          <w:numId w:val="95"/>
        </w:numPr>
        <w:jc w:val="both"/>
      </w:pPr>
      <w:r>
        <w:t xml:space="preserve">Καταγραφή και Ανάλυση </w:t>
      </w:r>
      <w:r w:rsidR="00B45501">
        <w:t>π</w:t>
      </w:r>
      <w:r>
        <w:t>εριστατικών:</w:t>
      </w:r>
    </w:p>
    <w:p w14:paraId="3D2EBA05" w14:textId="77777777" w:rsidR="00F75CE8" w:rsidRDefault="00BD039F" w:rsidP="007F771A">
      <w:pPr>
        <w:pStyle w:val="ListParagraph"/>
        <w:numPr>
          <w:ilvl w:val="1"/>
          <w:numId w:val="74"/>
        </w:numPr>
        <w:jc w:val="both"/>
      </w:pPr>
      <w:r>
        <w:t xml:space="preserve">Δημιουργία κεντρικού σημείου καταγραφής </w:t>
      </w:r>
      <w:r w:rsidR="00B45501">
        <w:t>περιστατικών</w:t>
      </w:r>
      <w:r w:rsidR="00F75CE8">
        <w:t>.</w:t>
      </w:r>
    </w:p>
    <w:p w14:paraId="7B22B176" w14:textId="40775782" w:rsidR="00BD039F" w:rsidRDefault="00BD039F" w:rsidP="007F771A">
      <w:pPr>
        <w:pStyle w:val="ListParagraph"/>
        <w:numPr>
          <w:ilvl w:val="1"/>
          <w:numId w:val="74"/>
        </w:numPr>
        <w:jc w:val="both"/>
      </w:pPr>
      <w:r>
        <w:t>Διαδικασίες για τη συλλογή αναφορών περιστατικών</w:t>
      </w:r>
    </w:p>
    <w:p w14:paraId="7CFEFE50" w14:textId="5D7CA8A2" w:rsidR="00BD039F" w:rsidRDefault="00BD039F" w:rsidP="007F771A">
      <w:pPr>
        <w:pStyle w:val="ListParagraph"/>
        <w:numPr>
          <w:ilvl w:val="1"/>
          <w:numId w:val="74"/>
        </w:numPr>
        <w:jc w:val="both"/>
      </w:pPr>
      <w:r>
        <w:t>Ανάλυση περιστατικών με στόχο την αντιμετώπιση των αιτίων</w:t>
      </w:r>
    </w:p>
    <w:p w14:paraId="1C49F7A3" w14:textId="77777777" w:rsidR="00495F3F" w:rsidRDefault="00495F3F" w:rsidP="00495F3F">
      <w:pPr>
        <w:pStyle w:val="ListParagraph"/>
        <w:ind w:left="1080"/>
        <w:jc w:val="both"/>
      </w:pPr>
    </w:p>
    <w:p w14:paraId="5D6F4C68" w14:textId="50299951" w:rsidR="00BD039F" w:rsidRDefault="00BD039F" w:rsidP="005D7844">
      <w:pPr>
        <w:pStyle w:val="ListParagraph"/>
        <w:numPr>
          <w:ilvl w:val="0"/>
          <w:numId w:val="95"/>
        </w:numPr>
        <w:jc w:val="both"/>
      </w:pPr>
      <w:r>
        <w:t xml:space="preserve"> Εκτίμηση του Προβλήματος</w:t>
      </w:r>
    </w:p>
    <w:p w14:paraId="11D309AD" w14:textId="6ACAEBC4" w:rsidR="00BD039F" w:rsidRDefault="00BD039F" w:rsidP="007F771A">
      <w:pPr>
        <w:ind w:firstLine="720"/>
        <w:jc w:val="both"/>
      </w:pPr>
      <w:r>
        <w:t>Αξιολόγηση Επιπτώσεων:</w:t>
      </w:r>
    </w:p>
    <w:p w14:paraId="6826E7CB" w14:textId="045E3E7A" w:rsidR="00BD039F" w:rsidRDefault="00BD039F" w:rsidP="007F771A">
      <w:pPr>
        <w:pStyle w:val="ListParagraph"/>
        <w:numPr>
          <w:ilvl w:val="1"/>
          <w:numId w:val="74"/>
        </w:numPr>
        <w:jc w:val="both"/>
      </w:pPr>
      <w:r>
        <w:t>Καθορισμός μεθόδων αξιολόγησης των επιπτώσεων στα δίκτυα, συστήματα πληροφοριών και υπηρεσίες</w:t>
      </w:r>
    </w:p>
    <w:p w14:paraId="37974E8F" w14:textId="42531282" w:rsidR="00BD039F" w:rsidRDefault="00BD039F" w:rsidP="007F771A">
      <w:pPr>
        <w:pStyle w:val="ListParagraph"/>
        <w:numPr>
          <w:ilvl w:val="1"/>
          <w:numId w:val="74"/>
        </w:numPr>
        <w:jc w:val="both"/>
      </w:pPr>
      <w:r>
        <w:t>Καταγραφή σοβαρότητας κάθε περιστατικού</w:t>
      </w:r>
    </w:p>
    <w:p w14:paraId="42AD886F" w14:textId="0251DE23" w:rsidR="00BD039F" w:rsidRDefault="00BD039F" w:rsidP="007F771A">
      <w:pPr>
        <w:ind w:firstLine="720"/>
        <w:jc w:val="both"/>
      </w:pPr>
      <w:r>
        <w:t>Εκτίμηση Χρονικού Πλαισίου:</w:t>
      </w:r>
    </w:p>
    <w:p w14:paraId="1657E4EA" w14:textId="1CB3B9EF" w:rsidR="00BD039F" w:rsidRDefault="00BD039F" w:rsidP="007F771A">
      <w:pPr>
        <w:pStyle w:val="ListParagraph"/>
        <w:numPr>
          <w:ilvl w:val="1"/>
          <w:numId w:val="74"/>
        </w:numPr>
        <w:jc w:val="both"/>
      </w:pPr>
      <w:r>
        <w:t>Διαδικασίες για την εκτίμηση του χρονικού πλαισίου αποκατάστασης</w:t>
      </w:r>
    </w:p>
    <w:p w14:paraId="44F5AFA3" w14:textId="7EDFAE67" w:rsidR="00BD039F" w:rsidRDefault="00BD039F" w:rsidP="007F771A">
      <w:pPr>
        <w:pStyle w:val="ListParagraph"/>
        <w:numPr>
          <w:ilvl w:val="1"/>
          <w:numId w:val="74"/>
        </w:numPr>
        <w:jc w:val="both"/>
      </w:pPr>
      <w:r>
        <w:t>Προετοιμασία εκ των προτέρων για τη μείωση του χρόνου αποκατάστασης</w:t>
      </w:r>
    </w:p>
    <w:p w14:paraId="66328F5D" w14:textId="77777777" w:rsidR="00495F3F" w:rsidRDefault="00495F3F" w:rsidP="00495F3F">
      <w:pPr>
        <w:pStyle w:val="ListParagraph"/>
        <w:ind w:left="1080"/>
        <w:jc w:val="both"/>
      </w:pPr>
    </w:p>
    <w:p w14:paraId="205FD6C2" w14:textId="5B9642BB" w:rsidR="00BD039F" w:rsidRDefault="00BD039F" w:rsidP="005D7844">
      <w:pPr>
        <w:pStyle w:val="ListParagraph"/>
        <w:numPr>
          <w:ilvl w:val="0"/>
          <w:numId w:val="95"/>
        </w:numPr>
        <w:jc w:val="both"/>
      </w:pPr>
      <w:r>
        <w:t>Αποκατάσταση Δικτύων, Συστημάτων Πληροφοριών, και Υπηρεσιών</w:t>
      </w:r>
    </w:p>
    <w:p w14:paraId="17BEA273" w14:textId="5FF66512" w:rsidR="00BD039F" w:rsidRDefault="00BD039F" w:rsidP="007F771A">
      <w:pPr>
        <w:ind w:firstLine="720"/>
        <w:jc w:val="both"/>
      </w:pPr>
      <w:r>
        <w:t>Επιχειρησιακά Πλάνα Αντιμετώπισης:</w:t>
      </w:r>
    </w:p>
    <w:p w14:paraId="076AE4AE" w14:textId="369A160D" w:rsidR="00BD039F" w:rsidRDefault="00BD039F" w:rsidP="007F771A">
      <w:pPr>
        <w:pStyle w:val="ListParagraph"/>
        <w:numPr>
          <w:ilvl w:val="1"/>
          <w:numId w:val="74"/>
        </w:numPr>
        <w:jc w:val="both"/>
      </w:pPr>
      <w:r>
        <w:t xml:space="preserve">Δημιουργία επιχειρησιακών πλάνων αντιμετώπισης για </w:t>
      </w:r>
      <w:r w:rsidR="000963F9">
        <w:t>δίκτυα</w:t>
      </w:r>
      <w:r>
        <w:t>, συστήματα πληροφοριών και υπηρεσίες</w:t>
      </w:r>
    </w:p>
    <w:p w14:paraId="2AD3A4F4" w14:textId="5DCB9DFD" w:rsidR="00BD039F" w:rsidRDefault="00BD039F" w:rsidP="007F771A">
      <w:pPr>
        <w:pStyle w:val="ListParagraph"/>
        <w:numPr>
          <w:ilvl w:val="1"/>
          <w:numId w:val="74"/>
        </w:numPr>
        <w:jc w:val="both"/>
      </w:pPr>
      <w:r>
        <w:t>Καθορισμός προτεραιοτήτων ανάκαμψης</w:t>
      </w:r>
    </w:p>
    <w:p w14:paraId="146BF1E5" w14:textId="0B3AD304" w:rsidR="00BD039F" w:rsidRDefault="00BD039F" w:rsidP="007F771A">
      <w:pPr>
        <w:ind w:firstLine="720"/>
        <w:jc w:val="both"/>
      </w:pPr>
      <w:r>
        <w:t>Καταγραφή Διαδικασιών Αποκατάστασης:</w:t>
      </w:r>
    </w:p>
    <w:p w14:paraId="0C2B9C16" w14:textId="0FE54AE3" w:rsidR="00BD039F" w:rsidRDefault="00BD039F" w:rsidP="007F771A">
      <w:pPr>
        <w:pStyle w:val="ListParagraph"/>
        <w:numPr>
          <w:ilvl w:val="1"/>
          <w:numId w:val="74"/>
        </w:numPr>
        <w:jc w:val="both"/>
      </w:pPr>
      <w:r>
        <w:t>Ανάπτυξη λεπτομερών διαδικασιών αποκατάστασης για κάθε σενάριο</w:t>
      </w:r>
    </w:p>
    <w:p w14:paraId="000FACD2" w14:textId="7CF53E1A" w:rsidR="00BD039F" w:rsidRDefault="00BD039F" w:rsidP="007F771A">
      <w:pPr>
        <w:pStyle w:val="ListParagraph"/>
        <w:numPr>
          <w:ilvl w:val="1"/>
          <w:numId w:val="74"/>
        </w:numPr>
        <w:jc w:val="both"/>
      </w:pPr>
      <w:r>
        <w:t>Προετοιμασία της ομάδας για γρήγορη και αποτελεσματική αντίδραση</w:t>
      </w:r>
    </w:p>
    <w:p w14:paraId="7465A9EF" w14:textId="6D52EF8D" w:rsidR="00BD039F" w:rsidRDefault="00BD039F" w:rsidP="00D6102D">
      <w:pPr>
        <w:pStyle w:val="Heading1"/>
      </w:pPr>
      <w:bookmarkStart w:id="152" w:name="_Toc155856262"/>
      <w:bookmarkStart w:id="153" w:name="_Toc189738693"/>
      <w:r>
        <w:t>Ενότητα 2: Χρόνοι Αποκατάστασης σε Διάφορες Συνθήκες Βλάβης</w:t>
      </w:r>
      <w:bookmarkEnd w:id="152"/>
      <w:bookmarkEnd w:id="153"/>
    </w:p>
    <w:p w14:paraId="7B35381F" w14:textId="7D6A7BCB" w:rsidR="00BD039F" w:rsidRDefault="00BD039F" w:rsidP="005D7844">
      <w:pPr>
        <w:pStyle w:val="ListParagraph"/>
        <w:numPr>
          <w:ilvl w:val="0"/>
          <w:numId w:val="97"/>
        </w:numPr>
        <w:jc w:val="both"/>
      </w:pPr>
      <w:r>
        <w:t>Κατηγορίες Βλαβών και Αντίστοιχοι Χρόνοι Αποκατάστασης</w:t>
      </w:r>
    </w:p>
    <w:p w14:paraId="43B7064E" w14:textId="42FC50AC" w:rsidR="00BD039F" w:rsidRDefault="00BD039F" w:rsidP="007F771A">
      <w:pPr>
        <w:ind w:firstLine="720"/>
        <w:jc w:val="both"/>
      </w:pPr>
      <w:r>
        <w:t>Φυσικές Καταστροφές:</w:t>
      </w:r>
    </w:p>
    <w:p w14:paraId="5F79C0B7" w14:textId="5D535593" w:rsidR="00BD039F" w:rsidRDefault="00BD039F" w:rsidP="007F771A">
      <w:pPr>
        <w:pStyle w:val="ListParagraph"/>
        <w:numPr>
          <w:ilvl w:val="1"/>
          <w:numId w:val="74"/>
        </w:numPr>
        <w:jc w:val="both"/>
      </w:pPr>
      <w:r>
        <w:t>Καθορισμός χρόνων αποκατάστασης με βάση την είδηση, τη σοβαρότητα, και την περιοχή επηρεασμένη από φυσική καταστροφή</w:t>
      </w:r>
    </w:p>
    <w:p w14:paraId="5CE31946" w14:textId="7DC328AC" w:rsidR="00BD039F" w:rsidRDefault="00BD039F" w:rsidP="007F771A">
      <w:pPr>
        <w:pStyle w:val="ListParagraph"/>
        <w:numPr>
          <w:ilvl w:val="1"/>
          <w:numId w:val="111"/>
        </w:numPr>
        <w:jc w:val="both"/>
      </w:pPr>
      <w:r>
        <w:t>Τεχνικές Βλάβες:</w:t>
      </w:r>
    </w:p>
    <w:p w14:paraId="0F4D88BF" w14:textId="38CA91C7" w:rsidR="00BD039F" w:rsidRDefault="00BD039F" w:rsidP="007F771A">
      <w:pPr>
        <w:pStyle w:val="ListParagraph"/>
        <w:numPr>
          <w:ilvl w:val="1"/>
          <w:numId w:val="111"/>
        </w:numPr>
        <w:jc w:val="both"/>
      </w:pPr>
      <w:r>
        <w:t>Προσδιορισμός χρόνων αποκατάστασης για τεχνικές βλάβες του βλάβες εξοπλισμού, δικτύων, και συστημάτων</w:t>
      </w:r>
    </w:p>
    <w:p w14:paraId="2C83B399" w14:textId="7BA996D4" w:rsidR="00BD039F" w:rsidRDefault="00BD039F" w:rsidP="007F771A">
      <w:pPr>
        <w:pStyle w:val="ListParagraph"/>
        <w:numPr>
          <w:ilvl w:val="1"/>
          <w:numId w:val="111"/>
        </w:numPr>
        <w:jc w:val="both"/>
      </w:pPr>
      <w:r>
        <w:t>Καθορισμός των επιπτώσεων των επιχειρησιακές διαδικασίες</w:t>
      </w:r>
    </w:p>
    <w:p w14:paraId="538DAE80" w14:textId="4687F9EF" w:rsidR="00BD039F" w:rsidRDefault="00B273B9" w:rsidP="007F771A">
      <w:pPr>
        <w:pStyle w:val="ListParagraph"/>
        <w:numPr>
          <w:ilvl w:val="1"/>
          <w:numId w:val="111"/>
        </w:numPr>
        <w:jc w:val="both"/>
      </w:pPr>
      <w:r>
        <w:t>Ανθρώπινο Σφάλμα</w:t>
      </w:r>
    </w:p>
    <w:p w14:paraId="7D6C4DFF" w14:textId="1B40459A" w:rsidR="00BD039F" w:rsidRDefault="00BD039F" w:rsidP="007F771A">
      <w:pPr>
        <w:pStyle w:val="ListParagraph"/>
        <w:numPr>
          <w:ilvl w:val="1"/>
          <w:numId w:val="111"/>
        </w:numPr>
        <w:jc w:val="both"/>
      </w:pPr>
      <w:r>
        <w:t>Καθορισμός χρόνων αποκατάστασης για βλάβες προκληθείσες από ανθρώπινο σφάλμα ή αδικοπραξία</w:t>
      </w:r>
    </w:p>
    <w:p w14:paraId="3EF92640" w14:textId="57AC2CA7" w:rsidR="00BD039F" w:rsidRDefault="00BD039F" w:rsidP="007F771A">
      <w:pPr>
        <w:pStyle w:val="ListParagraph"/>
        <w:numPr>
          <w:ilvl w:val="1"/>
          <w:numId w:val="111"/>
        </w:numPr>
        <w:jc w:val="both"/>
      </w:pPr>
      <w:r>
        <w:t>Ανάλυση των πιθανών αιτιών και βελτιώσεων των διαδικασιών</w:t>
      </w:r>
    </w:p>
    <w:p w14:paraId="0339E1FB" w14:textId="511DF6ED" w:rsidR="00FE5DF7" w:rsidRDefault="00FE5DF7" w:rsidP="007F771A">
      <w:pPr>
        <w:pStyle w:val="ListParagraph"/>
        <w:spacing w:after="0"/>
        <w:ind w:firstLine="720"/>
        <w:jc w:val="both"/>
      </w:pPr>
      <w:r>
        <w:t>Π.χ. κρίσιμα συστήματα</w:t>
      </w:r>
      <w:r w:rsidR="00532887">
        <w:t xml:space="preserve">: &lt; 1 ώρα, </w:t>
      </w:r>
      <w:r>
        <w:t>Δευτερεύοντα συστήματα: &lt; 24 ώρες</w:t>
      </w:r>
    </w:p>
    <w:p w14:paraId="0863AB8F" w14:textId="77777777" w:rsidR="00DA21A3" w:rsidRDefault="00DA21A3" w:rsidP="005D7844">
      <w:pPr>
        <w:jc w:val="both"/>
      </w:pPr>
    </w:p>
    <w:p w14:paraId="773D2D67" w14:textId="2F2605B5" w:rsidR="00BD039F" w:rsidRPr="00FA1E68" w:rsidRDefault="00BD039F" w:rsidP="007F771A">
      <w:pPr>
        <w:ind w:firstLine="720"/>
        <w:jc w:val="both"/>
      </w:pPr>
      <w:r w:rsidRPr="0013473F">
        <w:t>Διαδικασίες Αξιολόγησης Χρόνων Αποκατάστασης</w:t>
      </w:r>
      <w:r w:rsidR="00FA1E68">
        <w:t>:</w:t>
      </w:r>
    </w:p>
    <w:p w14:paraId="08BE72E4" w14:textId="282A67C7" w:rsidR="00BD039F" w:rsidRDefault="00BD039F" w:rsidP="007F771A">
      <w:pPr>
        <w:pStyle w:val="ListParagraph"/>
        <w:numPr>
          <w:ilvl w:val="1"/>
          <w:numId w:val="111"/>
        </w:numPr>
        <w:jc w:val="both"/>
      </w:pPr>
      <w:r>
        <w:t xml:space="preserve">Καθορισμός συγκεκριμένων </w:t>
      </w:r>
      <w:r w:rsidR="001B7852">
        <w:t>βημάτων</w:t>
      </w:r>
      <w:r>
        <w:t xml:space="preserve"> για την αξιολόγηση των χρόνων αποκατάστασης</w:t>
      </w:r>
    </w:p>
    <w:p w14:paraId="077D778C" w14:textId="4B06CA94" w:rsidR="00495F3F" w:rsidRDefault="00BD039F" w:rsidP="007F771A">
      <w:pPr>
        <w:pStyle w:val="ListParagraph"/>
        <w:numPr>
          <w:ilvl w:val="1"/>
          <w:numId w:val="111"/>
        </w:numPr>
        <w:jc w:val="both"/>
      </w:pPr>
      <w:r>
        <w:t>Χρήση σεναρίων για την προσομοίωση καταστάσεων κρίσης</w:t>
      </w:r>
    </w:p>
    <w:p w14:paraId="5E966110" w14:textId="77777777" w:rsidR="00495F3F" w:rsidRDefault="00495F3F" w:rsidP="00495F3F">
      <w:pPr>
        <w:pStyle w:val="ListParagraph"/>
        <w:ind w:left="1080"/>
        <w:jc w:val="both"/>
      </w:pPr>
    </w:p>
    <w:p w14:paraId="745D65AC" w14:textId="7D24BF76" w:rsidR="00BD039F" w:rsidRDefault="00BD039F" w:rsidP="005D7844">
      <w:pPr>
        <w:pStyle w:val="ListParagraph"/>
        <w:numPr>
          <w:ilvl w:val="0"/>
          <w:numId w:val="97"/>
        </w:numPr>
        <w:jc w:val="both"/>
      </w:pPr>
      <w:r w:rsidRPr="0013473F">
        <w:t>Παρακολούθηση και Ενημέρωση</w:t>
      </w:r>
    </w:p>
    <w:p w14:paraId="3E126FEF" w14:textId="77777777" w:rsidR="00BD039F" w:rsidRDefault="00BD039F" w:rsidP="007F771A">
      <w:pPr>
        <w:ind w:firstLine="720"/>
        <w:jc w:val="both"/>
      </w:pPr>
      <w:r>
        <w:t>Συστηματική Παρακολούθηση:</w:t>
      </w:r>
    </w:p>
    <w:p w14:paraId="645CEA08" w14:textId="26C67C46" w:rsidR="00BD039F" w:rsidRDefault="00BD039F" w:rsidP="007F771A">
      <w:pPr>
        <w:pStyle w:val="ListParagraph"/>
        <w:numPr>
          <w:ilvl w:val="1"/>
          <w:numId w:val="111"/>
        </w:numPr>
        <w:jc w:val="both"/>
      </w:pPr>
      <w:r>
        <w:t>Θέσπιση συστήματος παρακολούθησης των χρόνων αποκατάστασης</w:t>
      </w:r>
    </w:p>
    <w:p w14:paraId="5B8B1650" w14:textId="44809A5F" w:rsidR="00BD039F" w:rsidRDefault="00BD039F" w:rsidP="007F771A">
      <w:pPr>
        <w:pStyle w:val="ListParagraph"/>
        <w:numPr>
          <w:ilvl w:val="1"/>
          <w:numId w:val="111"/>
        </w:numPr>
        <w:jc w:val="both"/>
      </w:pPr>
      <w:r>
        <w:t>Ρουτίνα προγράμματα εκπαίδευσης για την ανανέωση των δεξιοτήτων της ομάδας αντιμετώπισης κρίσεων</w:t>
      </w:r>
    </w:p>
    <w:p w14:paraId="14AF1431" w14:textId="77777777" w:rsidR="00495F3F" w:rsidRDefault="00495F3F" w:rsidP="00495F3F">
      <w:pPr>
        <w:pStyle w:val="ListParagraph"/>
        <w:ind w:left="1080"/>
        <w:jc w:val="both"/>
      </w:pPr>
    </w:p>
    <w:p w14:paraId="01E3DA00" w14:textId="4E08C1EE" w:rsidR="00BD039F" w:rsidRDefault="00BD039F" w:rsidP="005D7844">
      <w:pPr>
        <w:pStyle w:val="ListParagraph"/>
        <w:numPr>
          <w:ilvl w:val="0"/>
          <w:numId w:val="97"/>
        </w:numPr>
        <w:jc w:val="both"/>
      </w:pPr>
      <w:r>
        <w:t>Ενημέρωση και Προσαρμογή:</w:t>
      </w:r>
    </w:p>
    <w:p w14:paraId="1D2EEACC" w14:textId="72848736" w:rsidR="00BD039F" w:rsidRDefault="00BD039F" w:rsidP="007F771A">
      <w:pPr>
        <w:pStyle w:val="ListParagraph"/>
        <w:numPr>
          <w:ilvl w:val="1"/>
          <w:numId w:val="111"/>
        </w:numPr>
        <w:jc w:val="both"/>
      </w:pPr>
      <w:r>
        <w:t>Καθορισμός περιόδων αναθεώρησης των διαδικασιών</w:t>
      </w:r>
    </w:p>
    <w:p w14:paraId="2BF261D0" w14:textId="70C85C29" w:rsidR="00BD039F" w:rsidRDefault="00BD039F" w:rsidP="007F771A">
      <w:pPr>
        <w:pStyle w:val="ListParagraph"/>
        <w:numPr>
          <w:ilvl w:val="1"/>
          <w:numId w:val="111"/>
        </w:numPr>
        <w:jc w:val="both"/>
      </w:pPr>
      <w:r>
        <w:t>Αναφορά σε πιθανές βελτιώσεις με βάση τις εμπειρίες και την εξέλιξη των τεχνολογιών</w:t>
      </w:r>
    </w:p>
    <w:p w14:paraId="0C9F40E8" w14:textId="4031BEF7" w:rsidR="00BD039F" w:rsidRDefault="00BD039F" w:rsidP="00D6102D">
      <w:pPr>
        <w:pStyle w:val="Heading1"/>
      </w:pPr>
      <w:bookmarkStart w:id="154" w:name="_Toc155856263"/>
      <w:bookmarkStart w:id="155" w:name="_Toc189738694"/>
      <w:r>
        <w:t xml:space="preserve">Ενότητα 3: </w:t>
      </w:r>
      <w:r w:rsidRPr="0013473F">
        <w:t>Πληροφορίες Σχετικά με τη Διαθεσιμότητα Εξοπλισμού Αντικατάστασης</w:t>
      </w:r>
      <w:bookmarkEnd w:id="154"/>
      <w:bookmarkEnd w:id="155"/>
    </w:p>
    <w:p w14:paraId="433E74EF" w14:textId="54ECF3DE" w:rsidR="00BD039F" w:rsidRDefault="00BD039F" w:rsidP="005D7844">
      <w:pPr>
        <w:pStyle w:val="ListParagraph"/>
        <w:numPr>
          <w:ilvl w:val="0"/>
          <w:numId w:val="98"/>
        </w:numPr>
        <w:jc w:val="both"/>
      </w:pPr>
      <w:r>
        <w:t>Κατασκευή Καταλόγου Εξοπλισμού:</w:t>
      </w:r>
    </w:p>
    <w:p w14:paraId="4E18BB8E" w14:textId="14827C3F" w:rsidR="00BD039F" w:rsidRDefault="00BD039F" w:rsidP="007F771A">
      <w:pPr>
        <w:pStyle w:val="ListParagraph"/>
        <w:numPr>
          <w:ilvl w:val="1"/>
          <w:numId w:val="111"/>
        </w:numPr>
        <w:jc w:val="both"/>
      </w:pPr>
      <w:r>
        <w:t>Δημιουργία λεπτομερούς καταλόγου με τον εξοπλισμό που χρησιμοποιείται σε κάθε τομέα</w:t>
      </w:r>
    </w:p>
    <w:p w14:paraId="25E02269" w14:textId="48A33EEF" w:rsidR="00BD039F" w:rsidRDefault="00BD039F" w:rsidP="007F771A">
      <w:pPr>
        <w:pStyle w:val="ListParagraph"/>
        <w:numPr>
          <w:ilvl w:val="1"/>
          <w:numId w:val="111"/>
        </w:numPr>
        <w:jc w:val="both"/>
      </w:pPr>
      <w:r>
        <w:t>Καταγραφή των κρίσιμων σημείων αντικατάστασης</w:t>
      </w:r>
    </w:p>
    <w:p w14:paraId="39B22965" w14:textId="77777777" w:rsidR="00BC31D0" w:rsidRDefault="00BC31D0" w:rsidP="00BC31D0">
      <w:pPr>
        <w:jc w:val="both"/>
      </w:pPr>
    </w:p>
    <w:p w14:paraId="66D46A5E" w14:textId="77777777" w:rsidR="009A60D6" w:rsidRDefault="009A60D6" w:rsidP="009A60D6">
      <w:pPr>
        <w:pStyle w:val="ListParagraph"/>
        <w:ind w:left="1080"/>
        <w:jc w:val="both"/>
      </w:pPr>
    </w:p>
    <w:p w14:paraId="2294D83C" w14:textId="38528A59" w:rsidR="00BD039F" w:rsidRDefault="00BD039F" w:rsidP="005D7844">
      <w:pPr>
        <w:pStyle w:val="ListParagraph"/>
        <w:numPr>
          <w:ilvl w:val="0"/>
          <w:numId w:val="98"/>
        </w:numPr>
        <w:jc w:val="both"/>
      </w:pPr>
      <w:r>
        <w:t>Ενημέρωση Πληροφοριών Εξοπλισμού:</w:t>
      </w:r>
    </w:p>
    <w:p w14:paraId="43383137" w14:textId="129294B7" w:rsidR="00BD039F" w:rsidRDefault="00BD039F" w:rsidP="007F771A">
      <w:pPr>
        <w:pStyle w:val="ListParagraph"/>
        <w:numPr>
          <w:ilvl w:val="1"/>
          <w:numId w:val="111"/>
        </w:numPr>
        <w:jc w:val="both"/>
      </w:pPr>
      <w:r>
        <w:t>Καθορισμός υπεύθυνων για την ενημέρωση και συντήρηση των πληροφοριών του εξοπλισμού</w:t>
      </w:r>
    </w:p>
    <w:p w14:paraId="5DC4E664" w14:textId="557BF60E" w:rsidR="00BD039F" w:rsidRDefault="00BD039F" w:rsidP="007F771A">
      <w:pPr>
        <w:pStyle w:val="ListParagraph"/>
        <w:numPr>
          <w:ilvl w:val="1"/>
          <w:numId w:val="111"/>
        </w:numPr>
        <w:jc w:val="both"/>
      </w:pPr>
      <w:r>
        <w:t>Ρουτίνα ελέγχου και ενημέρωσης των δεδομένων</w:t>
      </w:r>
    </w:p>
    <w:p w14:paraId="0F9B51FA" w14:textId="77777777" w:rsidR="009A60D6" w:rsidRDefault="009A60D6" w:rsidP="009A60D6">
      <w:pPr>
        <w:pStyle w:val="ListParagraph"/>
        <w:ind w:left="1080"/>
        <w:jc w:val="both"/>
      </w:pPr>
    </w:p>
    <w:p w14:paraId="65C77B3E" w14:textId="728259B2" w:rsidR="00BD039F" w:rsidRDefault="00BD039F" w:rsidP="005D7844">
      <w:pPr>
        <w:pStyle w:val="ListParagraph"/>
        <w:numPr>
          <w:ilvl w:val="0"/>
          <w:numId w:val="98"/>
        </w:numPr>
        <w:jc w:val="both"/>
      </w:pPr>
      <w:r>
        <w:t>Αξιολόγηση Διαθεσιμότητας Εξοπλισμού</w:t>
      </w:r>
    </w:p>
    <w:p w14:paraId="30CFEF76" w14:textId="6F8F38BF" w:rsidR="00BD039F" w:rsidRDefault="00BD039F" w:rsidP="007F771A">
      <w:pPr>
        <w:ind w:firstLine="720"/>
        <w:jc w:val="both"/>
      </w:pPr>
      <w:r>
        <w:t>Κριτήρια Κρισιμότητας:</w:t>
      </w:r>
    </w:p>
    <w:p w14:paraId="342257F6" w14:textId="246212F3" w:rsidR="00BD039F" w:rsidRDefault="00BD039F" w:rsidP="007F771A">
      <w:pPr>
        <w:pStyle w:val="ListParagraph"/>
        <w:numPr>
          <w:ilvl w:val="1"/>
          <w:numId w:val="111"/>
        </w:numPr>
        <w:jc w:val="both"/>
      </w:pPr>
      <w:r>
        <w:t>Καθορισμός κριτηρίων κρισιμότητας για κάθε κατηγορία εξοπλισμού</w:t>
      </w:r>
    </w:p>
    <w:p w14:paraId="249546E5" w14:textId="6F0964B9" w:rsidR="00BD039F" w:rsidRDefault="00BD039F" w:rsidP="007F771A">
      <w:pPr>
        <w:pStyle w:val="ListParagraph"/>
        <w:numPr>
          <w:ilvl w:val="1"/>
          <w:numId w:val="111"/>
        </w:numPr>
        <w:jc w:val="both"/>
      </w:pPr>
      <w:r>
        <w:t>Κατάταξη του εξοπλισμού σύμφωνα με το επίπεδο κρισιμότητας</w:t>
      </w:r>
    </w:p>
    <w:p w14:paraId="0DCD8075" w14:textId="5DD18B60" w:rsidR="00BD039F" w:rsidRDefault="00BD039F" w:rsidP="007F771A">
      <w:pPr>
        <w:ind w:firstLine="720"/>
        <w:jc w:val="both"/>
      </w:pPr>
      <w:r>
        <w:t>Εκτίμηση Διαθεσιμότητας:</w:t>
      </w:r>
    </w:p>
    <w:p w14:paraId="1FC5C400" w14:textId="48576501" w:rsidR="00BD039F" w:rsidRDefault="00BD039F" w:rsidP="007F771A">
      <w:pPr>
        <w:pStyle w:val="ListParagraph"/>
        <w:numPr>
          <w:ilvl w:val="1"/>
          <w:numId w:val="111"/>
        </w:numPr>
        <w:jc w:val="both"/>
      </w:pPr>
      <w:r>
        <w:t>Καθορισμός των επιπτώσεων καθυστέρησης σε περίπτωση αντικατάστασης</w:t>
      </w:r>
    </w:p>
    <w:p w14:paraId="315FCCF0" w14:textId="76AE3AFC" w:rsidR="009A60D6" w:rsidRDefault="00BD039F" w:rsidP="007F771A">
      <w:pPr>
        <w:pStyle w:val="ListParagraph"/>
        <w:numPr>
          <w:ilvl w:val="1"/>
          <w:numId w:val="111"/>
        </w:numPr>
        <w:jc w:val="both"/>
      </w:pPr>
      <w:r>
        <w:t>Αξιολόγηση των δυνατοτήτων για γρήγορη αντικατάσταση</w:t>
      </w:r>
    </w:p>
    <w:p w14:paraId="1519DDFF" w14:textId="77777777" w:rsidR="009A60D6" w:rsidRDefault="009A60D6" w:rsidP="009A60D6">
      <w:pPr>
        <w:pStyle w:val="ListParagraph"/>
        <w:ind w:hanging="360"/>
        <w:jc w:val="both"/>
      </w:pPr>
    </w:p>
    <w:p w14:paraId="0290B641" w14:textId="40F878A2" w:rsidR="00BD039F" w:rsidRDefault="00BD039F" w:rsidP="005D7844">
      <w:pPr>
        <w:pStyle w:val="ListParagraph"/>
        <w:numPr>
          <w:ilvl w:val="0"/>
          <w:numId w:val="98"/>
        </w:numPr>
        <w:jc w:val="both"/>
      </w:pPr>
      <w:r>
        <w:t>Σχέδιο Αντικατάστασης Εξοπλισμού</w:t>
      </w:r>
    </w:p>
    <w:p w14:paraId="04AC8534" w14:textId="7E85FFAE" w:rsidR="00BD039F" w:rsidRDefault="00BD039F" w:rsidP="007F771A">
      <w:pPr>
        <w:ind w:firstLine="720"/>
        <w:jc w:val="both"/>
      </w:pPr>
      <w:r>
        <w:t>Καθορισμός Σεναρίων:</w:t>
      </w:r>
    </w:p>
    <w:p w14:paraId="697ED398" w14:textId="7325DBEB" w:rsidR="00BD039F" w:rsidRDefault="00BD039F" w:rsidP="007F771A">
      <w:pPr>
        <w:pStyle w:val="ListParagraph"/>
        <w:numPr>
          <w:ilvl w:val="1"/>
          <w:numId w:val="111"/>
        </w:numPr>
        <w:tabs>
          <w:tab w:val="left" w:pos="720"/>
        </w:tabs>
        <w:jc w:val="both"/>
      </w:pPr>
      <w:r>
        <w:t>Δημιουργία σεναρίων για την αντικατάσταση εξοπλισμού</w:t>
      </w:r>
    </w:p>
    <w:p w14:paraId="41886C85" w14:textId="77172336" w:rsidR="00BD039F" w:rsidRDefault="00BD039F" w:rsidP="007F771A">
      <w:pPr>
        <w:pStyle w:val="ListParagraph"/>
        <w:numPr>
          <w:ilvl w:val="1"/>
          <w:numId w:val="111"/>
        </w:numPr>
        <w:tabs>
          <w:tab w:val="left" w:pos="720"/>
        </w:tabs>
        <w:jc w:val="both"/>
      </w:pPr>
      <w:r>
        <w:t>Καταγραφή αναγκαίων πόρων και διαδικασιών</w:t>
      </w:r>
    </w:p>
    <w:p w14:paraId="29B8062E" w14:textId="3986CC75" w:rsidR="00BD039F" w:rsidRDefault="00BD039F" w:rsidP="007F771A">
      <w:pPr>
        <w:ind w:firstLine="720"/>
        <w:jc w:val="both"/>
      </w:pPr>
      <w:r>
        <w:t>Εκπαίδευση Προσωπικού:</w:t>
      </w:r>
    </w:p>
    <w:p w14:paraId="13D1E0B7" w14:textId="4752CE00" w:rsidR="00BD039F" w:rsidRDefault="00BD039F" w:rsidP="007F771A">
      <w:pPr>
        <w:pStyle w:val="ListParagraph"/>
        <w:numPr>
          <w:ilvl w:val="1"/>
          <w:numId w:val="111"/>
        </w:numPr>
        <w:jc w:val="both"/>
      </w:pPr>
      <w:r>
        <w:t>Εκπαίδευση του προσωπικού για τη σωστή χρήση και αντικατάσταση του εξοπλισμού</w:t>
      </w:r>
    </w:p>
    <w:p w14:paraId="75A68353" w14:textId="51900B2A" w:rsidR="00BD039F" w:rsidRDefault="00BD039F" w:rsidP="007F771A">
      <w:pPr>
        <w:pStyle w:val="ListParagraph"/>
        <w:numPr>
          <w:ilvl w:val="1"/>
          <w:numId w:val="111"/>
        </w:numPr>
        <w:jc w:val="both"/>
      </w:pPr>
      <w:r>
        <w:t>Οργάνωση εκπαιδευτικών σεμιναρίων και επιμορφώσεων</w:t>
      </w:r>
    </w:p>
    <w:p w14:paraId="7C4F55F9" w14:textId="695F4B87" w:rsidR="00975593" w:rsidRDefault="00FE4953" w:rsidP="005D7844">
      <w:pPr>
        <w:spacing w:line="276" w:lineRule="auto"/>
        <w:ind w:left="426" w:right="-450"/>
        <w:jc w:val="both"/>
        <w:rPr>
          <w:rFonts w:ascii="Book Antiqua" w:hAnsi="Book Antiqua"/>
          <w:i/>
        </w:rPr>
      </w:pPr>
      <w:r>
        <w:t>Ο</w:t>
      </w:r>
      <w:r w:rsidR="00BD039F">
        <w:t xml:space="preserve"> </w:t>
      </w:r>
      <w:r w:rsidR="00C6707A" w:rsidRPr="00C6707A">
        <w:rPr>
          <w:color w:val="FF0000"/>
        </w:rPr>
        <w:t>[Όνομα Οργανισμού]</w:t>
      </w:r>
      <w:r w:rsidR="00BD039F">
        <w:t xml:space="preserve"> έχει μια ποικιλία σχεδίων επιχειρηματικής συνέχειας</w:t>
      </w:r>
      <w:r w:rsidR="00BC31D0">
        <w:t xml:space="preserve"> </w:t>
      </w:r>
      <w:r w:rsidR="007511E4" w:rsidRPr="00D6102D">
        <w:t>(</w:t>
      </w:r>
      <w:r w:rsidR="007511E4">
        <w:rPr>
          <w:lang w:val="en-GB"/>
        </w:rPr>
        <w:t>playbooks</w:t>
      </w:r>
      <w:r w:rsidR="007511E4" w:rsidRPr="00D6102D">
        <w:t>)</w:t>
      </w:r>
      <w:r w:rsidR="007511E4" w:rsidRPr="007511E4">
        <w:t xml:space="preserve"> για περιστατικά </w:t>
      </w:r>
      <w:r w:rsidR="007511E4">
        <w:t>τόσο</w:t>
      </w:r>
      <w:r w:rsidR="007511E4" w:rsidRPr="007511E4">
        <w:t xml:space="preserve"> κυβερνοχώρο </w:t>
      </w:r>
      <w:r w:rsidR="007511E4">
        <w:t xml:space="preserve">όσο </w:t>
      </w:r>
      <w:r w:rsidR="007511E4" w:rsidRPr="007511E4">
        <w:t>και για φυσικά περιστατικά</w:t>
      </w:r>
      <w:r w:rsidR="007511E4">
        <w:t>,</w:t>
      </w:r>
      <w:r w:rsidR="00BD039F">
        <w:t xml:space="preserve"> που προβλέπουν ενέργειες που πρέπει να ληφθούν για την αντιμετώπιση διαφορετικών τύπων </w:t>
      </w:r>
      <w:r w:rsidR="00B45501">
        <w:t xml:space="preserve">περιστατικών. </w:t>
      </w:r>
      <w:r w:rsidR="00BD039F">
        <w:t xml:space="preserve"> Τα σχέδια αυτά είναι τα εξής:</w:t>
      </w:r>
    </w:p>
    <w:tbl>
      <w:tblPr>
        <w:tblStyle w:val="TableGrid"/>
        <w:tblW w:w="0" w:type="auto"/>
        <w:tblInd w:w="558"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top w:w="57" w:type="dxa"/>
          <w:bottom w:w="57" w:type="dxa"/>
        </w:tblCellMar>
        <w:tblLook w:val="04A0" w:firstRow="1" w:lastRow="0" w:firstColumn="1" w:lastColumn="0" w:noHBand="0" w:noVBand="1"/>
      </w:tblPr>
      <w:tblGrid>
        <w:gridCol w:w="1527"/>
        <w:gridCol w:w="2929"/>
        <w:gridCol w:w="3282"/>
      </w:tblGrid>
      <w:tr w:rsidR="00975593" w14:paraId="4A672A34" w14:textId="77777777" w:rsidTr="005D7844">
        <w:trPr>
          <w:trHeight w:val="317"/>
        </w:trPr>
        <w:tc>
          <w:tcPr>
            <w:tcW w:w="1527"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5094582F" w14:textId="6277AD1F" w:rsidR="005D7844" w:rsidRDefault="005D7844" w:rsidP="005D7844">
            <w:pPr>
              <w:rPr>
                <w:rFonts w:ascii="Book Antiqua" w:hAnsi="Book Antiqua"/>
                <w:bCs/>
                <w:color w:val="FFFFFF" w:themeColor="background1"/>
              </w:rPr>
            </w:pPr>
            <w:r>
              <w:rPr>
                <w:rFonts w:ascii="Book Antiqua" w:hAnsi="Book Antiqua"/>
                <w:bCs/>
                <w:color w:val="FFFFFF" w:themeColor="background1"/>
              </w:rPr>
              <w:t>Έγγραφο Αρ</w:t>
            </w:r>
          </w:p>
        </w:tc>
        <w:tc>
          <w:tcPr>
            <w:tcW w:w="2929"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6607D0D9" w14:textId="77777777" w:rsidR="00975593" w:rsidRDefault="00975593" w:rsidP="005D7844">
            <w:pPr>
              <w:jc w:val="center"/>
              <w:rPr>
                <w:rFonts w:ascii="Book Antiqua" w:hAnsi="Book Antiqua"/>
                <w:bCs/>
                <w:color w:val="FFFFFF" w:themeColor="background1"/>
              </w:rPr>
            </w:pPr>
            <w:r>
              <w:rPr>
                <w:rFonts w:ascii="Book Antiqua" w:hAnsi="Book Antiqua"/>
                <w:bCs/>
                <w:color w:val="FFFFFF" w:themeColor="background1"/>
              </w:rPr>
              <w:t>Τίτλος σχεδίου</w:t>
            </w:r>
          </w:p>
        </w:tc>
        <w:tc>
          <w:tcPr>
            <w:tcW w:w="3282"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54E40380" w14:textId="77777777" w:rsidR="00975593" w:rsidRDefault="00975593" w:rsidP="005D7844">
            <w:pPr>
              <w:jc w:val="center"/>
              <w:rPr>
                <w:rFonts w:ascii="Book Antiqua" w:hAnsi="Book Antiqua"/>
                <w:bCs/>
                <w:color w:val="FFFFFF" w:themeColor="background1"/>
              </w:rPr>
            </w:pPr>
            <w:r>
              <w:rPr>
                <w:rFonts w:ascii="Book Antiqua" w:hAnsi="Book Antiqua"/>
                <w:bCs/>
                <w:color w:val="FFFFFF" w:themeColor="background1"/>
              </w:rPr>
              <w:t>Περιγραφή σχεδίου</w:t>
            </w:r>
          </w:p>
        </w:tc>
      </w:tr>
      <w:tr w:rsidR="00975593" w14:paraId="5BA0A20B" w14:textId="77777777" w:rsidTr="007161B2">
        <w:trPr>
          <w:trHeight w:val="317"/>
        </w:trPr>
        <w:tc>
          <w:tcPr>
            <w:tcW w:w="1527" w:type="dxa"/>
            <w:tcBorders>
              <w:top w:val="single" w:sz="4" w:space="0" w:color="444444"/>
              <w:left w:val="single" w:sz="4" w:space="0" w:color="444444"/>
              <w:bottom w:val="single" w:sz="4" w:space="0" w:color="444444"/>
              <w:right w:val="single" w:sz="4" w:space="0" w:color="444444"/>
            </w:tcBorders>
            <w:vAlign w:val="center"/>
            <w:hideMark/>
          </w:tcPr>
          <w:p w14:paraId="72CAEB86" w14:textId="5E01DDFB" w:rsidR="00975593" w:rsidRPr="0023309C" w:rsidRDefault="00975593" w:rsidP="007161B2">
            <w:pPr>
              <w:pStyle w:val="TableBody"/>
              <w:rPr>
                <w:rFonts w:ascii="Book Antiqua" w:hAnsi="Book Antiqua"/>
                <w:color w:val="auto"/>
                <w:sz w:val="22"/>
                <w:lang w:val="el-GR"/>
              </w:rPr>
            </w:pPr>
            <w:r>
              <w:rPr>
                <w:rFonts w:ascii="Book Antiqua" w:hAnsi="Book Antiqua"/>
                <w:color w:val="auto"/>
                <w:sz w:val="22"/>
                <w:lang w:val="el-GR"/>
              </w:rPr>
              <w:t>Plan</w:t>
            </w:r>
            <w:r w:rsidR="0023309C">
              <w:rPr>
                <w:rFonts w:ascii="Book Antiqua" w:hAnsi="Book Antiqua"/>
                <w:color w:val="auto"/>
                <w:sz w:val="22"/>
                <w:lang w:val="el-GR"/>
              </w:rPr>
              <w:t>_</w:t>
            </w:r>
            <w:r>
              <w:rPr>
                <w:rFonts w:ascii="Book Antiqua" w:hAnsi="Book Antiqua"/>
                <w:color w:val="auto"/>
                <w:sz w:val="22"/>
                <w:lang w:val="el-GR"/>
              </w:rPr>
              <w:t>001</w:t>
            </w:r>
          </w:p>
        </w:tc>
        <w:tc>
          <w:tcPr>
            <w:tcW w:w="2929" w:type="dxa"/>
            <w:tcBorders>
              <w:top w:val="single" w:sz="4" w:space="0" w:color="444444"/>
              <w:left w:val="single" w:sz="4" w:space="0" w:color="444444"/>
              <w:bottom w:val="single" w:sz="4" w:space="0" w:color="444444"/>
              <w:right w:val="single" w:sz="4" w:space="0" w:color="444444"/>
            </w:tcBorders>
            <w:vAlign w:val="center"/>
            <w:hideMark/>
          </w:tcPr>
          <w:p w14:paraId="6DBA5D53" w14:textId="77777777"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Απώλεια πρόσβασης στο κτίριο Α</w:t>
            </w:r>
          </w:p>
        </w:tc>
        <w:tc>
          <w:tcPr>
            <w:tcW w:w="3282" w:type="dxa"/>
            <w:tcBorders>
              <w:top w:val="single" w:sz="4" w:space="0" w:color="444444"/>
              <w:left w:val="single" w:sz="4" w:space="0" w:color="444444"/>
              <w:bottom w:val="single" w:sz="4" w:space="0" w:color="444444"/>
              <w:right w:val="single" w:sz="4" w:space="0" w:color="444444"/>
            </w:tcBorders>
            <w:vAlign w:val="center"/>
            <w:hideMark/>
          </w:tcPr>
          <w:p w14:paraId="219B3DDA" w14:textId="77777777"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Μετακινήστε τις βασικές επιχειρηματικές δραστηριότητες σε εναλλακτικό ιστότοπο</w:t>
            </w:r>
          </w:p>
        </w:tc>
      </w:tr>
      <w:tr w:rsidR="00975593" w14:paraId="0DA16803" w14:textId="77777777" w:rsidTr="007161B2">
        <w:trPr>
          <w:trHeight w:val="317"/>
        </w:trPr>
        <w:tc>
          <w:tcPr>
            <w:tcW w:w="1527" w:type="dxa"/>
            <w:tcBorders>
              <w:top w:val="single" w:sz="4" w:space="0" w:color="444444"/>
              <w:left w:val="single" w:sz="4" w:space="0" w:color="444444"/>
              <w:bottom w:val="single" w:sz="4" w:space="0" w:color="444444"/>
              <w:right w:val="single" w:sz="4" w:space="0" w:color="444444"/>
            </w:tcBorders>
            <w:vAlign w:val="center"/>
            <w:hideMark/>
          </w:tcPr>
          <w:p w14:paraId="3C7575A2" w14:textId="1485F801"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Plan</w:t>
            </w:r>
            <w:r w:rsidR="0023309C">
              <w:rPr>
                <w:rFonts w:ascii="Book Antiqua" w:hAnsi="Book Antiqua"/>
                <w:color w:val="auto"/>
                <w:sz w:val="22"/>
                <w:lang w:val="el-GR"/>
              </w:rPr>
              <w:t>_</w:t>
            </w:r>
            <w:r>
              <w:rPr>
                <w:rFonts w:ascii="Book Antiqua" w:hAnsi="Book Antiqua"/>
                <w:color w:val="auto"/>
                <w:sz w:val="22"/>
                <w:lang w:val="el-GR"/>
              </w:rPr>
              <w:t>002</w:t>
            </w:r>
          </w:p>
        </w:tc>
        <w:tc>
          <w:tcPr>
            <w:tcW w:w="2929" w:type="dxa"/>
            <w:tcBorders>
              <w:top w:val="single" w:sz="4" w:space="0" w:color="444444"/>
              <w:left w:val="single" w:sz="4" w:space="0" w:color="444444"/>
              <w:bottom w:val="single" w:sz="4" w:space="0" w:color="444444"/>
              <w:right w:val="single" w:sz="4" w:space="0" w:color="444444"/>
            </w:tcBorders>
            <w:vAlign w:val="center"/>
            <w:hideMark/>
          </w:tcPr>
          <w:p w14:paraId="012EA870" w14:textId="1773C896" w:rsidR="00975593" w:rsidRDefault="00975593" w:rsidP="00BC31D0">
            <w:pPr>
              <w:pStyle w:val="TableBody"/>
              <w:rPr>
                <w:rFonts w:ascii="Book Antiqua" w:hAnsi="Book Antiqua"/>
                <w:color w:val="auto"/>
                <w:sz w:val="22"/>
                <w:lang w:val="el-GR"/>
              </w:rPr>
            </w:pPr>
            <w:r>
              <w:rPr>
                <w:rFonts w:ascii="Book Antiqua" w:hAnsi="Book Antiqua"/>
                <w:color w:val="auto"/>
                <w:sz w:val="22"/>
                <w:lang w:val="el-GR"/>
              </w:rPr>
              <w:t xml:space="preserve">Απώλεια βασικών </w:t>
            </w:r>
            <w:r w:rsidR="00BC31D0">
              <w:rPr>
                <w:rFonts w:ascii="Book Antiqua" w:hAnsi="Book Antiqua"/>
                <w:color w:val="auto"/>
                <w:sz w:val="22"/>
                <w:lang w:val="el-GR"/>
              </w:rPr>
              <w:t>εξυπηρετητών (</w:t>
            </w:r>
            <w:r w:rsidR="00BC31D0">
              <w:rPr>
                <w:rFonts w:ascii="Book Antiqua" w:hAnsi="Book Antiqua"/>
                <w:color w:val="auto"/>
                <w:sz w:val="22"/>
                <w:lang w:val="en-US"/>
              </w:rPr>
              <w:t>servers</w:t>
            </w:r>
            <w:r w:rsidR="00BC31D0">
              <w:rPr>
                <w:rFonts w:ascii="Book Antiqua" w:hAnsi="Book Antiqua"/>
                <w:color w:val="auto"/>
                <w:sz w:val="22"/>
                <w:lang w:val="el-GR"/>
              </w:rPr>
              <w:t>)</w:t>
            </w:r>
            <w:r>
              <w:rPr>
                <w:rFonts w:ascii="Book Antiqua" w:hAnsi="Book Antiqua"/>
                <w:color w:val="auto"/>
                <w:sz w:val="22"/>
                <w:lang w:val="el-GR"/>
              </w:rPr>
              <w:t xml:space="preserve"> πληροφορικής που είναι κρίσιμα για τις επιχειρήσεις</w:t>
            </w:r>
          </w:p>
        </w:tc>
        <w:tc>
          <w:tcPr>
            <w:tcW w:w="3282" w:type="dxa"/>
            <w:tcBorders>
              <w:top w:val="single" w:sz="4" w:space="0" w:color="444444"/>
              <w:left w:val="single" w:sz="4" w:space="0" w:color="444444"/>
              <w:bottom w:val="single" w:sz="4" w:space="0" w:color="444444"/>
              <w:right w:val="single" w:sz="4" w:space="0" w:color="444444"/>
            </w:tcBorders>
            <w:vAlign w:val="center"/>
            <w:hideMark/>
          </w:tcPr>
          <w:p w14:paraId="76008955" w14:textId="04D15FFA"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Επαναφέρετε τα αντίγραφα ασφαλείας στη θερμή</w:t>
            </w:r>
            <w:r w:rsidR="00BC31D0" w:rsidRPr="00BC31D0">
              <w:rPr>
                <w:rFonts w:ascii="Book Antiqua" w:hAnsi="Book Antiqua"/>
                <w:color w:val="auto"/>
                <w:sz w:val="22"/>
                <w:lang w:val="el-GR"/>
              </w:rPr>
              <w:t xml:space="preserve"> (</w:t>
            </w:r>
            <w:r w:rsidR="00BC31D0">
              <w:rPr>
                <w:rFonts w:ascii="Book Antiqua" w:hAnsi="Book Antiqua"/>
                <w:color w:val="auto"/>
                <w:sz w:val="22"/>
                <w:lang w:val="en-US"/>
              </w:rPr>
              <w:t>hot</w:t>
            </w:r>
            <w:r w:rsidR="00BC31D0" w:rsidRPr="00BC31D0">
              <w:rPr>
                <w:rFonts w:ascii="Book Antiqua" w:hAnsi="Book Antiqua"/>
                <w:color w:val="auto"/>
                <w:sz w:val="22"/>
                <w:lang w:val="el-GR"/>
              </w:rPr>
              <w:t xml:space="preserve"> </w:t>
            </w:r>
            <w:r w:rsidR="00BC31D0">
              <w:rPr>
                <w:rFonts w:ascii="Book Antiqua" w:hAnsi="Book Antiqua"/>
                <w:color w:val="auto"/>
                <w:sz w:val="22"/>
                <w:lang w:val="en-US"/>
              </w:rPr>
              <w:t>site</w:t>
            </w:r>
            <w:r w:rsidR="00BC31D0" w:rsidRPr="00BC31D0">
              <w:rPr>
                <w:rFonts w:ascii="Book Antiqua" w:hAnsi="Book Antiqua"/>
                <w:color w:val="auto"/>
                <w:sz w:val="22"/>
                <w:lang w:val="el-GR"/>
              </w:rPr>
              <w:t>)</w:t>
            </w:r>
            <w:r>
              <w:rPr>
                <w:rFonts w:ascii="Book Antiqua" w:hAnsi="Book Antiqua"/>
                <w:color w:val="auto"/>
                <w:sz w:val="22"/>
                <w:lang w:val="el-GR"/>
              </w:rPr>
              <w:t xml:space="preserve"> τοποθεσία ανάκτησης</w:t>
            </w:r>
          </w:p>
        </w:tc>
      </w:tr>
      <w:tr w:rsidR="00975593" w14:paraId="7E35BFDB" w14:textId="77777777" w:rsidTr="007161B2">
        <w:trPr>
          <w:trHeight w:val="317"/>
        </w:trPr>
        <w:tc>
          <w:tcPr>
            <w:tcW w:w="1527" w:type="dxa"/>
            <w:tcBorders>
              <w:top w:val="single" w:sz="4" w:space="0" w:color="444444"/>
              <w:left w:val="single" w:sz="4" w:space="0" w:color="444444"/>
              <w:bottom w:val="single" w:sz="4" w:space="0" w:color="444444"/>
              <w:right w:val="single" w:sz="4" w:space="0" w:color="444444"/>
            </w:tcBorders>
            <w:vAlign w:val="center"/>
            <w:hideMark/>
          </w:tcPr>
          <w:p w14:paraId="041FE9ED" w14:textId="2AA890FB"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Plan</w:t>
            </w:r>
            <w:r w:rsidR="0023309C">
              <w:rPr>
                <w:rFonts w:ascii="Book Antiqua" w:hAnsi="Book Antiqua"/>
                <w:color w:val="auto"/>
                <w:sz w:val="22"/>
                <w:lang w:val="el-GR"/>
              </w:rPr>
              <w:t>_</w:t>
            </w:r>
            <w:r>
              <w:rPr>
                <w:rFonts w:ascii="Book Antiqua" w:hAnsi="Book Antiqua"/>
                <w:color w:val="auto"/>
                <w:sz w:val="22"/>
                <w:lang w:val="el-GR"/>
              </w:rPr>
              <w:t>003</w:t>
            </w:r>
          </w:p>
        </w:tc>
        <w:tc>
          <w:tcPr>
            <w:tcW w:w="2929" w:type="dxa"/>
            <w:tcBorders>
              <w:top w:val="single" w:sz="4" w:space="0" w:color="444444"/>
              <w:left w:val="single" w:sz="4" w:space="0" w:color="444444"/>
              <w:bottom w:val="single" w:sz="4" w:space="0" w:color="444444"/>
              <w:right w:val="single" w:sz="4" w:space="0" w:color="444444"/>
            </w:tcBorders>
            <w:vAlign w:val="center"/>
            <w:hideMark/>
          </w:tcPr>
          <w:p w14:paraId="575DCA5D" w14:textId="77777777"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Αποτυχία του κρίσιμου προμηθευτή</w:t>
            </w:r>
          </w:p>
        </w:tc>
        <w:tc>
          <w:tcPr>
            <w:tcW w:w="3282" w:type="dxa"/>
            <w:tcBorders>
              <w:top w:val="single" w:sz="4" w:space="0" w:color="444444"/>
              <w:left w:val="single" w:sz="4" w:space="0" w:color="444444"/>
              <w:bottom w:val="single" w:sz="4" w:space="0" w:color="444444"/>
              <w:right w:val="single" w:sz="4" w:space="0" w:color="444444"/>
            </w:tcBorders>
            <w:vAlign w:val="center"/>
            <w:hideMark/>
          </w:tcPr>
          <w:p w14:paraId="44294480" w14:textId="77777777" w:rsidR="00975593" w:rsidRDefault="00975593" w:rsidP="007161B2">
            <w:pPr>
              <w:pStyle w:val="TableBody"/>
              <w:rPr>
                <w:rFonts w:ascii="Book Antiqua" w:hAnsi="Book Antiqua"/>
                <w:color w:val="auto"/>
                <w:sz w:val="22"/>
                <w:lang w:val="el-GR"/>
              </w:rPr>
            </w:pPr>
            <w:r>
              <w:rPr>
                <w:rFonts w:ascii="Book Antiqua" w:hAnsi="Book Antiqua"/>
                <w:color w:val="auto"/>
                <w:sz w:val="22"/>
                <w:lang w:val="el-GR"/>
              </w:rPr>
              <w:t>Αύξηση της προσφοράς από εναλλακτικούς προμηθευτές</w:t>
            </w:r>
          </w:p>
        </w:tc>
      </w:tr>
      <w:tr w:rsidR="00975593" w14:paraId="4D2AE6D4" w14:textId="77777777" w:rsidTr="007161B2">
        <w:trPr>
          <w:trHeight w:val="317"/>
        </w:trPr>
        <w:tc>
          <w:tcPr>
            <w:tcW w:w="1527" w:type="dxa"/>
            <w:tcBorders>
              <w:top w:val="single" w:sz="4" w:space="0" w:color="444444"/>
              <w:left w:val="single" w:sz="4" w:space="0" w:color="444444"/>
              <w:bottom w:val="single" w:sz="4" w:space="0" w:color="444444"/>
              <w:right w:val="single" w:sz="4" w:space="0" w:color="444444"/>
            </w:tcBorders>
            <w:vAlign w:val="center"/>
          </w:tcPr>
          <w:p w14:paraId="6F0E4132" w14:textId="77777777" w:rsidR="00975593" w:rsidRDefault="00975593" w:rsidP="007161B2">
            <w:pPr>
              <w:pStyle w:val="TableBody"/>
              <w:rPr>
                <w:rFonts w:ascii="Book Antiqua" w:hAnsi="Book Antiqua"/>
                <w:color w:val="auto"/>
                <w:sz w:val="22"/>
                <w:lang w:val="el-GR"/>
              </w:rPr>
            </w:pPr>
          </w:p>
        </w:tc>
        <w:tc>
          <w:tcPr>
            <w:tcW w:w="2929" w:type="dxa"/>
            <w:tcBorders>
              <w:top w:val="single" w:sz="4" w:space="0" w:color="444444"/>
              <w:left w:val="single" w:sz="4" w:space="0" w:color="444444"/>
              <w:bottom w:val="single" w:sz="4" w:space="0" w:color="444444"/>
              <w:right w:val="single" w:sz="4" w:space="0" w:color="444444"/>
            </w:tcBorders>
            <w:vAlign w:val="center"/>
            <w:hideMark/>
          </w:tcPr>
          <w:p w14:paraId="10E8191F" w14:textId="77777777" w:rsidR="00975593" w:rsidRPr="001B7852" w:rsidRDefault="00975593" w:rsidP="007161B2">
            <w:pPr>
              <w:pStyle w:val="TableBody"/>
              <w:rPr>
                <w:rFonts w:ascii="Book Antiqua" w:hAnsi="Book Antiqua"/>
                <w:b/>
                <w:color w:val="FF0000"/>
                <w:sz w:val="22"/>
                <w:lang w:val="el-GR"/>
              </w:rPr>
            </w:pPr>
            <w:r w:rsidRPr="001B7852">
              <w:rPr>
                <w:rFonts w:ascii="Book Antiqua" w:hAnsi="Book Antiqua"/>
                <w:b/>
                <w:color w:val="FF0000"/>
                <w:sz w:val="22"/>
                <w:lang w:val="el-GR"/>
              </w:rPr>
              <w:t>[Κατάλογος όλων των σχεδίων επιχειρηματικής συνέχειας]</w:t>
            </w:r>
          </w:p>
        </w:tc>
        <w:tc>
          <w:tcPr>
            <w:tcW w:w="3282" w:type="dxa"/>
            <w:tcBorders>
              <w:top w:val="single" w:sz="4" w:space="0" w:color="444444"/>
              <w:left w:val="single" w:sz="4" w:space="0" w:color="444444"/>
              <w:bottom w:val="single" w:sz="4" w:space="0" w:color="444444"/>
              <w:right w:val="single" w:sz="4" w:space="0" w:color="444444"/>
            </w:tcBorders>
            <w:vAlign w:val="center"/>
          </w:tcPr>
          <w:p w14:paraId="33187AC7" w14:textId="77777777" w:rsidR="00975593" w:rsidRDefault="00975593" w:rsidP="007161B2">
            <w:pPr>
              <w:pStyle w:val="TableBody"/>
              <w:keepNext/>
              <w:rPr>
                <w:rFonts w:ascii="Book Antiqua" w:hAnsi="Book Antiqua"/>
                <w:color w:val="auto"/>
                <w:sz w:val="22"/>
                <w:lang w:val="el-GR"/>
              </w:rPr>
            </w:pPr>
          </w:p>
        </w:tc>
      </w:tr>
    </w:tbl>
    <w:p w14:paraId="2AA366F5" w14:textId="100FE62E" w:rsidR="00BD039F" w:rsidRDefault="00BD039F" w:rsidP="00BD039F">
      <w:pPr>
        <w:spacing w:line="276" w:lineRule="auto"/>
        <w:ind w:left="426" w:right="-450"/>
        <w:jc w:val="both"/>
        <w:rPr>
          <w:rFonts w:ascii="Book Antiqua" w:hAnsi="Book Antiqua"/>
          <w:i/>
        </w:rPr>
      </w:pPr>
      <w:r>
        <w:rPr>
          <w:rFonts w:ascii="Book Antiqua" w:hAnsi="Book Antiqua"/>
          <w:i/>
        </w:rPr>
        <w:t xml:space="preserve">Πίνακας </w:t>
      </w:r>
      <w:r w:rsidRPr="00B9584F">
        <w:rPr>
          <w:rFonts w:ascii="Book Antiqua" w:hAnsi="Book Antiqua"/>
          <w:i/>
        </w:rPr>
        <w:t>2</w:t>
      </w:r>
      <w:r>
        <w:rPr>
          <w:rFonts w:ascii="Book Antiqua" w:hAnsi="Book Antiqua"/>
          <w:i/>
        </w:rPr>
        <w:t>: Σχέδια επιχειρησιακής συνέχειας</w:t>
      </w:r>
    </w:p>
    <w:p w14:paraId="59B17BED" w14:textId="03A1EAD3" w:rsidR="00BD039F" w:rsidRDefault="00BD039F" w:rsidP="005D7844">
      <w:pPr>
        <w:jc w:val="both"/>
      </w:pPr>
      <w:r>
        <w:t xml:space="preserve">Με βάση την τρέχουσα κατανόηση των επιχειρηματικών δραστηριοτήτων που επηρεάζονται από το </w:t>
      </w:r>
      <w:r w:rsidR="00B45501">
        <w:t>περιστατικό</w:t>
      </w:r>
      <w:r>
        <w:t>, θα πρέπει να ενεργοποιηθεί ένας κατάλληλος συνδυασμός των παραπάνω σχεδίων επιχειρηματικής συνέχειας για να προσπαθήσει να μετριάσει τον αντίκτυπο.</w:t>
      </w:r>
    </w:p>
    <w:p w14:paraId="27E1FA3E" w14:textId="75BA62BC" w:rsidR="00BD039F" w:rsidRPr="005D7844" w:rsidRDefault="00BD039F" w:rsidP="005D7844">
      <w:pPr>
        <w:jc w:val="both"/>
      </w:pPr>
      <w:r>
        <w:t xml:space="preserve">Το έντυπο στο </w:t>
      </w:r>
      <w:r w:rsidRPr="00645C14">
        <w:rPr>
          <w:i/>
        </w:rPr>
        <w:t xml:space="preserve">Παράρτημα </w:t>
      </w:r>
      <w:r w:rsidR="00645C14" w:rsidRPr="00645C14">
        <w:rPr>
          <w:i/>
        </w:rPr>
        <w:t>Θ - Επιχειρηματικές Δραστηριότητες που Επηρεάζονται και Ενεργοποιήθηκαν Σχέδια</w:t>
      </w:r>
      <w:r w:rsidR="00645C14" w:rsidRPr="00645C14">
        <w:t xml:space="preserve">, </w:t>
      </w:r>
      <w:r>
        <w:t xml:space="preserve">θα πρέπει να χρησιμοποιείται για την καταγραφή των σχεδίων επιχειρηματικής συνέχειας που ενεργοποιούνται για την αντιμετώπιση των συγκεκριμένων επιχειρηματικών δραστηριοτήτων που επηρεάζονται από το </w:t>
      </w:r>
      <w:r w:rsidR="00B45501">
        <w:t>περιστατικό</w:t>
      </w:r>
      <w:r>
        <w:t>.</w:t>
      </w:r>
      <w:r w:rsidR="00645C14" w:rsidRPr="00E64122">
        <w:t xml:space="preserve"> </w:t>
      </w:r>
    </w:p>
    <w:p w14:paraId="59BEC472" w14:textId="3059F79A" w:rsidR="00BD039F" w:rsidRDefault="00BD039F" w:rsidP="00975593">
      <w:pPr>
        <w:pStyle w:val="Heading1"/>
        <w:numPr>
          <w:ilvl w:val="1"/>
          <w:numId w:val="31"/>
        </w:numPr>
      </w:pPr>
      <w:bookmarkStart w:id="156" w:name="_Toc155856264"/>
      <w:bookmarkStart w:id="157" w:name="_Toc189738695"/>
      <w:r>
        <w:t>Διαδικασίες Επικοινωνίας</w:t>
      </w:r>
      <w:bookmarkEnd w:id="156"/>
      <w:bookmarkEnd w:id="157"/>
    </w:p>
    <w:p w14:paraId="068327EF" w14:textId="77777777" w:rsidR="00BD039F" w:rsidRDefault="00BD039F" w:rsidP="005D7844">
      <w:pPr>
        <w:jc w:val="both"/>
        <w:rPr>
          <w:lang w:eastAsia="el-GR"/>
        </w:rPr>
      </w:pPr>
      <w:r>
        <w:rPr>
          <w:lang w:eastAsia="el-GR"/>
        </w:rPr>
        <w:t>Είναι ζωτικής σημασίας να διατηρούνται αποτελεσματικές επικοινωνίες μεταξύ όλων των μερών που εμπλέκονται στην αντιμετώπιση του περιστατικού.</w:t>
      </w:r>
    </w:p>
    <w:p w14:paraId="709FC03B" w14:textId="77777777" w:rsidR="00BD039F" w:rsidRDefault="00BD039F" w:rsidP="005D7844">
      <w:pPr>
        <w:pStyle w:val="ListParagraph"/>
        <w:numPr>
          <w:ilvl w:val="0"/>
          <w:numId w:val="99"/>
        </w:numPr>
        <w:jc w:val="both"/>
        <w:rPr>
          <w:lang w:eastAsia="el-GR"/>
        </w:rPr>
      </w:pPr>
      <w:r>
        <w:rPr>
          <w:lang w:eastAsia="el-GR"/>
        </w:rPr>
        <w:t>Μέσα Επικοινωνίας</w:t>
      </w:r>
    </w:p>
    <w:p w14:paraId="3B9E916B" w14:textId="389B4179" w:rsidR="00BD039F" w:rsidRDefault="00BD039F" w:rsidP="005D7844">
      <w:pPr>
        <w:jc w:val="both"/>
        <w:rPr>
          <w:lang w:eastAsia="el-GR"/>
        </w:rPr>
      </w:pPr>
      <w:r>
        <w:rPr>
          <w:lang w:eastAsia="el-GR"/>
        </w:rPr>
        <w:t xml:space="preserve">Το κύριο μέσο επικοινωνίας κατά τη διάρκεια ενός περιστατικού θα είναι το τηλέφωνο, σταθερό και κινητό. Σε περίπτωση που οι τηλεφωνικές επικοινωνίες δεν είναι διαθέσιμες, μπορεί να προβλεφθεί η χρήση ραδιοεπικοινωνιών, αν και θα πρέπει να αξιολογηθεί το εύρος χρήσης αυτού του εξοπλισμού. Κατά την κρίση του Team </w:t>
      </w:r>
      <w:r w:rsidR="00BC31D0">
        <w:rPr>
          <w:lang w:val="en-US" w:eastAsia="el-GR"/>
        </w:rPr>
        <w:t>Leader</w:t>
      </w:r>
      <w:r>
        <w:rPr>
          <w:lang w:eastAsia="el-GR"/>
        </w:rPr>
        <w:t>, μπορούν να χρησιμοποιηθούν άλλες ηλεκτρονικές μέθοδοι επικοινωνίας, όπως email, SMS, εφαρμογές ανταλλαγής μηνυμάτων και εργαλεία συνεργασίας.</w:t>
      </w:r>
    </w:p>
    <w:p w14:paraId="4D3D849F" w14:textId="77777777" w:rsidR="00BD039F" w:rsidRDefault="00BD039F" w:rsidP="005D7844">
      <w:pPr>
        <w:pStyle w:val="ListParagraph"/>
        <w:numPr>
          <w:ilvl w:val="0"/>
          <w:numId w:val="99"/>
        </w:numPr>
        <w:jc w:val="both"/>
        <w:rPr>
          <w:lang w:eastAsia="el-GR"/>
        </w:rPr>
      </w:pPr>
      <w:r>
        <w:rPr>
          <w:lang w:eastAsia="el-GR"/>
        </w:rPr>
        <w:t>Οδηγίες επικοινωνίας</w:t>
      </w:r>
    </w:p>
    <w:p w14:paraId="4C159DEE" w14:textId="77777777" w:rsidR="00BD039F" w:rsidRDefault="00BD039F" w:rsidP="005D7844">
      <w:pPr>
        <w:jc w:val="both"/>
        <w:rPr>
          <w:lang w:eastAsia="el-GR"/>
        </w:rPr>
      </w:pPr>
      <w:r>
        <w:rPr>
          <w:lang w:eastAsia="el-GR"/>
        </w:rPr>
        <w:t>Οι ακόλουθες οδηγίες πρέπει να ακολουθούνται σε όλες τις τηλεφωνικές επικοινωνίες:</w:t>
      </w:r>
    </w:p>
    <w:p w14:paraId="745888F4" w14:textId="13EF2BE4" w:rsidR="00BD039F" w:rsidRDefault="00BD039F" w:rsidP="009A60D6">
      <w:pPr>
        <w:pStyle w:val="ListParagraph"/>
        <w:numPr>
          <w:ilvl w:val="0"/>
          <w:numId w:val="139"/>
        </w:numPr>
        <w:ind w:left="720" w:hanging="360"/>
        <w:jc w:val="both"/>
        <w:rPr>
          <w:lang w:eastAsia="el-GR"/>
        </w:rPr>
      </w:pPr>
      <w:r>
        <w:rPr>
          <w:lang w:eastAsia="el-GR"/>
        </w:rPr>
        <w:t>Να είστε ήρεμοι και να αποφύγετε τη μακροχρόνια συζήτηση</w:t>
      </w:r>
    </w:p>
    <w:p w14:paraId="038ADC26" w14:textId="78B043E9" w:rsidR="00BD039F" w:rsidRDefault="00BD039F" w:rsidP="009A60D6">
      <w:pPr>
        <w:pStyle w:val="ListParagraph"/>
        <w:numPr>
          <w:ilvl w:val="0"/>
          <w:numId w:val="139"/>
        </w:numPr>
        <w:ind w:left="720" w:hanging="360"/>
        <w:jc w:val="both"/>
        <w:rPr>
          <w:lang w:eastAsia="el-GR"/>
        </w:rPr>
      </w:pPr>
      <w:r>
        <w:rPr>
          <w:lang w:eastAsia="el-GR"/>
        </w:rPr>
        <w:t>Ενημερώστε τα εσωτερικά μέλη της ομάδας για την ανάγκη παραπομπής αιτημάτων πληροφοριών στο IRT</w:t>
      </w:r>
    </w:p>
    <w:p w14:paraId="012C59AD" w14:textId="3A351D99" w:rsidR="00BD039F" w:rsidRDefault="00BD039F" w:rsidP="009A60D6">
      <w:pPr>
        <w:pStyle w:val="ListParagraph"/>
        <w:numPr>
          <w:ilvl w:val="0"/>
          <w:numId w:val="139"/>
        </w:numPr>
        <w:ind w:left="720" w:hanging="360"/>
        <w:jc w:val="both"/>
        <w:rPr>
          <w:lang w:eastAsia="el-GR"/>
        </w:rPr>
      </w:pPr>
      <w:r>
        <w:rPr>
          <w:lang w:eastAsia="el-GR"/>
        </w:rPr>
        <w:t>Εάν η κλήση απαντηθεί από κάποιον άλλο εκτός από την επαφή:</w:t>
      </w:r>
    </w:p>
    <w:p w14:paraId="1D78FA59" w14:textId="5BC47DDB" w:rsidR="00BD039F" w:rsidRDefault="00BD039F" w:rsidP="009A60D6">
      <w:pPr>
        <w:pStyle w:val="ListParagraph"/>
        <w:numPr>
          <w:ilvl w:val="1"/>
          <w:numId w:val="48"/>
        </w:numPr>
        <w:ind w:left="1080"/>
        <w:jc w:val="both"/>
        <w:rPr>
          <w:lang w:eastAsia="el-GR"/>
        </w:rPr>
      </w:pPr>
      <w:r>
        <w:rPr>
          <w:lang w:eastAsia="el-GR"/>
        </w:rPr>
        <w:t>Ρωτήστε εάν η επαφή είναι διαθέσιμη αλλού</w:t>
      </w:r>
    </w:p>
    <w:p w14:paraId="4528DA29" w14:textId="4F012B26" w:rsidR="00BD039F" w:rsidRDefault="00BD039F" w:rsidP="009A60D6">
      <w:pPr>
        <w:pStyle w:val="ListParagraph"/>
        <w:numPr>
          <w:ilvl w:val="1"/>
          <w:numId w:val="48"/>
        </w:numPr>
        <w:ind w:left="1080"/>
        <w:jc w:val="both"/>
        <w:rPr>
          <w:lang w:eastAsia="el-GR"/>
        </w:rPr>
      </w:pPr>
      <w:r>
        <w:rPr>
          <w:lang w:eastAsia="el-GR"/>
        </w:rPr>
        <w:t>Εάν δεν μπορείτε να επικοινωνήσετε μαζί τους, αφήστε ένα μήνυμα για να επικοινωνήσετε μαζί σας σε έναν συγκεκριμένο αριθμό</w:t>
      </w:r>
    </w:p>
    <w:p w14:paraId="4B463438" w14:textId="4E7C15A2" w:rsidR="00BD039F" w:rsidRDefault="00BD039F" w:rsidP="009A60D6">
      <w:pPr>
        <w:pStyle w:val="ListParagraph"/>
        <w:numPr>
          <w:ilvl w:val="1"/>
          <w:numId w:val="48"/>
        </w:numPr>
        <w:ind w:left="1080"/>
        <w:jc w:val="both"/>
        <w:rPr>
          <w:lang w:eastAsia="el-GR"/>
        </w:rPr>
      </w:pPr>
      <w:r>
        <w:rPr>
          <w:lang w:eastAsia="el-GR"/>
        </w:rPr>
        <w:t>Μην παρέχετε λεπτομέρειες για το περιστατικό</w:t>
      </w:r>
    </w:p>
    <w:p w14:paraId="5F4E17EA" w14:textId="62EE318B" w:rsidR="00BD039F" w:rsidRDefault="00BD039F" w:rsidP="009A60D6">
      <w:pPr>
        <w:pStyle w:val="ListParagraph"/>
        <w:numPr>
          <w:ilvl w:val="0"/>
          <w:numId w:val="48"/>
        </w:numPr>
        <w:jc w:val="both"/>
        <w:rPr>
          <w:lang w:eastAsia="el-GR"/>
        </w:rPr>
      </w:pPr>
      <w:r>
        <w:rPr>
          <w:lang w:eastAsia="el-GR"/>
        </w:rPr>
        <w:t>Να τεκμηριώνετε πάντα τις λεπτομέρειες του χρόνου κλήσης, τις απαντήσεις και τις ενέργειες</w:t>
      </w:r>
    </w:p>
    <w:p w14:paraId="51F86877" w14:textId="0EC3CBD4" w:rsidR="00BD039F" w:rsidRDefault="00BD039F" w:rsidP="005D7844">
      <w:pPr>
        <w:jc w:val="both"/>
        <w:rPr>
          <w:lang w:eastAsia="el-GR"/>
        </w:rPr>
      </w:pPr>
      <w:r>
        <w:rPr>
          <w:lang w:eastAsia="el-GR"/>
        </w:rPr>
        <w:t xml:space="preserve">Όλες οι επικοινωνίες πρέπει να καταγράφονται με σαφήνεια και ακρίβεια χρησιμοποιώντας τη φόρμα στο </w:t>
      </w:r>
      <w:r w:rsidR="00ED4E3B" w:rsidRPr="00ED4E3B">
        <w:rPr>
          <w:i/>
          <w:lang w:eastAsia="el-GR"/>
        </w:rPr>
        <w:t xml:space="preserve">Παράρτημα Α – Κύριες Επαφές για τη Διαχείριση του ΣΕΣ </w:t>
      </w:r>
      <w:r>
        <w:rPr>
          <w:lang w:eastAsia="el-GR"/>
        </w:rPr>
        <w:t>του παρόντος εγγράφου.</w:t>
      </w:r>
    </w:p>
    <w:p w14:paraId="41CC6BC1" w14:textId="77B5DDA9" w:rsidR="00BD039F" w:rsidRDefault="00BD039F" w:rsidP="005D7844">
      <w:pPr>
        <w:pStyle w:val="ListParagraph"/>
        <w:numPr>
          <w:ilvl w:val="0"/>
          <w:numId w:val="99"/>
        </w:numPr>
        <w:jc w:val="both"/>
        <w:rPr>
          <w:lang w:eastAsia="el-GR"/>
        </w:rPr>
      </w:pPr>
      <w:r>
        <w:rPr>
          <w:lang w:eastAsia="el-GR"/>
        </w:rPr>
        <w:t>Εσωτερική επικοινωνία</w:t>
      </w:r>
    </w:p>
    <w:p w14:paraId="5A4EB2BD" w14:textId="77777777" w:rsidR="00BD039F" w:rsidRDefault="00BD039F" w:rsidP="005D7844">
      <w:pPr>
        <w:jc w:val="both"/>
        <w:rPr>
          <w:lang w:eastAsia="el-GR"/>
        </w:rPr>
      </w:pPr>
      <w:r>
        <w:rPr>
          <w:lang w:eastAsia="el-GR"/>
        </w:rPr>
        <w:t>Οι τηλεφωνικές κλήσεις που εισέρχονται στο κέντρο εντολών θα πρέπει να χρησιμοποιούν τον κύριο αριθμό που είναι:</w:t>
      </w:r>
    </w:p>
    <w:p w14:paraId="182BDE85" w14:textId="52F2579E" w:rsidR="00BD039F" w:rsidRPr="00BC31D0" w:rsidRDefault="00BC31D0" w:rsidP="005D7844">
      <w:pPr>
        <w:jc w:val="both"/>
        <w:rPr>
          <w:color w:val="FF0000"/>
          <w:lang w:eastAsia="el-GR"/>
        </w:rPr>
      </w:pPr>
      <w:r w:rsidRPr="00BC31D0">
        <w:rPr>
          <w:color w:val="FF0000"/>
          <w:lang w:eastAsia="el-GR"/>
        </w:rPr>
        <w:t>[</w:t>
      </w:r>
      <w:r w:rsidR="00BD039F" w:rsidRPr="00BC31D0">
        <w:rPr>
          <w:color w:val="FF0000"/>
          <w:lang w:eastAsia="el-GR"/>
        </w:rPr>
        <w:t>+χχ χχχ χχχ χχχχ</w:t>
      </w:r>
      <w:r w:rsidRPr="00BC31D0">
        <w:rPr>
          <w:color w:val="FF0000"/>
          <w:lang w:eastAsia="el-GR"/>
        </w:rPr>
        <w:t>]</w:t>
      </w:r>
    </w:p>
    <w:p w14:paraId="66045055" w14:textId="5D33E14D" w:rsidR="00BD039F" w:rsidRDefault="00BD039F" w:rsidP="005D7844">
      <w:pPr>
        <w:jc w:val="both"/>
        <w:rPr>
          <w:lang w:eastAsia="el-GR"/>
        </w:rPr>
      </w:pPr>
      <w:r>
        <w:rPr>
          <w:lang w:eastAsia="el-GR"/>
        </w:rPr>
        <w:t>Εάν δεν υπάρχει απάντηση</w:t>
      </w:r>
      <w:r w:rsidR="00BC31D0" w:rsidRPr="00BC31D0">
        <w:rPr>
          <w:lang w:eastAsia="el-GR"/>
        </w:rPr>
        <w:t xml:space="preserve"> </w:t>
      </w:r>
      <w:r w:rsidR="00BC31D0">
        <w:rPr>
          <w:lang w:eastAsia="el-GR"/>
        </w:rPr>
        <w:t>από το τηλεφωνικό κέντρο</w:t>
      </w:r>
      <w:r>
        <w:rPr>
          <w:lang w:eastAsia="el-GR"/>
        </w:rPr>
        <w:t xml:space="preserve">, μπορεί να αφεθεί μήνυμα. Εάν η κλήση είναι επείγουσα, ο καλών πρέπει να αφήσει ένα μήνυμα και να </w:t>
      </w:r>
      <w:r w:rsidR="00BC31D0">
        <w:rPr>
          <w:lang w:eastAsia="el-GR"/>
        </w:rPr>
        <w:t>καλεστεί</w:t>
      </w:r>
      <w:r>
        <w:rPr>
          <w:lang w:eastAsia="el-GR"/>
        </w:rPr>
        <w:t xml:space="preserve"> πίσω</w:t>
      </w:r>
      <w:r w:rsidR="00BC31D0">
        <w:rPr>
          <w:lang w:eastAsia="el-GR"/>
        </w:rPr>
        <w:t xml:space="preserve"> το συντομότερο δυνατόν</w:t>
      </w:r>
      <w:r>
        <w:rPr>
          <w:lang w:eastAsia="el-GR"/>
        </w:rPr>
        <w:t>, καθώς και να δοκιμάσει εναλλακτικές μεθόδους επικοινωνίας, εάν είναι διαθέσιμες.</w:t>
      </w:r>
    </w:p>
    <w:p w14:paraId="4E8AB9AD" w14:textId="24953251" w:rsidR="00BD039F" w:rsidRDefault="00BD039F" w:rsidP="005D7844">
      <w:pPr>
        <w:jc w:val="both"/>
        <w:rPr>
          <w:lang w:eastAsia="el-GR"/>
        </w:rPr>
      </w:pPr>
      <w:r>
        <w:rPr>
          <w:lang w:eastAsia="el-GR"/>
        </w:rPr>
        <w:t xml:space="preserve">Εάν αφήσετε ένα μήνυμα, βεβαιωθείτε ότι </w:t>
      </w:r>
      <w:r w:rsidR="00BC31D0">
        <w:rPr>
          <w:lang w:eastAsia="el-GR"/>
        </w:rPr>
        <w:t>υπαγορεύεται τα ακόλουθα στοιχεία</w:t>
      </w:r>
      <w:r>
        <w:rPr>
          <w:lang w:eastAsia="el-GR"/>
        </w:rPr>
        <w:t>:</w:t>
      </w:r>
    </w:p>
    <w:p w14:paraId="3B01F1CC" w14:textId="41C6E4C7" w:rsidR="00BD039F" w:rsidRDefault="00BD039F" w:rsidP="009A60D6">
      <w:pPr>
        <w:pStyle w:val="ListParagraph"/>
        <w:numPr>
          <w:ilvl w:val="0"/>
          <w:numId w:val="139"/>
        </w:numPr>
        <w:ind w:left="720" w:hanging="360"/>
        <w:jc w:val="both"/>
        <w:rPr>
          <w:lang w:eastAsia="el-GR"/>
        </w:rPr>
      </w:pPr>
      <w:r>
        <w:rPr>
          <w:lang w:eastAsia="el-GR"/>
        </w:rPr>
        <w:t>Το όνομα σου</w:t>
      </w:r>
    </w:p>
    <w:p w14:paraId="54A5F1AE" w14:textId="5AC1EFE2" w:rsidR="00BD039F" w:rsidRDefault="00BD039F" w:rsidP="009A60D6">
      <w:pPr>
        <w:pStyle w:val="ListParagraph"/>
        <w:numPr>
          <w:ilvl w:val="0"/>
          <w:numId w:val="139"/>
        </w:numPr>
        <w:ind w:left="720" w:hanging="360"/>
        <w:jc w:val="both"/>
        <w:rPr>
          <w:lang w:eastAsia="el-GR"/>
        </w:rPr>
      </w:pPr>
      <w:r>
        <w:rPr>
          <w:lang w:eastAsia="el-GR"/>
        </w:rPr>
        <w:t>Ο αριθμός σου</w:t>
      </w:r>
    </w:p>
    <w:p w14:paraId="7D35807E" w14:textId="2917574B" w:rsidR="00BD039F" w:rsidRDefault="00BD039F" w:rsidP="009A60D6">
      <w:pPr>
        <w:pStyle w:val="ListParagraph"/>
        <w:numPr>
          <w:ilvl w:val="0"/>
          <w:numId w:val="139"/>
        </w:numPr>
        <w:ind w:left="720" w:hanging="360"/>
        <w:jc w:val="both"/>
        <w:rPr>
          <w:lang w:eastAsia="el-GR"/>
        </w:rPr>
      </w:pPr>
      <w:r>
        <w:rPr>
          <w:lang w:eastAsia="el-GR"/>
        </w:rPr>
        <w:t>Ο οργανισμός σας</w:t>
      </w:r>
    </w:p>
    <w:p w14:paraId="088F4B47" w14:textId="6EFC3C98" w:rsidR="00BD039F" w:rsidRDefault="00BD039F" w:rsidP="009A60D6">
      <w:pPr>
        <w:pStyle w:val="ListParagraph"/>
        <w:numPr>
          <w:ilvl w:val="0"/>
          <w:numId w:val="139"/>
        </w:numPr>
        <w:ind w:left="720" w:hanging="360"/>
        <w:jc w:val="both"/>
        <w:rPr>
          <w:lang w:eastAsia="el-GR"/>
        </w:rPr>
      </w:pPr>
      <w:r>
        <w:rPr>
          <w:lang w:eastAsia="el-GR"/>
        </w:rPr>
        <w:t>Το όνομα του ατόμου για το οποίο απευθύνεται το μήνυμα</w:t>
      </w:r>
    </w:p>
    <w:p w14:paraId="7C478CAD" w14:textId="68AA4931" w:rsidR="00BD039F" w:rsidRDefault="00BD039F" w:rsidP="009A60D6">
      <w:pPr>
        <w:pStyle w:val="ListParagraph"/>
        <w:numPr>
          <w:ilvl w:val="0"/>
          <w:numId w:val="139"/>
        </w:numPr>
        <w:ind w:left="720" w:hanging="360"/>
        <w:jc w:val="both"/>
        <w:rPr>
          <w:lang w:eastAsia="el-GR"/>
        </w:rPr>
      </w:pPr>
      <w:r>
        <w:rPr>
          <w:lang w:eastAsia="el-GR"/>
        </w:rPr>
        <w:t>Το μήνυμα</w:t>
      </w:r>
    </w:p>
    <w:p w14:paraId="5FECB74A" w14:textId="789CE0CC" w:rsidR="00BD039F" w:rsidRDefault="00BD039F" w:rsidP="005D7844">
      <w:pPr>
        <w:jc w:val="both"/>
        <w:rPr>
          <w:lang w:eastAsia="el-GR"/>
        </w:rPr>
      </w:pPr>
      <w:r>
        <w:rPr>
          <w:lang w:eastAsia="el-GR"/>
        </w:rPr>
        <w:t>Λεπτομέρειες για το περιστατικό δεν πρέπει να δίνονται όταν αφήνετε ένα μήνυμα.</w:t>
      </w:r>
    </w:p>
    <w:p w14:paraId="7FFA619E" w14:textId="387BA991" w:rsidR="00A0641F" w:rsidRDefault="00A0641F" w:rsidP="005D7844">
      <w:pPr>
        <w:jc w:val="both"/>
        <w:rPr>
          <w:lang w:eastAsia="el-GR"/>
        </w:rPr>
      </w:pPr>
      <w:r>
        <w:rPr>
          <w:lang w:eastAsia="el-GR"/>
        </w:rPr>
        <w:t xml:space="preserve">Όλες οι εσωτερικές επικοινωνίες πρέπει να καταγράφονται με σαφήνεια και ακρίβεια χρησιμοποιώντας τη φόρμα στο </w:t>
      </w:r>
      <w:r w:rsidRPr="00A0641F">
        <w:rPr>
          <w:i/>
          <w:lang w:eastAsia="el-GR"/>
        </w:rPr>
        <w:t>Παράρτημα Μ – Εσωτερικοί Α</w:t>
      </w:r>
      <w:r>
        <w:rPr>
          <w:i/>
          <w:lang w:eastAsia="el-GR"/>
        </w:rPr>
        <w:t xml:space="preserve">ριθμοί Τηλεφώνου Επικοινωνίας, </w:t>
      </w:r>
      <w:r>
        <w:rPr>
          <w:lang w:eastAsia="el-GR"/>
        </w:rPr>
        <w:t>του παρόντος εγγράφου.</w:t>
      </w:r>
    </w:p>
    <w:p w14:paraId="17408833" w14:textId="55BDE8F8" w:rsidR="00BD039F" w:rsidRDefault="00BD039F" w:rsidP="005D7844">
      <w:pPr>
        <w:pStyle w:val="ListParagraph"/>
        <w:numPr>
          <w:ilvl w:val="0"/>
          <w:numId w:val="99"/>
        </w:numPr>
        <w:jc w:val="both"/>
        <w:rPr>
          <w:lang w:eastAsia="el-GR"/>
        </w:rPr>
      </w:pPr>
      <w:r>
        <w:rPr>
          <w:lang w:eastAsia="el-GR"/>
        </w:rPr>
        <w:t>Εξωτερική επικοινωνία</w:t>
      </w:r>
    </w:p>
    <w:p w14:paraId="21B5B8BD" w14:textId="77777777" w:rsidR="00BD039F" w:rsidRDefault="00BD039F" w:rsidP="005D7844">
      <w:pPr>
        <w:jc w:val="both"/>
        <w:rPr>
          <w:lang w:eastAsia="el-GR"/>
        </w:rPr>
      </w:pPr>
      <w:r>
        <w:rPr>
          <w:lang w:eastAsia="el-GR"/>
        </w:rPr>
        <w:t>Ανάλογα με το περιστατικό, ενδέχεται να υπάρχουν διάφορα εξωτερικά μέρη με τα οποία θα επικοινωνήσετε κατά τη διάρκεια της απόκρισης. Είναι σημαντικό να γίνεται διαχείριση των πληροφοριών που κοινοποιούνται σε τρίτους ώστε να είναι έγκαιρες και ακριβείς.</w:t>
      </w:r>
    </w:p>
    <w:p w14:paraId="537CE494" w14:textId="77777777" w:rsidR="00BD039F" w:rsidRDefault="00BD039F" w:rsidP="005D7844">
      <w:pPr>
        <w:jc w:val="both"/>
        <w:rPr>
          <w:lang w:eastAsia="el-GR"/>
        </w:rPr>
      </w:pPr>
      <w:r>
        <w:rPr>
          <w:lang w:eastAsia="el-GR"/>
        </w:rPr>
        <w:t>Οι κλήσεις που δεν προέρχονται από φορείς που εμπλέκονται άμεσα στην απόκριση του περιστατικού (όπως τα μέσα ενημέρωσης) θα πρέπει να διαβιβάζονται στο μέλος του IRT που είναι υπεύθυνο για τις επικοινωνίες.</w:t>
      </w:r>
    </w:p>
    <w:p w14:paraId="1D5E85A2" w14:textId="50FC8945" w:rsidR="00A0641F" w:rsidRDefault="00BD039F" w:rsidP="005D7844">
      <w:pPr>
        <w:jc w:val="both"/>
        <w:rPr>
          <w:lang w:eastAsia="el-GR"/>
        </w:rPr>
      </w:pPr>
      <w:r>
        <w:rPr>
          <w:lang w:eastAsia="el-GR"/>
        </w:rPr>
        <w:t xml:space="preserve">Τα άτομα που ανταποκρίνονται σε καταστάσεις έκτακτης ανάγκης, όπως η αστυνομία, η πυροσβεστική και οι υπηρεσίες ασθενοφόρων θα έχουν καλή εξάσκηση στον χειρισμό περιστατικών και θα έχουν τις δικές τους δομημένες μεθόδους επικοινωνίας και θα πρέπει να καταβάλλεται κάθε προσπάθεια για να συμμορφωθούν με αυτές. Μια λίστα με το φωνητικό αλφάβητο που χρησιμοποιείται από τις υπηρεσίες έκτακτης ανάγκης βρίσκεται στο </w:t>
      </w:r>
      <w:hyperlink w:anchor="_Toc155690185" w:history="1">
        <w:r w:rsidR="00A0641F" w:rsidRPr="00A0641F">
          <w:rPr>
            <w:i/>
            <w:lang w:eastAsia="el-GR"/>
          </w:rPr>
          <w:t>Παράρτημα Ν – Χρήσιμες Εξωτερικές Επαφές</w:t>
        </w:r>
      </w:hyperlink>
      <w:r w:rsidR="00A0641F">
        <w:rPr>
          <w:i/>
          <w:lang w:eastAsia="el-GR"/>
        </w:rPr>
        <w:t>.</w:t>
      </w:r>
    </w:p>
    <w:p w14:paraId="09A35FF4" w14:textId="77777777" w:rsidR="00BD039F" w:rsidRDefault="00BD039F" w:rsidP="005D7844">
      <w:pPr>
        <w:jc w:val="both"/>
        <w:rPr>
          <w:lang w:eastAsia="el-GR"/>
        </w:rPr>
      </w:pPr>
      <w:r>
        <w:rPr>
          <w:lang w:eastAsia="el-GR"/>
        </w:rPr>
        <w:t>Μπορεί να υπάρχουν πολλά εξωτερικά μέρη που, ενώ δεν εμπλέκονται άμεσα στο περιστατικό, μπορεί να επηρεαστούν από αυτό και πρέπει να ειδοποιηθούν για αυτό το γεγονός. Αυτά μπορεί να περιλαμβάνουν:</w:t>
      </w:r>
    </w:p>
    <w:p w14:paraId="5BA4DBCC" w14:textId="3857159D" w:rsidR="00BD039F" w:rsidRDefault="00AF7983" w:rsidP="009A60D6">
      <w:pPr>
        <w:pStyle w:val="ListParagraph"/>
        <w:numPr>
          <w:ilvl w:val="0"/>
          <w:numId w:val="139"/>
        </w:numPr>
        <w:tabs>
          <w:tab w:val="left" w:pos="720"/>
        </w:tabs>
        <w:ind w:left="720" w:hanging="360"/>
        <w:jc w:val="both"/>
        <w:rPr>
          <w:lang w:eastAsia="el-GR"/>
        </w:rPr>
      </w:pPr>
      <w:r>
        <w:rPr>
          <w:lang w:eastAsia="el-GR"/>
        </w:rPr>
        <w:t>Π</w:t>
      </w:r>
      <w:r w:rsidR="00BD039F">
        <w:rPr>
          <w:lang w:eastAsia="el-GR"/>
        </w:rPr>
        <w:t>ελάτες</w:t>
      </w:r>
    </w:p>
    <w:p w14:paraId="5E90F7E0" w14:textId="7C124072" w:rsidR="00BD039F" w:rsidRDefault="00BD039F" w:rsidP="009A60D6">
      <w:pPr>
        <w:pStyle w:val="ListParagraph"/>
        <w:numPr>
          <w:ilvl w:val="0"/>
          <w:numId w:val="139"/>
        </w:numPr>
        <w:tabs>
          <w:tab w:val="left" w:pos="720"/>
        </w:tabs>
        <w:ind w:left="720" w:hanging="360"/>
        <w:jc w:val="both"/>
        <w:rPr>
          <w:lang w:eastAsia="el-GR"/>
        </w:rPr>
      </w:pPr>
      <w:r>
        <w:rPr>
          <w:lang w:eastAsia="el-GR"/>
        </w:rPr>
        <w:t>Προμηθευτές</w:t>
      </w:r>
    </w:p>
    <w:p w14:paraId="7A823340" w14:textId="21942A55" w:rsidR="00BD039F" w:rsidRDefault="00AF7983" w:rsidP="009A60D6">
      <w:pPr>
        <w:pStyle w:val="ListParagraph"/>
        <w:numPr>
          <w:ilvl w:val="0"/>
          <w:numId w:val="139"/>
        </w:numPr>
        <w:tabs>
          <w:tab w:val="left" w:pos="720"/>
        </w:tabs>
        <w:ind w:left="720" w:hanging="360"/>
        <w:jc w:val="both"/>
        <w:rPr>
          <w:lang w:eastAsia="el-GR"/>
        </w:rPr>
      </w:pPr>
      <w:r>
        <w:rPr>
          <w:lang w:eastAsia="el-GR"/>
        </w:rPr>
        <w:t>Μετόχους</w:t>
      </w:r>
    </w:p>
    <w:p w14:paraId="6FF50726" w14:textId="3583E4C8" w:rsidR="00BD039F" w:rsidRDefault="00BD039F" w:rsidP="009A60D6">
      <w:pPr>
        <w:pStyle w:val="ListParagraph"/>
        <w:numPr>
          <w:ilvl w:val="0"/>
          <w:numId w:val="139"/>
        </w:numPr>
        <w:tabs>
          <w:tab w:val="left" w:pos="720"/>
        </w:tabs>
        <w:ind w:left="720" w:hanging="360"/>
        <w:jc w:val="both"/>
        <w:rPr>
          <w:lang w:eastAsia="el-GR"/>
        </w:rPr>
      </w:pPr>
      <w:r>
        <w:rPr>
          <w:lang w:eastAsia="el-GR"/>
        </w:rPr>
        <w:t>Ρυθμιστική αρχή</w:t>
      </w:r>
    </w:p>
    <w:p w14:paraId="26202209" w14:textId="46941849" w:rsidR="00BD039F" w:rsidRDefault="009A60D6" w:rsidP="009A60D6">
      <w:pPr>
        <w:pStyle w:val="ListParagraph"/>
        <w:numPr>
          <w:ilvl w:val="0"/>
          <w:numId w:val="139"/>
        </w:numPr>
        <w:tabs>
          <w:tab w:val="left" w:pos="720"/>
        </w:tabs>
        <w:ind w:left="720" w:hanging="360"/>
        <w:jc w:val="both"/>
        <w:rPr>
          <w:lang w:eastAsia="el-GR"/>
        </w:rPr>
      </w:pPr>
      <w:r>
        <w:rPr>
          <w:lang w:eastAsia="el-GR"/>
        </w:rPr>
        <w:t>Ε</w:t>
      </w:r>
      <w:r w:rsidR="00BD039F">
        <w:rPr>
          <w:lang w:eastAsia="el-GR"/>
        </w:rPr>
        <w:t>ποπτικές αρχές</w:t>
      </w:r>
    </w:p>
    <w:p w14:paraId="39C67608" w14:textId="4CC65B88" w:rsidR="00BD039F" w:rsidRDefault="00BD039F" w:rsidP="009A60D6">
      <w:pPr>
        <w:pStyle w:val="ListParagraph"/>
        <w:numPr>
          <w:ilvl w:val="0"/>
          <w:numId w:val="139"/>
        </w:numPr>
        <w:tabs>
          <w:tab w:val="left" w:pos="720"/>
        </w:tabs>
        <w:ind w:left="720" w:hanging="360"/>
        <w:jc w:val="both"/>
        <w:rPr>
          <w:lang w:eastAsia="el-GR"/>
        </w:rPr>
      </w:pPr>
      <w:r>
        <w:rPr>
          <w:lang w:eastAsia="el-GR"/>
        </w:rPr>
        <w:t>Ασφαλιστές</w:t>
      </w:r>
    </w:p>
    <w:p w14:paraId="1CF5C353" w14:textId="4B277562" w:rsidR="00A0641F" w:rsidRDefault="00BD039F" w:rsidP="005D7844">
      <w:pPr>
        <w:jc w:val="both"/>
        <w:rPr>
          <w:lang w:eastAsia="el-GR"/>
        </w:rPr>
      </w:pPr>
      <w:r>
        <w:rPr>
          <w:lang w:eastAsia="el-GR"/>
        </w:rPr>
        <w:t xml:space="preserve">Το μέλος του IRT Επικοινωνιών θα πρέπει να συντάξει μια λίστα με αυτά τα ενδιαφερόμενα μέρη και να ορίσει το μήνυμα που θα τους δοθεί. Ένας κατάλογος ορισμένων εξωτερικών φορέων δίνεται στο </w:t>
      </w:r>
      <w:r w:rsidR="00A0641F" w:rsidRPr="00A0641F">
        <w:rPr>
          <w:i/>
          <w:lang w:eastAsia="el-GR"/>
        </w:rPr>
        <w:t>Παράρτημα Ζ – Φύλλο Επικοινωνίας Αρχικής Απάντησης</w:t>
      </w:r>
      <w:r w:rsidR="00A0641F">
        <w:rPr>
          <w:i/>
          <w:lang w:eastAsia="el-GR"/>
        </w:rPr>
        <w:t>.</w:t>
      </w:r>
    </w:p>
    <w:p w14:paraId="70139D88" w14:textId="0A6ACE72" w:rsidR="00BD039F" w:rsidRDefault="00BD039F" w:rsidP="005D7844">
      <w:pPr>
        <w:jc w:val="both"/>
        <w:rPr>
          <w:lang w:eastAsia="el-GR"/>
        </w:rPr>
      </w:pPr>
      <w:r>
        <w:rPr>
          <w:lang w:eastAsia="el-GR"/>
        </w:rPr>
        <w:t xml:space="preserve">Τα ενδιαφερόμενα μέρη που δεν έχουν ειδοποιηθεί από το IRT μπορούν να ζητήσουν πληροφορίες σχετικά με το </w:t>
      </w:r>
      <w:r w:rsidR="00B45501">
        <w:t>περιστατικό</w:t>
      </w:r>
      <w:r w:rsidR="00B45501" w:rsidDel="00B45501">
        <w:rPr>
          <w:lang w:eastAsia="el-GR"/>
        </w:rPr>
        <w:t xml:space="preserve"> </w:t>
      </w:r>
      <w:r>
        <w:rPr>
          <w:lang w:eastAsia="el-GR"/>
        </w:rPr>
        <w:t>και τις επιπτώσεις του. Αυτές οι επαφές θα πρέπει να καταγράφονται στο αρχείο καταγραφής μηνυμάτων και να διαβιβάζονται στο μέλος Επικοινωνιών του IRT.</w:t>
      </w:r>
    </w:p>
    <w:p w14:paraId="3B8F5EB2" w14:textId="77777777" w:rsidR="00BD039F" w:rsidRDefault="00BD039F" w:rsidP="005D7844">
      <w:pPr>
        <w:jc w:val="both"/>
        <w:rPr>
          <w:lang w:eastAsia="el-GR"/>
        </w:rPr>
      </w:pPr>
      <w:r>
        <w:rPr>
          <w:lang w:eastAsia="el-GR"/>
        </w:rPr>
        <w:t>Υπάρχει ένας αριθμός εθνικών και περιφερειακών συμβουλευτικών συστημάτων κινδύνου που μπορεί να είναι σε θέση να παρέχουν πληροφορίες σχετικά με το περιστατικό και τις πιθανές εξελίξεις.</w:t>
      </w:r>
    </w:p>
    <w:p w14:paraId="0630A8E9" w14:textId="1925FAF0" w:rsidR="00BD039F" w:rsidRDefault="00BD039F" w:rsidP="005D7844">
      <w:pPr>
        <w:jc w:val="both"/>
        <w:rPr>
          <w:lang w:eastAsia="el-GR"/>
        </w:rPr>
      </w:pPr>
      <w:r>
        <w:rPr>
          <w:lang w:eastAsia="el-GR"/>
        </w:rPr>
        <w:t xml:space="preserve">Τα ακόλουθα τέτοια συστήματα </w:t>
      </w:r>
      <w:r w:rsidR="00C04B7D">
        <w:rPr>
          <w:lang w:eastAsia="el-GR"/>
        </w:rPr>
        <w:t>είναι</w:t>
      </w:r>
      <w:r>
        <w:rPr>
          <w:lang w:eastAsia="el-GR"/>
        </w:rPr>
        <w:t>:</w:t>
      </w:r>
    </w:p>
    <w:tbl>
      <w:tblPr>
        <w:tblStyle w:val="TableGrid"/>
        <w:tblW w:w="7978" w:type="dxa"/>
        <w:tblInd w:w="558"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top w:w="57" w:type="dxa"/>
          <w:bottom w:w="57" w:type="dxa"/>
        </w:tblCellMar>
        <w:tblLook w:val="04A0" w:firstRow="1" w:lastRow="0" w:firstColumn="1" w:lastColumn="0" w:noHBand="0" w:noVBand="1"/>
      </w:tblPr>
      <w:tblGrid>
        <w:gridCol w:w="2238"/>
        <w:gridCol w:w="2442"/>
        <w:gridCol w:w="1862"/>
        <w:gridCol w:w="1551"/>
      </w:tblGrid>
      <w:tr w:rsidR="00975593" w14:paraId="449BD8EC" w14:textId="77777777" w:rsidTr="005D7844">
        <w:trPr>
          <w:trHeight w:val="317"/>
        </w:trPr>
        <w:tc>
          <w:tcPr>
            <w:tcW w:w="2139"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13CCA8BF" w14:textId="411EDABA" w:rsidR="00BD039F" w:rsidRDefault="00C04B7D" w:rsidP="005D7844">
            <w:pPr>
              <w:pStyle w:val="TableHeading"/>
              <w:spacing w:before="0" w:after="0"/>
              <w:jc w:val="center"/>
              <w:rPr>
                <w:rFonts w:ascii="Book Antiqua" w:hAnsi="Book Antiqua"/>
                <w:b w:val="0"/>
                <w:sz w:val="22"/>
                <w:lang w:val="el-GR"/>
              </w:rPr>
            </w:pPr>
            <w:r>
              <w:rPr>
                <w:rFonts w:ascii="Book Antiqua" w:hAnsi="Book Antiqua"/>
                <w:b w:val="0"/>
                <w:sz w:val="22"/>
                <w:lang w:val="el-GR"/>
              </w:rPr>
              <w:t>Οργανισμός</w:t>
            </w:r>
          </w:p>
        </w:tc>
        <w:tc>
          <w:tcPr>
            <w:tcW w:w="2569"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2D726069" w14:textId="40C87867" w:rsidR="00BD039F" w:rsidRDefault="00975593" w:rsidP="005D7844">
            <w:pPr>
              <w:pStyle w:val="TableHeading"/>
              <w:spacing w:before="0" w:after="0"/>
              <w:jc w:val="center"/>
              <w:rPr>
                <w:rFonts w:ascii="Book Antiqua" w:hAnsi="Book Antiqua"/>
                <w:b w:val="0"/>
                <w:sz w:val="22"/>
                <w:lang w:val="el-GR"/>
              </w:rPr>
            </w:pPr>
            <w:r>
              <w:rPr>
                <w:rFonts w:ascii="Book Antiqua" w:hAnsi="Book Antiqua"/>
                <w:b w:val="0"/>
                <w:sz w:val="22"/>
                <w:lang w:val="el-GR"/>
              </w:rPr>
              <w:t>Κρατικός</w:t>
            </w:r>
            <w:r w:rsidR="00BD039F">
              <w:rPr>
                <w:rFonts w:ascii="Book Antiqua" w:hAnsi="Book Antiqua"/>
                <w:b w:val="0"/>
                <w:sz w:val="22"/>
                <w:lang w:val="el-GR"/>
              </w:rPr>
              <w:t>/</w:t>
            </w:r>
            <w:r>
              <w:rPr>
                <w:rFonts w:ascii="Book Antiqua" w:hAnsi="Book Antiqua"/>
                <w:b w:val="0"/>
                <w:sz w:val="22"/>
                <w:lang w:val="el-GR"/>
              </w:rPr>
              <w:t>Επαρχιακός</w:t>
            </w:r>
          </w:p>
        </w:tc>
        <w:tc>
          <w:tcPr>
            <w:tcW w:w="1781"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17E95864" w14:textId="77777777" w:rsidR="00BD039F" w:rsidRDefault="00BD039F" w:rsidP="005D7844">
            <w:pPr>
              <w:pStyle w:val="TableHeading"/>
              <w:spacing w:before="0" w:after="0"/>
              <w:jc w:val="center"/>
              <w:rPr>
                <w:rFonts w:ascii="Book Antiqua" w:hAnsi="Book Antiqua"/>
                <w:b w:val="0"/>
                <w:sz w:val="22"/>
                <w:lang w:val="el-GR"/>
              </w:rPr>
            </w:pPr>
            <w:r>
              <w:rPr>
                <w:rFonts w:ascii="Book Antiqua" w:hAnsi="Book Antiqua"/>
                <w:b w:val="0"/>
                <w:sz w:val="22"/>
                <w:lang w:val="el-GR"/>
              </w:rPr>
              <w:t>Θέμα</w:t>
            </w:r>
          </w:p>
        </w:tc>
        <w:tc>
          <w:tcPr>
            <w:tcW w:w="1485" w:type="dxa"/>
            <w:tcBorders>
              <w:top w:val="single" w:sz="4" w:space="0" w:color="444444"/>
              <w:left w:val="single" w:sz="4" w:space="0" w:color="444444"/>
              <w:bottom w:val="single" w:sz="4" w:space="0" w:color="444444"/>
              <w:right w:val="single" w:sz="4" w:space="0" w:color="444444"/>
            </w:tcBorders>
            <w:shd w:val="clear" w:color="auto" w:fill="0070C0"/>
            <w:vAlign w:val="center"/>
            <w:hideMark/>
          </w:tcPr>
          <w:p w14:paraId="6DF0A94D" w14:textId="77777777" w:rsidR="00BD039F" w:rsidRDefault="00BD039F" w:rsidP="005D7844">
            <w:pPr>
              <w:pStyle w:val="TableHeading"/>
              <w:spacing w:before="0" w:after="0"/>
              <w:jc w:val="center"/>
              <w:rPr>
                <w:rFonts w:ascii="Book Antiqua" w:hAnsi="Book Antiqua"/>
                <w:b w:val="0"/>
                <w:sz w:val="22"/>
                <w:lang w:val="el-GR"/>
              </w:rPr>
            </w:pPr>
            <w:r>
              <w:rPr>
                <w:rFonts w:ascii="Book Antiqua" w:hAnsi="Book Antiqua"/>
                <w:b w:val="0"/>
                <w:sz w:val="22"/>
                <w:lang w:val="el-GR"/>
              </w:rPr>
              <w:t>Μέθοδος Επικοινωνίας</w:t>
            </w:r>
          </w:p>
        </w:tc>
      </w:tr>
      <w:tr w:rsidR="00975593" w14:paraId="71917D30" w14:textId="77777777" w:rsidTr="005D7844">
        <w:trPr>
          <w:trHeight w:val="317"/>
        </w:trPr>
        <w:tc>
          <w:tcPr>
            <w:tcW w:w="2139" w:type="dxa"/>
            <w:tcBorders>
              <w:top w:val="single" w:sz="4" w:space="0" w:color="444444"/>
              <w:left w:val="single" w:sz="4" w:space="0" w:color="444444"/>
              <w:bottom w:val="single" w:sz="4" w:space="0" w:color="444444"/>
              <w:right w:val="single" w:sz="4" w:space="0" w:color="444444"/>
            </w:tcBorders>
            <w:vAlign w:val="center"/>
            <w:hideMark/>
          </w:tcPr>
          <w:p w14:paraId="29DDA995" w14:textId="54FB73D2" w:rsidR="00BD039F" w:rsidRPr="0052097E" w:rsidRDefault="00975593" w:rsidP="001B7852">
            <w:pPr>
              <w:pStyle w:val="TableBody"/>
              <w:rPr>
                <w:rFonts w:ascii="Book Antiqua" w:hAnsi="Book Antiqua"/>
                <w:color w:val="auto"/>
                <w:sz w:val="22"/>
                <w:lang w:val="el-GR"/>
              </w:rPr>
            </w:pPr>
            <w:r>
              <w:rPr>
                <w:rFonts w:ascii="Book Antiqua" w:hAnsi="Book Antiqua"/>
                <w:color w:val="auto"/>
                <w:sz w:val="22"/>
                <w:lang w:val="el-GR"/>
              </w:rPr>
              <w:t>Αστυνομία/Στρατός</w:t>
            </w:r>
          </w:p>
        </w:tc>
        <w:tc>
          <w:tcPr>
            <w:tcW w:w="2569" w:type="dxa"/>
            <w:tcBorders>
              <w:top w:val="single" w:sz="4" w:space="0" w:color="444444"/>
              <w:left w:val="single" w:sz="4" w:space="0" w:color="444444"/>
              <w:bottom w:val="single" w:sz="4" w:space="0" w:color="444444"/>
              <w:right w:val="single" w:sz="4" w:space="0" w:color="444444"/>
            </w:tcBorders>
            <w:vAlign w:val="center"/>
            <w:hideMark/>
          </w:tcPr>
          <w:p w14:paraId="37BF766C" w14:textId="0BC585EF" w:rsidR="00BD039F" w:rsidRPr="0052097E" w:rsidRDefault="00975593" w:rsidP="001B7852">
            <w:pPr>
              <w:pStyle w:val="TableBody"/>
              <w:rPr>
                <w:rFonts w:ascii="Book Antiqua" w:hAnsi="Book Antiqua"/>
                <w:color w:val="auto"/>
                <w:sz w:val="22"/>
                <w:lang w:val="el-GR"/>
              </w:rPr>
            </w:pPr>
            <w:r>
              <w:rPr>
                <w:rFonts w:ascii="Book Antiqua" w:hAnsi="Book Antiqua"/>
                <w:b/>
                <w:sz w:val="22"/>
                <w:lang w:val="el-GR"/>
              </w:rPr>
              <w:t>Κρατικός</w:t>
            </w:r>
          </w:p>
        </w:tc>
        <w:tc>
          <w:tcPr>
            <w:tcW w:w="1781" w:type="dxa"/>
            <w:tcBorders>
              <w:top w:val="single" w:sz="4" w:space="0" w:color="444444"/>
              <w:left w:val="single" w:sz="4" w:space="0" w:color="444444"/>
              <w:bottom w:val="single" w:sz="4" w:space="0" w:color="444444"/>
              <w:right w:val="single" w:sz="4" w:space="0" w:color="444444"/>
            </w:tcBorders>
            <w:vAlign w:val="center"/>
            <w:hideMark/>
          </w:tcPr>
          <w:p w14:paraId="472ED70A" w14:textId="77777777" w:rsidR="00BD039F" w:rsidRPr="0052097E" w:rsidRDefault="00BD039F" w:rsidP="001B7852">
            <w:pPr>
              <w:pStyle w:val="TableBody"/>
              <w:rPr>
                <w:rFonts w:ascii="Book Antiqua" w:hAnsi="Book Antiqua"/>
                <w:color w:val="auto"/>
                <w:sz w:val="22"/>
                <w:lang w:val="el-GR"/>
              </w:rPr>
            </w:pPr>
            <w:r w:rsidRPr="0052097E">
              <w:rPr>
                <w:rFonts w:ascii="Book Antiqua" w:hAnsi="Book Antiqua"/>
                <w:color w:val="auto"/>
                <w:sz w:val="22"/>
                <w:lang w:val="el-GR"/>
              </w:rPr>
              <w:t>Απειλές για την ασφάλεια</w:t>
            </w:r>
          </w:p>
        </w:tc>
        <w:tc>
          <w:tcPr>
            <w:tcW w:w="1485" w:type="dxa"/>
            <w:tcBorders>
              <w:top w:val="single" w:sz="4" w:space="0" w:color="444444"/>
              <w:left w:val="single" w:sz="4" w:space="0" w:color="444444"/>
              <w:bottom w:val="single" w:sz="4" w:space="0" w:color="444444"/>
              <w:right w:val="single" w:sz="4" w:space="0" w:color="444444"/>
            </w:tcBorders>
            <w:vAlign w:val="center"/>
            <w:hideMark/>
          </w:tcPr>
          <w:p w14:paraId="6AFC713F" w14:textId="77777777" w:rsidR="00BD039F" w:rsidRPr="0052097E" w:rsidRDefault="00BD039F" w:rsidP="001B7852">
            <w:pPr>
              <w:pStyle w:val="TableBody"/>
              <w:rPr>
                <w:rFonts w:ascii="Book Antiqua" w:hAnsi="Book Antiqua"/>
                <w:color w:val="auto"/>
                <w:sz w:val="22"/>
                <w:lang w:val="el-GR"/>
              </w:rPr>
            </w:pPr>
            <w:r w:rsidRPr="0052097E">
              <w:rPr>
                <w:rFonts w:ascii="Book Antiqua" w:hAnsi="Book Antiqua"/>
                <w:color w:val="auto"/>
                <w:sz w:val="22"/>
                <w:lang w:val="el-GR"/>
              </w:rPr>
              <w:t>Ειδοποιήσεις μέσω email</w:t>
            </w:r>
          </w:p>
        </w:tc>
      </w:tr>
      <w:tr w:rsidR="00975593" w14:paraId="0E16B8D1" w14:textId="77777777" w:rsidTr="005D7844">
        <w:trPr>
          <w:trHeight w:val="317"/>
        </w:trPr>
        <w:tc>
          <w:tcPr>
            <w:tcW w:w="2139" w:type="dxa"/>
            <w:tcBorders>
              <w:top w:val="single" w:sz="4" w:space="0" w:color="444444"/>
              <w:left w:val="single" w:sz="4" w:space="0" w:color="444444"/>
              <w:bottom w:val="single" w:sz="4" w:space="0" w:color="444444"/>
              <w:right w:val="single" w:sz="4" w:space="0" w:color="444444"/>
            </w:tcBorders>
            <w:vAlign w:val="center"/>
            <w:hideMark/>
          </w:tcPr>
          <w:p w14:paraId="5CC87F93" w14:textId="40F062CA" w:rsidR="00BD039F" w:rsidRPr="0052097E" w:rsidRDefault="00975593" w:rsidP="001B7852">
            <w:pPr>
              <w:pStyle w:val="TableBody"/>
              <w:rPr>
                <w:rFonts w:ascii="Book Antiqua" w:hAnsi="Book Antiqua"/>
                <w:color w:val="auto"/>
                <w:sz w:val="22"/>
                <w:lang w:val="el-GR"/>
              </w:rPr>
            </w:pPr>
            <w:r w:rsidRPr="00975593">
              <w:rPr>
                <w:rFonts w:ascii="Book Antiqua" w:hAnsi="Book Antiqua"/>
                <w:color w:val="auto"/>
                <w:sz w:val="22"/>
                <w:lang w:val="el-GR"/>
              </w:rPr>
              <w:t xml:space="preserve">Μετεωρολογική </w:t>
            </w:r>
            <w:r>
              <w:rPr>
                <w:rFonts w:ascii="Book Antiqua" w:hAnsi="Book Antiqua"/>
                <w:color w:val="auto"/>
                <w:sz w:val="22"/>
                <w:lang w:val="el-GR"/>
              </w:rPr>
              <w:t>υπηρεσία</w:t>
            </w:r>
          </w:p>
        </w:tc>
        <w:tc>
          <w:tcPr>
            <w:tcW w:w="2569" w:type="dxa"/>
            <w:tcBorders>
              <w:top w:val="single" w:sz="4" w:space="0" w:color="444444"/>
              <w:left w:val="single" w:sz="4" w:space="0" w:color="444444"/>
              <w:bottom w:val="single" w:sz="4" w:space="0" w:color="444444"/>
              <w:right w:val="single" w:sz="4" w:space="0" w:color="444444"/>
            </w:tcBorders>
            <w:vAlign w:val="center"/>
            <w:hideMark/>
          </w:tcPr>
          <w:p w14:paraId="12D324C3" w14:textId="724CF08B" w:rsidR="00BD039F" w:rsidRPr="0052097E" w:rsidRDefault="00975593" w:rsidP="001B7852">
            <w:pPr>
              <w:pStyle w:val="TableBody"/>
              <w:rPr>
                <w:rFonts w:ascii="Book Antiqua" w:hAnsi="Book Antiqua"/>
                <w:color w:val="auto"/>
                <w:sz w:val="22"/>
                <w:lang w:val="el-GR"/>
              </w:rPr>
            </w:pPr>
            <w:r>
              <w:rPr>
                <w:rFonts w:ascii="Book Antiqua" w:hAnsi="Book Antiqua"/>
                <w:b/>
                <w:sz w:val="22"/>
                <w:lang w:val="el-GR"/>
              </w:rPr>
              <w:t>Κρατικός</w:t>
            </w:r>
          </w:p>
        </w:tc>
        <w:tc>
          <w:tcPr>
            <w:tcW w:w="1781" w:type="dxa"/>
            <w:tcBorders>
              <w:top w:val="single" w:sz="4" w:space="0" w:color="444444"/>
              <w:left w:val="single" w:sz="4" w:space="0" w:color="444444"/>
              <w:bottom w:val="single" w:sz="4" w:space="0" w:color="444444"/>
              <w:right w:val="single" w:sz="4" w:space="0" w:color="444444"/>
            </w:tcBorders>
            <w:vAlign w:val="center"/>
            <w:hideMark/>
          </w:tcPr>
          <w:p w14:paraId="49361811" w14:textId="77777777" w:rsidR="00BD039F" w:rsidRPr="0052097E" w:rsidRDefault="00BD039F" w:rsidP="001B7852">
            <w:pPr>
              <w:pStyle w:val="TableBody"/>
              <w:rPr>
                <w:rFonts w:ascii="Book Antiqua" w:hAnsi="Book Antiqua"/>
                <w:color w:val="auto"/>
                <w:sz w:val="22"/>
                <w:lang w:val="el-GR"/>
              </w:rPr>
            </w:pPr>
            <w:r w:rsidRPr="0052097E">
              <w:rPr>
                <w:rFonts w:ascii="Book Antiqua" w:hAnsi="Book Antiqua"/>
                <w:color w:val="auto"/>
                <w:sz w:val="22"/>
                <w:lang w:val="el-GR"/>
              </w:rPr>
              <w:t>Προειδοποιήσεις για έντονα καιρικά φαινόμενα</w:t>
            </w:r>
          </w:p>
        </w:tc>
        <w:tc>
          <w:tcPr>
            <w:tcW w:w="1485" w:type="dxa"/>
            <w:tcBorders>
              <w:top w:val="single" w:sz="4" w:space="0" w:color="444444"/>
              <w:left w:val="single" w:sz="4" w:space="0" w:color="444444"/>
              <w:bottom w:val="single" w:sz="4" w:space="0" w:color="444444"/>
              <w:right w:val="single" w:sz="4" w:space="0" w:color="444444"/>
            </w:tcBorders>
            <w:vAlign w:val="center"/>
            <w:hideMark/>
          </w:tcPr>
          <w:p w14:paraId="3B462C1A" w14:textId="77777777" w:rsidR="00BD039F" w:rsidRPr="0052097E" w:rsidRDefault="00BD039F" w:rsidP="001B7852">
            <w:pPr>
              <w:pStyle w:val="TableBody"/>
              <w:rPr>
                <w:rFonts w:ascii="Book Antiqua" w:hAnsi="Book Antiqua"/>
                <w:color w:val="auto"/>
                <w:sz w:val="22"/>
                <w:lang w:val="el-GR"/>
              </w:rPr>
            </w:pPr>
            <w:r w:rsidRPr="0052097E">
              <w:rPr>
                <w:rFonts w:ascii="Book Antiqua" w:hAnsi="Book Antiqua"/>
                <w:color w:val="auto"/>
                <w:sz w:val="22"/>
                <w:lang w:val="el-GR"/>
              </w:rPr>
              <w:t>Ιστοσελίδα / email</w:t>
            </w:r>
          </w:p>
        </w:tc>
      </w:tr>
      <w:tr w:rsidR="00975593" w14:paraId="196053AD" w14:textId="77777777" w:rsidTr="005D7844">
        <w:trPr>
          <w:trHeight w:val="317"/>
        </w:trPr>
        <w:tc>
          <w:tcPr>
            <w:tcW w:w="2139" w:type="dxa"/>
            <w:tcBorders>
              <w:top w:val="single" w:sz="4" w:space="0" w:color="444444"/>
              <w:left w:val="single" w:sz="4" w:space="0" w:color="444444"/>
              <w:bottom w:val="single" w:sz="4" w:space="0" w:color="444444"/>
              <w:right w:val="single" w:sz="4" w:space="0" w:color="444444"/>
            </w:tcBorders>
            <w:vAlign w:val="center"/>
            <w:hideMark/>
          </w:tcPr>
          <w:p w14:paraId="18BCD576" w14:textId="7119DBEF" w:rsidR="00BD039F" w:rsidRPr="0052097E" w:rsidRDefault="00BD039F" w:rsidP="00975593">
            <w:pPr>
              <w:pStyle w:val="TableBody"/>
              <w:rPr>
                <w:rFonts w:ascii="Book Antiqua" w:hAnsi="Book Antiqua"/>
                <w:color w:val="auto"/>
                <w:sz w:val="22"/>
                <w:lang w:val="el-GR"/>
              </w:rPr>
            </w:pPr>
            <w:r w:rsidRPr="0052097E">
              <w:rPr>
                <w:rFonts w:ascii="Book Antiqua" w:hAnsi="Book Antiqua"/>
                <w:color w:val="auto"/>
                <w:sz w:val="22"/>
                <w:lang w:val="el-GR"/>
              </w:rPr>
              <w:t xml:space="preserve">Πυροσβεστική </w:t>
            </w:r>
          </w:p>
        </w:tc>
        <w:tc>
          <w:tcPr>
            <w:tcW w:w="2569" w:type="dxa"/>
            <w:tcBorders>
              <w:top w:val="single" w:sz="4" w:space="0" w:color="444444"/>
              <w:left w:val="single" w:sz="4" w:space="0" w:color="444444"/>
              <w:bottom w:val="single" w:sz="4" w:space="0" w:color="444444"/>
              <w:right w:val="single" w:sz="4" w:space="0" w:color="444444"/>
            </w:tcBorders>
            <w:vAlign w:val="center"/>
            <w:hideMark/>
          </w:tcPr>
          <w:p w14:paraId="1F55D7CD" w14:textId="09D18B55" w:rsidR="00BD039F" w:rsidRPr="0052097E" w:rsidRDefault="00975593" w:rsidP="001B7852">
            <w:pPr>
              <w:pStyle w:val="TableBody"/>
              <w:rPr>
                <w:rFonts w:ascii="Book Antiqua" w:hAnsi="Book Antiqua"/>
                <w:color w:val="auto"/>
                <w:sz w:val="22"/>
                <w:lang w:val="el-GR"/>
              </w:rPr>
            </w:pPr>
            <w:r>
              <w:rPr>
                <w:rFonts w:ascii="Book Antiqua" w:hAnsi="Book Antiqua"/>
                <w:color w:val="auto"/>
                <w:sz w:val="22"/>
                <w:lang w:val="el-GR"/>
              </w:rPr>
              <w:t>Επαρχιακός</w:t>
            </w:r>
          </w:p>
        </w:tc>
        <w:tc>
          <w:tcPr>
            <w:tcW w:w="1781" w:type="dxa"/>
            <w:tcBorders>
              <w:top w:val="single" w:sz="4" w:space="0" w:color="444444"/>
              <w:left w:val="single" w:sz="4" w:space="0" w:color="444444"/>
              <w:bottom w:val="single" w:sz="4" w:space="0" w:color="444444"/>
              <w:right w:val="single" w:sz="4" w:space="0" w:color="444444"/>
            </w:tcBorders>
            <w:vAlign w:val="center"/>
            <w:hideMark/>
          </w:tcPr>
          <w:p w14:paraId="3B449556" w14:textId="77777777" w:rsidR="00BD039F" w:rsidRPr="0052097E" w:rsidRDefault="00BD039F" w:rsidP="001B7852">
            <w:pPr>
              <w:pStyle w:val="TableBody"/>
              <w:rPr>
                <w:rFonts w:ascii="Book Antiqua" w:hAnsi="Book Antiqua"/>
                <w:color w:val="auto"/>
                <w:sz w:val="22"/>
                <w:lang w:val="el-GR"/>
              </w:rPr>
            </w:pPr>
            <w:r w:rsidRPr="0052097E">
              <w:rPr>
                <w:rFonts w:ascii="Book Antiqua" w:hAnsi="Book Antiqua"/>
                <w:color w:val="auto"/>
                <w:sz w:val="22"/>
                <w:lang w:val="el-GR"/>
              </w:rPr>
              <w:t>Κίνδυνος πυρκαγιάς και προειδοποιήσεις</w:t>
            </w:r>
          </w:p>
        </w:tc>
        <w:tc>
          <w:tcPr>
            <w:tcW w:w="1485" w:type="dxa"/>
            <w:tcBorders>
              <w:top w:val="single" w:sz="4" w:space="0" w:color="444444"/>
              <w:left w:val="single" w:sz="4" w:space="0" w:color="444444"/>
              <w:bottom w:val="single" w:sz="4" w:space="0" w:color="444444"/>
              <w:right w:val="single" w:sz="4" w:space="0" w:color="444444"/>
            </w:tcBorders>
            <w:vAlign w:val="center"/>
            <w:hideMark/>
          </w:tcPr>
          <w:p w14:paraId="5121D11E" w14:textId="77777777" w:rsidR="00BD039F" w:rsidRPr="0052097E" w:rsidRDefault="00BD039F" w:rsidP="001B7852">
            <w:pPr>
              <w:pStyle w:val="TableBody"/>
              <w:keepNext/>
              <w:rPr>
                <w:rFonts w:ascii="Book Antiqua" w:hAnsi="Book Antiqua"/>
                <w:color w:val="auto"/>
                <w:sz w:val="22"/>
                <w:lang w:val="el-GR"/>
              </w:rPr>
            </w:pPr>
            <w:r w:rsidRPr="0052097E">
              <w:rPr>
                <w:rFonts w:ascii="Book Antiqua" w:hAnsi="Book Antiqua"/>
                <w:color w:val="auto"/>
                <w:sz w:val="22"/>
                <w:lang w:val="el-GR"/>
              </w:rPr>
              <w:t>Κανάλια ειδήσεων / ιστότοπος</w:t>
            </w:r>
          </w:p>
        </w:tc>
      </w:tr>
      <w:tr w:rsidR="00975593" w14:paraId="037F2E39" w14:textId="77777777" w:rsidTr="005D7844">
        <w:trPr>
          <w:trHeight w:val="317"/>
        </w:trPr>
        <w:tc>
          <w:tcPr>
            <w:tcW w:w="7978" w:type="dxa"/>
            <w:gridSpan w:val="4"/>
            <w:tcBorders>
              <w:top w:val="single" w:sz="4" w:space="0" w:color="444444"/>
              <w:left w:val="single" w:sz="4" w:space="0" w:color="444444"/>
              <w:bottom w:val="single" w:sz="4" w:space="0" w:color="444444"/>
              <w:right w:val="single" w:sz="4" w:space="0" w:color="444444"/>
            </w:tcBorders>
            <w:vAlign w:val="center"/>
          </w:tcPr>
          <w:p w14:paraId="4CA57B7C" w14:textId="470ED6A8" w:rsidR="00975593" w:rsidRPr="0052097E" w:rsidRDefault="00975593" w:rsidP="001B7852">
            <w:pPr>
              <w:pStyle w:val="TableBody"/>
              <w:keepNext/>
              <w:rPr>
                <w:rFonts w:ascii="Book Antiqua" w:hAnsi="Book Antiqua"/>
                <w:color w:val="auto"/>
                <w:sz w:val="22"/>
                <w:lang w:val="el-GR"/>
              </w:rPr>
            </w:pPr>
            <w:r>
              <w:rPr>
                <w:rFonts w:ascii="Book Antiqua" w:hAnsi="Book Antiqua"/>
                <w:color w:val="auto"/>
                <w:sz w:val="22"/>
                <w:lang w:val="el-GR"/>
              </w:rPr>
              <w:t>Άλλο . Να συμπληρωθεί ανάλογα με το αντικείμενο του κάθε Οργανισμού και τα Σχέδια Επιχειρησιακής Συνέχειας που θα ετοιμαστούν σε κάθε περίπτωση</w:t>
            </w:r>
          </w:p>
        </w:tc>
      </w:tr>
    </w:tbl>
    <w:p w14:paraId="1F76DD48" w14:textId="77777777" w:rsidR="00BD039F" w:rsidRPr="005D7844" w:rsidRDefault="00BD039F" w:rsidP="00BD039F">
      <w:pPr>
        <w:rPr>
          <w:i/>
          <w:iCs/>
          <w:lang w:eastAsia="el-GR"/>
        </w:rPr>
      </w:pPr>
      <w:r w:rsidRPr="00713C60">
        <w:rPr>
          <w:i/>
          <w:iCs/>
          <w:lang w:eastAsia="el-GR"/>
        </w:rPr>
        <w:t xml:space="preserve">          </w:t>
      </w:r>
      <w:r w:rsidRPr="005D7844">
        <w:rPr>
          <w:i/>
          <w:iCs/>
          <w:lang w:eastAsia="el-GR"/>
        </w:rPr>
        <w:t xml:space="preserve">Πίνακας </w:t>
      </w:r>
      <w:r w:rsidRPr="00713C60">
        <w:rPr>
          <w:i/>
          <w:iCs/>
          <w:lang w:eastAsia="el-GR"/>
        </w:rPr>
        <w:t>3</w:t>
      </w:r>
      <w:r w:rsidRPr="005D7844">
        <w:rPr>
          <w:i/>
          <w:iCs/>
          <w:lang w:eastAsia="el-GR"/>
        </w:rPr>
        <w:t>: Συστήματα συμβουλευτικής παρακολούθησης κινδύνου</w:t>
      </w:r>
    </w:p>
    <w:p w14:paraId="2E13C6EF" w14:textId="77777777" w:rsidR="00BD039F" w:rsidRPr="00713C60" w:rsidRDefault="00BD039F" w:rsidP="005D7844">
      <w:pPr>
        <w:jc w:val="both"/>
        <w:rPr>
          <w:lang w:eastAsia="el-GR"/>
        </w:rPr>
      </w:pPr>
      <w:r w:rsidRPr="00713C60">
        <w:rPr>
          <w:lang w:eastAsia="el-GR"/>
        </w:rPr>
        <w:t>Η συχνότητα παρακολούθησης αυτών των συστημάτων θα πρέπει να αυξηθεί για εκείνα που σχετίζονται άμεσα με το συγκεκριμένο περιστατικό. Όλες οι σχετικές προειδοποιήσεις θα πρέπει να καταγράφονται και να κοινοποιούνται στον αρχηγό της ομάδας IRT.</w:t>
      </w:r>
    </w:p>
    <w:p w14:paraId="63A7B88F" w14:textId="77777777" w:rsidR="007511E4" w:rsidRDefault="007511E4">
      <w:bookmarkStart w:id="158" w:name="_Toc142307905"/>
      <w:bookmarkStart w:id="159" w:name="_Toc142308491"/>
    </w:p>
    <w:p w14:paraId="1D4141BB" w14:textId="0B2DD05F" w:rsidR="007511E4" w:rsidRDefault="007511E4" w:rsidP="00D6102D">
      <w:pPr>
        <w:pStyle w:val="Heading1"/>
        <w:numPr>
          <w:ilvl w:val="0"/>
          <w:numId w:val="31"/>
        </w:numPr>
      </w:pPr>
      <w:bookmarkStart w:id="160" w:name="_Toc189738696"/>
      <w:r>
        <w:t>Αξιολόγηση ελέγχου ΣΕΣ</w:t>
      </w:r>
      <w:bookmarkEnd w:id="160"/>
    </w:p>
    <w:p w14:paraId="6F01942F" w14:textId="79A90DEB" w:rsidR="00927228" w:rsidRDefault="00EB1591" w:rsidP="000963F9">
      <w:pPr>
        <w:jc w:val="both"/>
      </w:pPr>
      <w:r>
        <w:t>Ο έλεγχος της αποτελεσματικότητας</w:t>
      </w:r>
      <w:r w:rsidR="008D7DC2">
        <w:t xml:space="preserve"> του ΣΕΣ μέσω </w:t>
      </w:r>
      <w:r>
        <w:t xml:space="preserve">της </w:t>
      </w:r>
      <w:r w:rsidR="008D7DC2">
        <w:t>αξιολόγησης τ</w:t>
      </w:r>
      <w:r w:rsidR="008D7DC2" w:rsidRPr="008D7DC2">
        <w:t xml:space="preserve">ων βασικών μετρήσεων </w:t>
      </w:r>
      <w:r w:rsidR="00171537">
        <w:t>ενός</w:t>
      </w:r>
      <w:r w:rsidR="008D7DC2" w:rsidRPr="008D7DC2">
        <w:t xml:space="preserve"> </w:t>
      </w:r>
      <w:r w:rsidR="00171537">
        <w:t>Σχεδίου</w:t>
      </w:r>
      <w:r w:rsidR="008D7DC2" w:rsidRPr="008D7DC2">
        <w:t xml:space="preserve"> Επιχειρησιακής Συνέχειας (ΣΕΕ) είναι απαραίτητη για την </w:t>
      </w:r>
      <w:r w:rsidR="00171537">
        <w:t>επιβεβαίωση</w:t>
      </w:r>
      <w:r w:rsidR="008D7DC2" w:rsidRPr="008D7DC2">
        <w:t xml:space="preserve"> της ικανότητας του </w:t>
      </w:r>
      <w:r w:rsidR="00C6707A" w:rsidRPr="00C6707A">
        <w:rPr>
          <w:color w:val="FF0000"/>
        </w:rPr>
        <w:t>[Όνομα Οργανισμού]</w:t>
      </w:r>
      <w:r w:rsidR="008D7DC2" w:rsidRPr="008D7DC2">
        <w:t xml:space="preserve"> να προλαμβάνει, να ανταποκρίνεται και να ανακάμπτει αποτελεσματικά από διαταραχές. Αυτές οι μετρήσεις παρέχουν μια δομημένη προσέγγιση για την αξιολόγηση της ανθεκτικότητας σε όλες τις κρίσιμες λειτουργίες, συμπεριλαμβανομένων των </w:t>
      </w:r>
      <w:r>
        <w:t>συστημάτων πληροφορικής</w:t>
      </w:r>
      <w:r w:rsidR="008D7DC2" w:rsidRPr="008D7DC2">
        <w:t>, των λειτουργιών, των οικονομικών</w:t>
      </w:r>
      <w:r>
        <w:t xml:space="preserve"> θεμάτων</w:t>
      </w:r>
      <w:r w:rsidR="008D7DC2" w:rsidRPr="008D7DC2">
        <w:t>, των ανθρώπινων πόρων, της εφοδιαστικής αλυσίδας και των επικοινωνιών</w:t>
      </w:r>
      <w:r>
        <w:t xml:space="preserve"> του </w:t>
      </w:r>
      <w:r w:rsidR="00C6707A" w:rsidRPr="00C6707A">
        <w:rPr>
          <w:color w:val="FF0000"/>
        </w:rPr>
        <w:t>[Όνομα Οργανισμού]</w:t>
      </w:r>
      <w:r w:rsidR="008D7DC2" w:rsidRPr="008D7DC2">
        <w:t xml:space="preserve">. </w:t>
      </w:r>
      <w:r>
        <w:t>Λαμβάνονται υπόψη</w:t>
      </w:r>
      <w:r w:rsidR="008D7DC2" w:rsidRPr="008D7DC2">
        <w:t xml:space="preserve"> </w:t>
      </w:r>
      <w:r w:rsidR="00C26BD4">
        <w:t>όσο το δυνατό περισσότερα</w:t>
      </w:r>
      <w:r>
        <w:t xml:space="preserve"> περιστατικά</w:t>
      </w:r>
      <w:r w:rsidR="008D7DC2" w:rsidRPr="008D7DC2">
        <w:t xml:space="preserve"> στον κυβερνοχώρο, φυσικές καταστροφές, λειτουργικές αποτυχίες και διαταραχές της αλυσίδας εφοδιασμού - διασφαλίζοντας ότι </w:t>
      </w:r>
      <w:r>
        <w:t xml:space="preserve">ο </w:t>
      </w:r>
      <w:r w:rsidR="00C6707A" w:rsidRPr="00C6707A">
        <w:rPr>
          <w:color w:val="FF0000"/>
        </w:rPr>
        <w:t>[Όνομα Οργανισμού]</w:t>
      </w:r>
      <w:r w:rsidR="007D2856">
        <w:t xml:space="preserve"> </w:t>
      </w:r>
      <w:r w:rsidR="008D7DC2" w:rsidRPr="008D7DC2">
        <w:t>μπορεί να διατηρήσει τις βασικές υπηρεσίες και να ελαχιστοποιήσει τον χρόνο διακοπής λειτουργίας</w:t>
      </w:r>
      <w:r>
        <w:t xml:space="preserve">. </w:t>
      </w:r>
      <w:r w:rsidRPr="00EB1591">
        <w:t>Με τον καθορισμό και την παρακολούθηση</w:t>
      </w:r>
      <w:r>
        <w:t xml:space="preserve"> κάποιων από τους</w:t>
      </w:r>
      <w:r w:rsidRPr="00EB1591">
        <w:t xml:space="preserve"> </w:t>
      </w:r>
      <w:r>
        <w:t>βασικούς δείκτες</w:t>
      </w:r>
      <w:r w:rsidRPr="00EB1591">
        <w:t xml:space="preserve"> μετρήσεων</w:t>
      </w:r>
      <w:r>
        <w:t xml:space="preserve"> που καταγράφονται πιο κάτω</w:t>
      </w:r>
      <w:r w:rsidRPr="00EB1591">
        <w:t>,</w:t>
      </w:r>
      <w:r>
        <w:t xml:space="preserve"> ο </w:t>
      </w:r>
      <w:r w:rsidR="00C6707A" w:rsidRPr="00C6707A">
        <w:rPr>
          <w:color w:val="FF0000"/>
        </w:rPr>
        <w:t>[Όνομα Οργανισμού]</w:t>
      </w:r>
      <w:r>
        <w:t xml:space="preserve"> μπορεί</w:t>
      </w:r>
      <w:r w:rsidRPr="00EB1591">
        <w:t xml:space="preserve"> να </w:t>
      </w:r>
      <w:r w:rsidR="007D2856">
        <w:t>διασφαλίσει</w:t>
      </w:r>
      <w:r w:rsidRPr="00EB1591">
        <w:t xml:space="preserve"> ότι η </w:t>
      </w:r>
      <w:r>
        <w:t>ΣΕΣ</w:t>
      </w:r>
      <w:r w:rsidRPr="00EB1591">
        <w:t xml:space="preserve"> τους είναι αποτελεσματική, προσαρμόσιμη και ευθυγραμμισμένη με τους επιχειρηματικούς στόχους.</w:t>
      </w:r>
    </w:p>
    <w:p w14:paraId="6973729C" w14:textId="77777777" w:rsidR="00927228" w:rsidRDefault="00927228" w:rsidP="00D6102D">
      <w:pPr>
        <w:jc w:val="both"/>
      </w:pPr>
      <w:r w:rsidRPr="00927228">
        <w:t xml:space="preserve">Βασικές μετρήσεις της αποτελεσματικότητας της </w:t>
      </w:r>
      <w:r>
        <w:t>ΣΕΣ</w:t>
      </w:r>
    </w:p>
    <w:p w14:paraId="2DF224A0" w14:textId="5E0EB3F3" w:rsidR="00927228" w:rsidRDefault="00927228" w:rsidP="00D6102D">
      <w:pPr>
        <w:pStyle w:val="ListParagraph"/>
        <w:numPr>
          <w:ilvl w:val="0"/>
          <w:numId w:val="151"/>
        </w:numPr>
        <w:jc w:val="both"/>
      </w:pPr>
      <w:r>
        <w:t xml:space="preserve">Στόχος χρόνου αποκατάστασης (RTO): Χρόνος που απαιτείται για την αποκατάσταση κρίσιμων συστημάτων μετά από ένα </w:t>
      </w:r>
      <w:r w:rsidR="00B45501">
        <w:t>περιστατικό</w:t>
      </w:r>
      <w:r>
        <w:t>.</w:t>
      </w:r>
    </w:p>
    <w:p w14:paraId="09424E53" w14:textId="77777777" w:rsidR="00927228" w:rsidRPr="00927228" w:rsidRDefault="00927228" w:rsidP="00D6102D">
      <w:pPr>
        <w:pStyle w:val="ListParagraph"/>
        <w:numPr>
          <w:ilvl w:val="0"/>
          <w:numId w:val="151"/>
        </w:numPr>
        <w:jc w:val="both"/>
      </w:pPr>
      <w:r>
        <w:t>Στόχος σημείου αποκατάστασης (RPO): Μέγιστη επιτρεπόμενη απώλεια δεδομένων μετρούμενη σε χρόνο.</w:t>
      </w:r>
    </w:p>
    <w:p w14:paraId="286C8D99" w14:textId="77777777" w:rsidR="00927228" w:rsidRPr="00927228" w:rsidRDefault="00927228" w:rsidP="00D6102D">
      <w:pPr>
        <w:pStyle w:val="ListParagraph"/>
        <w:numPr>
          <w:ilvl w:val="0"/>
          <w:numId w:val="151"/>
        </w:numPr>
        <w:jc w:val="both"/>
      </w:pPr>
      <w:r w:rsidRPr="00927228">
        <w:t xml:space="preserve">Χρόνος διακοπής λειτουργίας </w:t>
      </w:r>
      <w:r>
        <w:t>του Οργανισμού</w:t>
      </w:r>
      <w:r w:rsidRPr="00927228">
        <w:t>: Συνολική διάρκεια της διακοπής των επιχειρηματικών λειτουργιών.</w:t>
      </w:r>
    </w:p>
    <w:p w14:paraId="683F1590" w14:textId="0518CC31" w:rsidR="00927228" w:rsidRDefault="00927228" w:rsidP="00D6102D">
      <w:pPr>
        <w:pStyle w:val="ListParagraph"/>
        <w:numPr>
          <w:ilvl w:val="0"/>
          <w:numId w:val="151"/>
        </w:numPr>
        <w:jc w:val="both"/>
      </w:pPr>
      <w:r>
        <w:t xml:space="preserve">Χρόνος ανίχνευσης </w:t>
      </w:r>
      <w:r w:rsidR="00B45501">
        <w:t>περιστατικού</w:t>
      </w:r>
      <w:r>
        <w:t xml:space="preserve">: χρόνος που απαιτείται για τον εντοπισμό ενός </w:t>
      </w:r>
      <w:r w:rsidR="007C0ED1">
        <w:t>περιστατικού</w:t>
      </w:r>
      <w:r>
        <w:t>.</w:t>
      </w:r>
    </w:p>
    <w:p w14:paraId="572B1884" w14:textId="0125B8E1" w:rsidR="00927228" w:rsidRDefault="00927228" w:rsidP="00D6102D">
      <w:pPr>
        <w:pStyle w:val="ListParagraph"/>
        <w:numPr>
          <w:ilvl w:val="0"/>
          <w:numId w:val="151"/>
        </w:numPr>
        <w:jc w:val="both"/>
      </w:pPr>
      <w:r>
        <w:t xml:space="preserve">Χρόνος απόκρισης </w:t>
      </w:r>
      <w:r w:rsidR="00B45501">
        <w:t>περιστατικού</w:t>
      </w:r>
      <w:r>
        <w:t xml:space="preserve">: Χρόνος που απαιτείται για την ανάληψη δράσης από την </w:t>
      </w:r>
      <w:r w:rsidR="007C0ED1">
        <w:t>Ο</w:t>
      </w:r>
      <w:r>
        <w:t xml:space="preserve">μάδα </w:t>
      </w:r>
      <w:r w:rsidR="007C0ED1">
        <w:t xml:space="preserve">Αντιμετώπισης </w:t>
      </w:r>
      <w:r w:rsidR="00B45501">
        <w:t>Περιστατικών</w:t>
      </w:r>
      <w:r>
        <w:t>.</w:t>
      </w:r>
    </w:p>
    <w:p w14:paraId="2B586CAD" w14:textId="692AE634" w:rsidR="00927228" w:rsidRDefault="00927228" w:rsidP="00D6102D">
      <w:pPr>
        <w:pStyle w:val="ListParagraph"/>
        <w:numPr>
          <w:ilvl w:val="0"/>
          <w:numId w:val="151"/>
        </w:numPr>
        <w:jc w:val="both"/>
      </w:pPr>
      <w:r>
        <w:t xml:space="preserve">Ποσοστό διαθεσιμότητας συστήματος: Διαθεσιμότητα των κρίσιμων συστημάτων </w:t>
      </w:r>
      <w:r w:rsidR="007C0ED1">
        <w:t>πληροφορικής</w:t>
      </w:r>
      <w:r>
        <w:t xml:space="preserve"> πριν, κατά τη διάρκεια και μετά από ένα περιστατικό.</w:t>
      </w:r>
    </w:p>
    <w:p w14:paraId="7A4DF1D3" w14:textId="77777777" w:rsidR="00927228" w:rsidRDefault="00927228" w:rsidP="00D6102D">
      <w:pPr>
        <w:pStyle w:val="ListParagraph"/>
        <w:numPr>
          <w:ilvl w:val="0"/>
          <w:numId w:val="151"/>
        </w:numPr>
        <w:jc w:val="both"/>
      </w:pPr>
      <w:r>
        <w:t>Ποσοστό επιτυχίας αντιγράφων ασφαλείας: Ποσοστό των αντιγράφων ασφαλείας που ολοκληρώνονται και επαληθεύονται με επιτυχία.</w:t>
      </w:r>
    </w:p>
    <w:p w14:paraId="1ABA145B" w14:textId="77777777" w:rsidR="007C0ED1" w:rsidRDefault="00927228" w:rsidP="00D6102D">
      <w:pPr>
        <w:pStyle w:val="ListParagraph"/>
        <w:numPr>
          <w:ilvl w:val="0"/>
          <w:numId w:val="151"/>
        </w:numPr>
        <w:jc w:val="both"/>
      </w:pPr>
      <w:r>
        <w:t>Ακρίβεια ανάκτησης δεδομένων: Ποσοστό δεδομένων που ανακτώνται επιτυχώς από αντίγραφα ασφαλείας.</w:t>
      </w:r>
    </w:p>
    <w:p w14:paraId="5F16D09B" w14:textId="77777777" w:rsidR="007C0ED1" w:rsidRDefault="007C0ED1" w:rsidP="00D6102D">
      <w:pPr>
        <w:pStyle w:val="ListParagraph"/>
        <w:numPr>
          <w:ilvl w:val="0"/>
          <w:numId w:val="151"/>
        </w:numPr>
        <w:jc w:val="both"/>
      </w:pPr>
      <w:r w:rsidRPr="007C0ED1">
        <w:t>Χρόνος αποκατάστασης εφοδιαστικής αλυσίδας: χρόνος που απαιτείται για την αποκατάσταση των λειτουργιών της εφοδιαστικής αλυσίδας.</w:t>
      </w:r>
      <w:r w:rsidRPr="007C0ED1" w:rsidDel="007511E4">
        <w:t xml:space="preserve"> </w:t>
      </w:r>
    </w:p>
    <w:p w14:paraId="46F00010" w14:textId="62FAD397" w:rsidR="007C0ED1" w:rsidRDefault="007C0ED1" w:rsidP="00D6102D">
      <w:pPr>
        <w:pStyle w:val="ListParagraph"/>
        <w:numPr>
          <w:ilvl w:val="0"/>
          <w:numId w:val="151"/>
        </w:numPr>
        <w:jc w:val="both"/>
      </w:pPr>
      <w:r>
        <w:t>Βαθμολογία ετοιμότητας εργαζομένων: Ποσοστό εργαζομένων που έχουν ολοκληρώσει την εκπαίδευση και τις αξιολογήσεις ΣΕΣ.</w:t>
      </w:r>
    </w:p>
    <w:p w14:paraId="62776A1C" w14:textId="77777777" w:rsidR="007C0ED1" w:rsidRDefault="007C0ED1" w:rsidP="00D6102D">
      <w:pPr>
        <w:pStyle w:val="ListParagraph"/>
        <w:numPr>
          <w:ilvl w:val="0"/>
          <w:numId w:val="151"/>
        </w:numPr>
        <w:jc w:val="both"/>
      </w:pPr>
      <w:r>
        <w:t>Ποσοστό επιτυχίας δοκιμών και ασκήσεων: Ποσοστό επιτυχημένων ασκήσεων προσομοίωσης ΣΕΣ.</w:t>
      </w:r>
      <w:r w:rsidDel="007511E4">
        <w:t xml:space="preserve"> </w:t>
      </w:r>
    </w:p>
    <w:p w14:paraId="3E753F49" w14:textId="1AF37B91" w:rsidR="007C0ED1" w:rsidRDefault="007C0ED1" w:rsidP="00D6102D">
      <w:pPr>
        <w:pStyle w:val="ListParagraph"/>
        <w:numPr>
          <w:ilvl w:val="0"/>
          <w:numId w:val="151"/>
        </w:numPr>
        <w:jc w:val="both"/>
      </w:pPr>
      <w:r w:rsidRPr="007C0ED1">
        <w:t xml:space="preserve">Αποτελεσματικότητα της επικοινωνίας σε περίπτωση </w:t>
      </w:r>
      <w:r w:rsidR="00B45501">
        <w:t xml:space="preserve">περιστατικού </w:t>
      </w:r>
      <w:r>
        <w:t xml:space="preserve">ή μεγαλύτερης </w:t>
      </w:r>
      <w:r w:rsidRPr="007C0ED1">
        <w:t xml:space="preserve">κρίσης: Ταχύτητα και σαφήνεια της εσωτερικής και εξωτερικής επικοινωνίας κατά τη διάρκεια ενός </w:t>
      </w:r>
      <w:r w:rsidR="00B45501">
        <w:t>περιστατικού</w:t>
      </w:r>
    </w:p>
    <w:p w14:paraId="0D0C44A3" w14:textId="77777777" w:rsidR="004C1D6E" w:rsidRDefault="007C0ED1" w:rsidP="00D6102D">
      <w:pPr>
        <w:pStyle w:val="ListParagraph"/>
        <w:numPr>
          <w:ilvl w:val="0"/>
          <w:numId w:val="151"/>
        </w:numPr>
        <w:jc w:val="both"/>
      </w:pPr>
      <w:r w:rsidRPr="007C0ED1">
        <w:t xml:space="preserve">Αξιολόγηση οικονομικών επιπτώσεων: Συνολικές οικονομικές απώλειες λόγω </w:t>
      </w:r>
      <w:r>
        <w:t xml:space="preserve">επιχειρησιακών </w:t>
      </w:r>
      <w:r w:rsidRPr="007C0ED1">
        <w:t>διαταραχών.</w:t>
      </w:r>
      <w:r w:rsidRPr="007C0ED1" w:rsidDel="007511E4">
        <w:t xml:space="preserve"> </w:t>
      </w:r>
    </w:p>
    <w:p w14:paraId="79A1657A" w14:textId="6B3B4F77" w:rsidR="004C1D6E" w:rsidRDefault="004C1D6E" w:rsidP="00D6102D">
      <w:pPr>
        <w:pStyle w:val="ListParagraph"/>
        <w:numPr>
          <w:ilvl w:val="0"/>
          <w:numId w:val="151"/>
        </w:numPr>
        <w:jc w:val="both"/>
      </w:pPr>
      <w:r w:rsidRPr="004C1D6E">
        <w:t xml:space="preserve">Έγκαιρη υποβολή κανονιστικών </w:t>
      </w:r>
      <w:r>
        <w:t xml:space="preserve">και άλλων </w:t>
      </w:r>
      <w:r w:rsidRPr="004C1D6E">
        <w:t>εκθέσεων: Χρόνος αναφοράς περιστατικών στις ρυθμιστικές αρχές εντ</w:t>
      </w:r>
      <w:r>
        <w:t>ός των προβλεπόμενων προθεσμιών (π.χ. όπως προβλέπεται στην Απόφαση Κ.Δ.Π 39/2022).</w:t>
      </w:r>
    </w:p>
    <w:p w14:paraId="1B6BC5D1" w14:textId="49F9A731" w:rsidR="002354C3" w:rsidRDefault="004C1D6E" w:rsidP="00D6102D">
      <w:pPr>
        <w:pStyle w:val="ListParagraph"/>
        <w:numPr>
          <w:ilvl w:val="0"/>
          <w:numId w:val="151"/>
        </w:numPr>
        <w:jc w:val="both"/>
      </w:pPr>
      <w:r w:rsidRPr="004C1D6E">
        <w:t xml:space="preserve">Βελτιώσεις μετά το </w:t>
      </w:r>
      <w:r w:rsidR="00B45501">
        <w:t>περιστατικό</w:t>
      </w:r>
      <w:r w:rsidRPr="004C1D6E">
        <w:t>: Εφαρμογή των διδαγμάτων που αντλήθηκαν.</w:t>
      </w:r>
      <w:r w:rsidRPr="004C1D6E" w:rsidDel="007511E4">
        <w:t xml:space="preserve"> </w:t>
      </w:r>
    </w:p>
    <w:p w14:paraId="697413C6" w14:textId="77777777" w:rsidR="002354C3" w:rsidRDefault="002354C3" w:rsidP="00D6102D">
      <w:pPr>
        <w:jc w:val="both"/>
      </w:pPr>
    </w:p>
    <w:p w14:paraId="495B40DF" w14:textId="02FCD185" w:rsidR="00D75724" w:rsidRDefault="002354C3" w:rsidP="00D6102D">
      <w:pPr>
        <w:jc w:val="both"/>
      </w:pPr>
      <w:r>
        <w:t xml:space="preserve">Για τη αξιολόγηση του ΣΕΣ μπορεί να συμπληρώνεται η σχετική φόρμα που βρίσκεται </w:t>
      </w:r>
      <w:r w:rsidRPr="002354C3">
        <w:t>Παράρτημα ΣΤ – Αξιολόγηση ελέγχου ΣΕΣ</w:t>
      </w:r>
      <w:r>
        <w:t xml:space="preserve"> η οποία δύναται να τροποποιείτε ανάλογα με τις ανάγκες του </w:t>
      </w:r>
      <w:r w:rsidR="00C6707A" w:rsidRPr="00C6707A">
        <w:rPr>
          <w:color w:val="FF0000"/>
        </w:rPr>
        <w:t>[Όνομα Οργανισμού]</w:t>
      </w:r>
      <w:r>
        <w:t xml:space="preserve"> ανάλογα με τα επιλεγόμενες μετρήσεις της πιο πάνω λίστας.</w:t>
      </w:r>
    </w:p>
    <w:p w14:paraId="03F3F37E" w14:textId="77777777" w:rsidR="00FD18A0" w:rsidRDefault="00FD18A0" w:rsidP="00FD18A0">
      <w:pPr>
        <w:sectPr w:rsidR="00FD18A0" w:rsidSect="008C45E1">
          <w:pgSz w:w="11906" w:h="16838"/>
          <w:pgMar w:top="1440" w:right="1800" w:bottom="1440" w:left="1800" w:header="708" w:footer="708" w:gutter="0"/>
          <w:cols w:space="708"/>
          <w:docGrid w:linePitch="360"/>
        </w:sectPr>
      </w:pPr>
      <w:bookmarkStart w:id="161" w:name="_Toc155856265"/>
    </w:p>
    <w:p w14:paraId="6DDF8047" w14:textId="589D2B16" w:rsidR="00D75724" w:rsidRDefault="00D75724" w:rsidP="00141D5F">
      <w:pPr>
        <w:pStyle w:val="Heading1"/>
        <w:numPr>
          <w:ilvl w:val="0"/>
          <w:numId w:val="0"/>
        </w:numPr>
      </w:pPr>
      <w:bookmarkStart w:id="162" w:name="_Toc189738697"/>
      <w:r>
        <w:t>Παραρτήματα</w:t>
      </w:r>
      <w:bookmarkEnd w:id="161"/>
      <w:bookmarkEnd w:id="162"/>
    </w:p>
    <w:p w14:paraId="1680C457" w14:textId="21719F80" w:rsidR="00BD039F" w:rsidRDefault="00BD039F" w:rsidP="00095632">
      <w:pPr>
        <w:pStyle w:val="Heading1"/>
        <w:numPr>
          <w:ilvl w:val="0"/>
          <w:numId w:val="0"/>
        </w:numPr>
      </w:pPr>
      <w:bookmarkStart w:id="163" w:name="_Toc155856266"/>
      <w:bookmarkStart w:id="164" w:name="_Toc189738698"/>
      <w:r>
        <w:t xml:space="preserve">Παράρτημα Α – </w:t>
      </w:r>
      <w:r w:rsidRPr="00470D3A">
        <w:t xml:space="preserve">Κύριες Επαφές για τη Διαχείριση του </w:t>
      </w:r>
      <w:r>
        <w:t>ΣΕΣ</w:t>
      </w:r>
      <w:bookmarkEnd w:id="158"/>
      <w:bookmarkEnd w:id="159"/>
      <w:bookmarkEnd w:id="163"/>
      <w:bookmarkEnd w:id="164"/>
    </w:p>
    <w:p w14:paraId="55CBA455" w14:textId="637A96F3" w:rsidR="0085349C" w:rsidRDefault="0085349C" w:rsidP="0085349C">
      <w:pPr>
        <w:rPr>
          <w:lang w:eastAsia="el-GR"/>
        </w:rPr>
      </w:pPr>
    </w:p>
    <w:p w14:paraId="64F8F0C8" w14:textId="24010A44" w:rsidR="00BD039F" w:rsidRPr="00A02422" w:rsidRDefault="0085349C" w:rsidP="0085349C">
      <w:pPr>
        <w:pStyle w:val="Heading1"/>
        <w:numPr>
          <w:ilvl w:val="0"/>
          <w:numId w:val="0"/>
        </w:numPr>
      </w:pPr>
      <w:bookmarkStart w:id="165" w:name="_Toc155856267"/>
      <w:bookmarkStart w:id="166" w:name="_Toc189738699"/>
      <w:r>
        <w:t>Εσωτερικές</w:t>
      </w:r>
      <w:bookmarkEnd w:id="165"/>
      <w:bookmarkEnd w:id="166"/>
    </w:p>
    <w:tbl>
      <w:tblPr>
        <w:tblStyle w:val="TableGrid"/>
        <w:tblW w:w="5000" w:type="pct"/>
        <w:tblLook w:val="04A0" w:firstRow="1" w:lastRow="0" w:firstColumn="1" w:lastColumn="0" w:noHBand="0" w:noVBand="1"/>
      </w:tblPr>
      <w:tblGrid>
        <w:gridCol w:w="2074"/>
        <w:gridCol w:w="1465"/>
        <w:gridCol w:w="2683"/>
        <w:gridCol w:w="2074"/>
      </w:tblGrid>
      <w:tr w:rsidR="00BD039F" w14:paraId="388B85E5" w14:textId="77777777" w:rsidTr="001B7852">
        <w:tc>
          <w:tcPr>
            <w:tcW w:w="1250" w:type="pct"/>
            <w:vAlign w:val="center"/>
          </w:tcPr>
          <w:p w14:paraId="3D3A04D2" w14:textId="77777777" w:rsidR="00BD039F" w:rsidRDefault="00BD039F" w:rsidP="001B7852">
            <w:pPr>
              <w:jc w:val="center"/>
              <w:rPr>
                <w:lang w:eastAsia="el-GR"/>
              </w:rPr>
            </w:pPr>
            <w:r>
              <w:rPr>
                <w:lang w:eastAsia="el-GR"/>
              </w:rPr>
              <w:t>Ονοματεπώνυμο</w:t>
            </w:r>
          </w:p>
        </w:tc>
        <w:tc>
          <w:tcPr>
            <w:tcW w:w="883" w:type="pct"/>
            <w:vAlign w:val="center"/>
          </w:tcPr>
          <w:p w14:paraId="75D7AFCC" w14:textId="77777777" w:rsidR="00BD039F" w:rsidRDefault="00BD039F" w:rsidP="001B7852">
            <w:pPr>
              <w:jc w:val="center"/>
              <w:rPr>
                <w:lang w:eastAsia="el-GR"/>
              </w:rPr>
            </w:pPr>
            <w:r>
              <w:rPr>
                <w:lang w:eastAsia="el-GR"/>
              </w:rPr>
              <w:t>Ρόλος</w:t>
            </w:r>
          </w:p>
        </w:tc>
        <w:tc>
          <w:tcPr>
            <w:tcW w:w="1617" w:type="pct"/>
            <w:vAlign w:val="center"/>
          </w:tcPr>
          <w:p w14:paraId="6E801832" w14:textId="77777777" w:rsidR="00BD039F" w:rsidRDefault="00BD039F" w:rsidP="001B7852">
            <w:pPr>
              <w:jc w:val="center"/>
              <w:rPr>
                <w:lang w:eastAsia="el-GR"/>
              </w:rPr>
            </w:pPr>
            <w:r>
              <w:rPr>
                <w:lang w:eastAsia="el-GR"/>
              </w:rPr>
              <w:t>Ηλεκτρονικό Ταχυδρομείο</w:t>
            </w:r>
          </w:p>
        </w:tc>
        <w:tc>
          <w:tcPr>
            <w:tcW w:w="1250" w:type="pct"/>
            <w:vAlign w:val="center"/>
          </w:tcPr>
          <w:p w14:paraId="432D365E" w14:textId="77777777" w:rsidR="00BD039F" w:rsidRDefault="00BD039F" w:rsidP="001B7852">
            <w:pPr>
              <w:jc w:val="center"/>
              <w:rPr>
                <w:lang w:eastAsia="el-GR"/>
              </w:rPr>
            </w:pPr>
            <w:r>
              <w:rPr>
                <w:lang w:eastAsia="el-GR"/>
              </w:rPr>
              <w:t>Τηλέφωνο</w:t>
            </w:r>
          </w:p>
        </w:tc>
      </w:tr>
      <w:tr w:rsidR="00BD039F" w14:paraId="66A5FA68" w14:textId="77777777" w:rsidTr="001B7852">
        <w:tc>
          <w:tcPr>
            <w:tcW w:w="1250" w:type="pct"/>
            <w:vAlign w:val="center"/>
          </w:tcPr>
          <w:p w14:paraId="5B9C828C" w14:textId="77777777" w:rsidR="00BD039F" w:rsidRDefault="00BD039F" w:rsidP="001B7852">
            <w:pPr>
              <w:jc w:val="center"/>
              <w:rPr>
                <w:lang w:eastAsia="el-GR"/>
              </w:rPr>
            </w:pPr>
          </w:p>
        </w:tc>
        <w:tc>
          <w:tcPr>
            <w:tcW w:w="883" w:type="pct"/>
            <w:vAlign w:val="center"/>
          </w:tcPr>
          <w:p w14:paraId="1E492554" w14:textId="77777777" w:rsidR="00BD039F" w:rsidRDefault="00BD039F" w:rsidP="001B7852">
            <w:pPr>
              <w:jc w:val="center"/>
              <w:rPr>
                <w:lang w:eastAsia="el-GR"/>
              </w:rPr>
            </w:pPr>
          </w:p>
        </w:tc>
        <w:tc>
          <w:tcPr>
            <w:tcW w:w="1617" w:type="pct"/>
            <w:vAlign w:val="center"/>
          </w:tcPr>
          <w:p w14:paraId="7729D3A4" w14:textId="77777777" w:rsidR="00BD039F" w:rsidRDefault="00BD039F" w:rsidP="001B7852">
            <w:pPr>
              <w:jc w:val="center"/>
              <w:rPr>
                <w:lang w:eastAsia="el-GR"/>
              </w:rPr>
            </w:pPr>
          </w:p>
        </w:tc>
        <w:tc>
          <w:tcPr>
            <w:tcW w:w="1250" w:type="pct"/>
            <w:vAlign w:val="center"/>
          </w:tcPr>
          <w:p w14:paraId="1AA92966" w14:textId="77777777" w:rsidR="00BD039F" w:rsidRDefault="00BD039F" w:rsidP="001B7852">
            <w:pPr>
              <w:jc w:val="center"/>
              <w:rPr>
                <w:lang w:eastAsia="el-GR"/>
              </w:rPr>
            </w:pPr>
          </w:p>
        </w:tc>
      </w:tr>
      <w:tr w:rsidR="00BD039F" w14:paraId="6D9C64EC" w14:textId="77777777" w:rsidTr="001B7852">
        <w:tc>
          <w:tcPr>
            <w:tcW w:w="1250" w:type="pct"/>
            <w:vAlign w:val="center"/>
          </w:tcPr>
          <w:p w14:paraId="08844525" w14:textId="77777777" w:rsidR="00BD039F" w:rsidRDefault="00BD039F" w:rsidP="001B7852">
            <w:pPr>
              <w:jc w:val="center"/>
              <w:rPr>
                <w:lang w:eastAsia="el-GR"/>
              </w:rPr>
            </w:pPr>
          </w:p>
        </w:tc>
        <w:tc>
          <w:tcPr>
            <w:tcW w:w="883" w:type="pct"/>
            <w:vAlign w:val="center"/>
          </w:tcPr>
          <w:p w14:paraId="555D5C5B" w14:textId="77777777" w:rsidR="00BD039F" w:rsidRDefault="00BD039F" w:rsidP="001B7852">
            <w:pPr>
              <w:jc w:val="center"/>
              <w:rPr>
                <w:lang w:eastAsia="el-GR"/>
              </w:rPr>
            </w:pPr>
          </w:p>
        </w:tc>
        <w:tc>
          <w:tcPr>
            <w:tcW w:w="1617" w:type="pct"/>
            <w:vAlign w:val="center"/>
          </w:tcPr>
          <w:p w14:paraId="79ACE692" w14:textId="77777777" w:rsidR="00BD039F" w:rsidRDefault="00BD039F" w:rsidP="001B7852">
            <w:pPr>
              <w:jc w:val="center"/>
              <w:rPr>
                <w:lang w:eastAsia="el-GR"/>
              </w:rPr>
            </w:pPr>
          </w:p>
        </w:tc>
        <w:tc>
          <w:tcPr>
            <w:tcW w:w="1250" w:type="pct"/>
            <w:vAlign w:val="center"/>
          </w:tcPr>
          <w:p w14:paraId="7916753C" w14:textId="77777777" w:rsidR="00BD039F" w:rsidRDefault="00BD039F" w:rsidP="001B7852">
            <w:pPr>
              <w:jc w:val="center"/>
              <w:rPr>
                <w:lang w:eastAsia="el-GR"/>
              </w:rPr>
            </w:pPr>
          </w:p>
        </w:tc>
      </w:tr>
      <w:tr w:rsidR="00BD039F" w14:paraId="356BBC23" w14:textId="77777777" w:rsidTr="001B7852">
        <w:tc>
          <w:tcPr>
            <w:tcW w:w="1250" w:type="pct"/>
            <w:vAlign w:val="center"/>
          </w:tcPr>
          <w:p w14:paraId="23D8A1C1" w14:textId="77777777" w:rsidR="00BD039F" w:rsidRDefault="00BD039F" w:rsidP="001B7852">
            <w:pPr>
              <w:jc w:val="center"/>
              <w:rPr>
                <w:lang w:eastAsia="el-GR"/>
              </w:rPr>
            </w:pPr>
          </w:p>
        </w:tc>
        <w:tc>
          <w:tcPr>
            <w:tcW w:w="883" w:type="pct"/>
            <w:vAlign w:val="center"/>
          </w:tcPr>
          <w:p w14:paraId="48C231DE" w14:textId="77777777" w:rsidR="00BD039F" w:rsidRDefault="00BD039F" w:rsidP="001B7852">
            <w:pPr>
              <w:jc w:val="center"/>
              <w:rPr>
                <w:lang w:eastAsia="el-GR"/>
              </w:rPr>
            </w:pPr>
          </w:p>
        </w:tc>
        <w:tc>
          <w:tcPr>
            <w:tcW w:w="1617" w:type="pct"/>
            <w:vAlign w:val="center"/>
          </w:tcPr>
          <w:p w14:paraId="5CFFF9CC" w14:textId="77777777" w:rsidR="00BD039F" w:rsidRDefault="00BD039F" w:rsidP="001B7852">
            <w:pPr>
              <w:jc w:val="center"/>
              <w:rPr>
                <w:lang w:eastAsia="el-GR"/>
              </w:rPr>
            </w:pPr>
          </w:p>
        </w:tc>
        <w:tc>
          <w:tcPr>
            <w:tcW w:w="1250" w:type="pct"/>
            <w:vAlign w:val="center"/>
          </w:tcPr>
          <w:p w14:paraId="631EF361" w14:textId="77777777" w:rsidR="00BD039F" w:rsidRDefault="00BD039F" w:rsidP="001B7852">
            <w:pPr>
              <w:jc w:val="center"/>
              <w:rPr>
                <w:lang w:eastAsia="el-GR"/>
              </w:rPr>
            </w:pPr>
          </w:p>
        </w:tc>
      </w:tr>
    </w:tbl>
    <w:p w14:paraId="011D53C6" w14:textId="300CD50C" w:rsidR="00BD039F" w:rsidRDefault="00BD039F" w:rsidP="00975593">
      <w:pPr>
        <w:pStyle w:val="Heading1"/>
        <w:numPr>
          <w:ilvl w:val="0"/>
          <w:numId w:val="0"/>
        </w:numPr>
      </w:pPr>
      <w:bookmarkStart w:id="167" w:name="_Toc142307906"/>
      <w:bookmarkStart w:id="168" w:name="_Toc142308492"/>
      <w:bookmarkStart w:id="169" w:name="_Toc155856268"/>
      <w:bookmarkStart w:id="170" w:name="_Toc189738700"/>
      <w:r>
        <w:t>Δημόσιες Υπηρεσίες</w:t>
      </w:r>
      <w:bookmarkEnd w:id="167"/>
      <w:bookmarkEnd w:id="168"/>
      <w:bookmarkEnd w:id="169"/>
      <w:bookmarkEnd w:id="170"/>
    </w:p>
    <w:tbl>
      <w:tblPr>
        <w:tblStyle w:val="TableGrid"/>
        <w:tblW w:w="0" w:type="auto"/>
        <w:tblLook w:val="04A0" w:firstRow="1" w:lastRow="0" w:firstColumn="1" w:lastColumn="0" w:noHBand="0" w:noVBand="1"/>
      </w:tblPr>
      <w:tblGrid>
        <w:gridCol w:w="3539"/>
        <w:gridCol w:w="2693"/>
      </w:tblGrid>
      <w:tr w:rsidR="00BD039F" w14:paraId="3A83E230" w14:textId="77777777" w:rsidTr="001B7852">
        <w:tc>
          <w:tcPr>
            <w:tcW w:w="3539" w:type="dxa"/>
          </w:tcPr>
          <w:p w14:paraId="377AAEDC" w14:textId="77777777" w:rsidR="00BD039F" w:rsidRDefault="00BD039F" w:rsidP="001B7852">
            <w:pPr>
              <w:jc w:val="center"/>
              <w:rPr>
                <w:lang w:eastAsia="el-GR"/>
              </w:rPr>
            </w:pPr>
            <w:r>
              <w:rPr>
                <w:lang w:eastAsia="el-GR"/>
              </w:rPr>
              <w:t>Υπηρεσία</w:t>
            </w:r>
          </w:p>
        </w:tc>
        <w:tc>
          <w:tcPr>
            <w:tcW w:w="2693" w:type="dxa"/>
          </w:tcPr>
          <w:p w14:paraId="7893006A" w14:textId="77777777" w:rsidR="00BD039F" w:rsidRDefault="00BD039F" w:rsidP="001B7852">
            <w:pPr>
              <w:jc w:val="center"/>
              <w:rPr>
                <w:lang w:eastAsia="el-GR"/>
              </w:rPr>
            </w:pPr>
            <w:r>
              <w:rPr>
                <w:lang w:eastAsia="el-GR"/>
              </w:rPr>
              <w:t>Τηλέφωνο</w:t>
            </w:r>
          </w:p>
        </w:tc>
      </w:tr>
      <w:tr w:rsidR="00BD039F" w14:paraId="50CAA7E2" w14:textId="77777777" w:rsidTr="001B7852">
        <w:tc>
          <w:tcPr>
            <w:tcW w:w="3539" w:type="dxa"/>
          </w:tcPr>
          <w:p w14:paraId="708912B1" w14:textId="77777777" w:rsidR="00BD039F" w:rsidRDefault="00BD039F" w:rsidP="001B7852">
            <w:pPr>
              <w:rPr>
                <w:lang w:eastAsia="el-GR"/>
              </w:rPr>
            </w:pPr>
            <w:r>
              <w:rPr>
                <w:lang w:eastAsia="el-GR"/>
              </w:rPr>
              <w:t>Αστυνομία</w:t>
            </w:r>
          </w:p>
        </w:tc>
        <w:tc>
          <w:tcPr>
            <w:tcW w:w="2693" w:type="dxa"/>
          </w:tcPr>
          <w:p w14:paraId="559F0689" w14:textId="77777777" w:rsidR="00BD039F" w:rsidRDefault="00BD039F" w:rsidP="001B7852">
            <w:pPr>
              <w:rPr>
                <w:lang w:eastAsia="el-GR"/>
              </w:rPr>
            </w:pPr>
          </w:p>
        </w:tc>
      </w:tr>
      <w:tr w:rsidR="00BD039F" w14:paraId="047D6B59" w14:textId="77777777" w:rsidTr="001B7852">
        <w:tc>
          <w:tcPr>
            <w:tcW w:w="3539" w:type="dxa"/>
          </w:tcPr>
          <w:p w14:paraId="09977B72" w14:textId="77777777" w:rsidR="00BD039F" w:rsidRDefault="00BD039F" w:rsidP="001B7852">
            <w:pPr>
              <w:rPr>
                <w:lang w:eastAsia="el-GR"/>
              </w:rPr>
            </w:pPr>
            <w:r>
              <w:rPr>
                <w:lang w:eastAsia="el-GR"/>
              </w:rPr>
              <w:t>Πυροσβεστική</w:t>
            </w:r>
          </w:p>
        </w:tc>
        <w:tc>
          <w:tcPr>
            <w:tcW w:w="2693" w:type="dxa"/>
          </w:tcPr>
          <w:p w14:paraId="13677EF0" w14:textId="77777777" w:rsidR="00BD039F" w:rsidRDefault="00BD039F" w:rsidP="001B7852">
            <w:pPr>
              <w:rPr>
                <w:lang w:eastAsia="el-GR"/>
              </w:rPr>
            </w:pPr>
          </w:p>
        </w:tc>
      </w:tr>
      <w:tr w:rsidR="00BD039F" w14:paraId="56990086" w14:textId="77777777" w:rsidTr="001B7852">
        <w:tc>
          <w:tcPr>
            <w:tcW w:w="3539" w:type="dxa"/>
          </w:tcPr>
          <w:p w14:paraId="5A8BE49C" w14:textId="77777777" w:rsidR="00BD039F" w:rsidRDefault="00BD039F" w:rsidP="001B7852">
            <w:pPr>
              <w:rPr>
                <w:lang w:eastAsia="el-GR"/>
              </w:rPr>
            </w:pPr>
            <w:r>
              <w:rPr>
                <w:lang w:eastAsia="el-GR"/>
              </w:rPr>
              <w:t>Νοσοκομείο/Ασθενοφόρο</w:t>
            </w:r>
          </w:p>
        </w:tc>
        <w:tc>
          <w:tcPr>
            <w:tcW w:w="2693" w:type="dxa"/>
          </w:tcPr>
          <w:p w14:paraId="43CE261D" w14:textId="77777777" w:rsidR="00BD039F" w:rsidRDefault="00BD039F" w:rsidP="001B7852">
            <w:pPr>
              <w:rPr>
                <w:lang w:eastAsia="el-GR"/>
              </w:rPr>
            </w:pPr>
          </w:p>
        </w:tc>
      </w:tr>
    </w:tbl>
    <w:p w14:paraId="46B5F44A" w14:textId="77777777" w:rsidR="00BD039F" w:rsidRDefault="00BD039F" w:rsidP="00BD039F">
      <w:pPr>
        <w:rPr>
          <w:lang w:eastAsia="el-GR"/>
        </w:rPr>
      </w:pPr>
    </w:p>
    <w:p w14:paraId="4D698C08" w14:textId="77777777" w:rsidR="00BD039F" w:rsidRDefault="00BD039F" w:rsidP="00BD039F">
      <w:pPr>
        <w:rPr>
          <w:lang w:eastAsia="el-GR"/>
        </w:rPr>
      </w:pPr>
      <w:r>
        <w:rPr>
          <w:lang w:eastAsia="el-GR"/>
        </w:rPr>
        <w:br w:type="page"/>
      </w:r>
    </w:p>
    <w:p w14:paraId="652DDDE1" w14:textId="1A487459" w:rsidR="00BD039F" w:rsidRDefault="00BD039F" w:rsidP="00975593">
      <w:pPr>
        <w:pStyle w:val="Heading1"/>
        <w:numPr>
          <w:ilvl w:val="0"/>
          <w:numId w:val="0"/>
        </w:numPr>
      </w:pPr>
      <w:bookmarkStart w:id="171" w:name="_Toc142307907"/>
      <w:bookmarkStart w:id="172" w:name="_Toc142308493"/>
      <w:bookmarkStart w:id="173" w:name="_Toc155856269"/>
      <w:bookmarkStart w:id="174" w:name="_Toc189738701"/>
      <w:r>
        <w:t xml:space="preserve">Παράρτημα Β – Αναγνώριση </w:t>
      </w:r>
      <w:r w:rsidR="00B45501">
        <w:t>Περιστατικού</w:t>
      </w:r>
      <w:bookmarkEnd w:id="171"/>
      <w:bookmarkEnd w:id="172"/>
      <w:bookmarkEnd w:id="173"/>
      <w:bookmarkEnd w:id="174"/>
    </w:p>
    <w:p w14:paraId="2BA5EBD0" w14:textId="276B3D6B" w:rsidR="00BD039F" w:rsidRPr="00470D3A" w:rsidRDefault="00BD039F" w:rsidP="005D7844">
      <w:pPr>
        <w:tabs>
          <w:tab w:val="left" w:pos="900"/>
        </w:tabs>
        <w:spacing w:line="240" w:lineRule="auto"/>
        <w:jc w:val="both"/>
        <w:rPr>
          <w:lang w:eastAsia="el-GR"/>
        </w:rPr>
      </w:pPr>
      <w:r w:rsidRPr="00470D3A">
        <w:rPr>
          <w:lang w:eastAsia="el-GR"/>
        </w:rPr>
        <w:t xml:space="preserve">Προσδιορίστε τη φύση και το εύρος του </w:t>
      </w:r>
      <w:r w:rsidR="00B45501">
        <w:t>περιστατικού</w:t>
      </w:r>
      <w:r w:rsidR="00B45501" w:rsidRPr="00470D3A" w:rsidDel="00B45501">
        <w:rPr>
          <w:lang w:eastAsia="el-GR"/>
        </w:rPr>
        <w:t xml:space="preserve"> </w:t>
      </w:r>
      <w:r w:rsidRPr="00470D3A">
        <w:rPr>
          <w:lang w:eastAsia="el-GR"/>
        </w:rPr>
        <w:t xml:space="preserve">και βεβαιωθείτε ότι είναι πραγματικό. Μη δηλώσετε καταστροφή με βάση φήμες ή ανεξακρίβωτες πληροφορίες τρίτων. Αφού επαληθεύσετε ότι το περιστατικό είναι πραγματικό, συλλέξτε τις ακόλουθες πληροφορίες για να βοηθήσετε τους υπεύθυνους λήψης αποφάσεων να κατανοήσουν τη φύση και το εύρος του </w:t>
      </w:r>
      <w:r w:rsidR="00B45501">
        <w:t>περιστατικού</w:t>
      </w:r>
      <w:r w:rsidR="00B45501" w:rsidRPr="00470D3A" w:rsidDel="00B45501">
        <w:rPr>
          <w:lang w:eastAsia="el-GR"/>
        </w:rPr>
        <w:t xml:space="preserve"> </w:t>
      </w:r>
      <w:r w:rsidRPr="00470D3A">
        <w:rPr>
          <w:lang w:eastAsia="el-GR"/>
        </w:rPr>
        <w:t xml:space="preserve">και τις πιθανές επιπτώσεις του </w:t>
      </w:r>
      <w:r w:rsidR="00FE4953">
        <w:rPr>
          <w:lang w:eastAsia="el-GR"/>
        </w:rPr>
        <w:t>στο</w:t>
      </w:r>
      <w:r>
        <w:rPr>
          <w:lang w:eastAsia="el-GR"/>
        </w:rPr>
        <w:t xml:space="preserve">ν </w:t>
      </w:r>
      <w:r w:rsidR="00C6707A" w:rsidRPr="00C6707A">
        <w:rPr>
          <w:color w:val="FF0000"/>
        </w:rPr>
        <w:t>[Όνομα Οργανισμού]</w:t>
      </w:r>
      <w:r w:rsidRPr="00470D3A">
        <w:rPr>
          <w:lang w:eastAsia="el-GR"/>
        </w:rPr>
        <w:t>.</w:t>
      </w:r>
    </w:p>
    <w:p w14:paraId="175453B2" w14:textId="581FF3E2" w:rsidR="00BD039F" w:rsidRPr="00470D3A" w:rsidRDefault="00BD039F" w:rsidP="005D7844">
      <w:pPr>
        <w:tabs>
          <w:tab w:val="left" w:pos="900"/>
        </w:tabs>
        <w:spacing w:line="240" w:lineRule="auto"/>
        <w:jc w:val="both"/>
        <w:rPr>
          <w:lang w:eastAsia="el-GR"/>
        </w:rPr>
      </w:pPr>
      <w:r w:rsidRPr="00470D3A">
        <w:rPr>
          <w:lang w:eastAsia="el-GR"/>
        </w:rPr>
        <w:t xml:space="preserve">Οι ακόλουθες ερωτήσεις πρέπει να απαντηθούν κατά την αξιολόγηση του </w:t>
      </w:r>
      <w:r w:rsidR="00B45501">
        <w:t>περιστατικού</w:t>
      </w:r>
      <w:r w:rsidRPr="00470D3A">
        <w:rPr>
          <w:lang w:eastAsia="el-GR"/>
        </w:rPr>
        <w:t>:</w:t>
      </w:r>
    </w:p>
    <w:tbl>
      <w:tblPr>
        <w:tblStyle w:val="TableGrid"/>
        <w:tblW w:w="5550" w:type="pct"/>
        <w:tblLook w:val="04A0" w:firstRow="1" w:lastRow="0" w:firstColumn="1" w:lastColumn="0" w:noHBand="0" w:noVBand="1"/>
      </w:tblPr>
      <w:tblGrid>
        <w:gridCol w:w="556"/>
        <w:gridCol w:w="1435"/>
        <w:gridCol w:w="4107"/>
        <w:gridCol w:w="3111"/>
      </w:tblGrid>
      <w:tr w:rsidR="00BD039F" w:rsidRPr="00470D3A" w14:paraId="44264439" w14:textId="77777777" w:rsidTr="00FD18A0">
        <w:trPr>
          <w:trHeight w:val="438"/>
        </w:trPr>
        <w:tc>
          <w:tcPr>
            <w:tcW w:w="302" w:type="pct"/>
          </w:tcPr>
          <w:p w14:paraId="191B91EF"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Α/Α</w:t>
            </w:r>
          </w:p>
        </w:tc>
        <w:tc>
          <w:tcPr>
            <w:tcW w:w="779" w:type="pct"/>
          </w:tcPr>
          <w:p w14:paraId="51BA2F20"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Κατηγορία αξιολόγησης</w:t>
            </w:r>
          </w:p>
        </w:tc>
        <w:tc>
          <w:tcPr>
            <w:tcW w:w="2230" w:type="pct"/>
          </w:tcPr>
          <w:p w14:paraId="6EAECC64"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Αξιολόγηση</w:t>
            </w:r>
          </w:p>
        </w:tc>
        <w:tc>
          <w:tcPr>
            <w:tcW w:w="1689" w:type="pct"/>
          </w:tcPr>
          <w:p w14:paraId="42E41C80"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Λεπτομέρειες</w:t>
            </w:r>
          </w:p>
        </w:tc>
      </w:tr>
      <w:tr w:rsidR="00BD039F" w:rsidRPr="00470D3A" w14:paraId="21FBB5CA" w14:textId="77777777" w:rsidTr="00FD18A0">
        <w:tc>
          <w:tcPr>
            <w:tcW w:w="302" w:type="pct"/>
          </w:tcPr>
          <w:p w14:paraId="0B1423DD" w14:textId="77777777" w:rsidR="00BD039F" w:rsidRPr="00470D3A" w:rsidRDefault="00BD039F" w:rsidP="00BD039F">
            <w:pPr>
              <w:numPr>
                <w:ilvl w:val="0"/>
                <w:numId w:val="49"/>
              </w:numPr>
              <w:tabs>
                <w:tab w:val="left" w:pos="900"/>
              </w:tabs>
              <w:spacing w:after="240"/>
              <w:rPr>
                <w:sz w:val="20"/>
                <w:szCs w:val="20"/>
                <w:lang w:val="en-GB" w:eastAsia="el-GR"/>
              </w:rPr>
            </w:pPr>
          </w:p>
        </w:tc>
        <w:tc>
          <w:tcPr>
            <w:tcW w:w="779" w:type="pct"/>
          </w:tcPr>
          <w:p w14:paraId="1EB09101" w14:textId="5CDBFFEA" w:rsidR="00BD039F" w:rsidRPr="00470D3A" w:rsidRDefault="00B45501" w:rsidP="001B7852">
            <w:pPr>
              <w:tabs>
                <w:tab w:val="left" w:pos="900"/>
              </w:tabs>
              <w:spacing w:after="240"/>
              <w:rPr>
                <w:sz w:val="20"/>
                <w:szCs w:val="20"/>
                <w:lang w:eastAsia="el-GR"/>
              </w:rPr>
            </w:pPr>
            <w:r>
              <w:rPr>
                <w:sz w:val="20"/>
                <w:szCs w:val="20"/>
                <w:lang w:eastAsia="el-GR"/>
              </w:rPr>
              <w:t>Περιστατικό</w:t>
            </w:r>
          </w:p>
        </w:tc>
        <w:tc>
          <w:tcPr>
            <w:tcW w:w="2230" w:type="pct"/>
          </w:tcPr>
          <w:p w14:paraId="76B7A448" w14:textId="0B6742DE" w:rsidR="00BD039F" w:rsidRPr="00470D3A" w:rsidRDefault="00FD18A0" w:rsidP="00FD18A0">
            <w:pPr>
              <w:tabs>
                <w:tab w:val="left" w:pos="900"/>
              </w:tabs>
              <w:spacing w:after="240"/>
              <w:rPr>
                <w:sz w:val="20"/>
                <w:szCs w:val="20"/>
                <w:lang w:eastAsia="el-GR"/>
              </w:rPr>
            </w:pPr>
            <w:r w:rsidRPr="00FD18A0">
              <w:rPr>
                <w:sz w:val="20"/>
                <w:szCs w:val="20"/>
                <w:lang w:eastAsia="el-GR"/>
              </w:rPr>
              <w:t>Τι συνέβη, πού και πότε;</w:t>
            </w:r>
          </w:p>
        </w:tc>
        <w:tc>
          <w:tcPr>
            <w:tcW w:w="1689" w:type="pct"/>
          </w:tcPr>
          <w:p w14:paraId="7E2664F3" w14:textId="77777777" w:rsidR="00BD039F" w:rsidRPr="00470D3A" w:rsidRDefault="00BD039F" w:rsidP="001B7852">
            <w:pPr>
              <w:tabs>
                <w:tab w:val="left" w:pos="900"/>
              </w:tabs>
              <w:spacing w:after="240"/>
              <w:rPr>
                <w:sz w:val="20"/>
                <w:szCs w:val="20"/>
                <w:lang w:eastAsia="el-GR"/>
              </w:rPr>
            </w:pPr>
          </w:p>
        </w:tc>
      </w:tr>
      <w:tr w:rsidR="00BD039F" w:rsidRPr="00470D3A" w14:paraId="1E3506F8" w14:textId="77777777" w:rsidTr="00FD18A0">
        <w:tc>
          <w:tcPr>
            <w:tcW w:w="302" w:type="pct"/>
          </w:tcPr>
          <w:p w14:paraId="5079D56E"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6CFDCF00"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Επαφές</w:t>
            </w:r>
          </w:p>
        </w:tc>
        <w:tc>
          <w:tcPr>
            <w:tcW w:w="2230" w:type="pct"/>
          </w:tcPr>
          <w:p w14:paraId="5FFB1E5F"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Πώς, πότε και ποιος ειδοποίησε τον Οργανισμό; Ποιος είναι ο τοπικός σύνδεσμος / πηγή των πληροφοριών; Ποια είναι τα στοιχεία της τοπικής επαφής;</w:t>
            </w:r>
          </w:p>
        </w:tc>
        <w:tc>
          <w:tcPr>
            <w:tcW w:w="1689" w:type="pct"/>
          </w:tcPr>
          <w:p w14:paraId="3FC90797" w14:textId="77777777" w:rsidR="00BD039F" w:rsidRPr="00470D3A" w:rsidRDefault="00BD039F" w:rsidP="001B7852">
            <w:pPr>
              <w:tabs>
                <w:tab w:val="left" w:pos="900"/>
              </w:tabs>
              <w:spacing w:after="240"/>
              <w:rPr>
                <w:sz w:val="20"/>
                <w:szCs w:val="20"/>
                <w:lang w:val="en-GB" w:eastAsia="el-GR"/>
              </w:rPr>
            </w:pPr>
          </w:p>
        </w:tc>
      </w:tr>
      <w:tr w:rsidR="00BD039F" w:rsidRPr="00470D3A" w14:paraId="00F437FD" w14:textId="77777777" w:rsidTr="00FD18A0">
        <w:tc>
          <w:tcPr>
            <w:tcW w:w="302" w:type="pct"/>
          </w:tcPr>
          <w:p w14:paraId="73592D22" w14:textId="77777777" w:rsidR="00BD039F" w:rsidRPr="00470D3A" w:rsidRDefault="00BD039F" w:rsidP="00BD039F">
            <w:pPr>
              <w:numPr>
                <w:ilvl w:val="0"/>
                <w:numId w:val="49"/>
              </w:numPr>
              <w:tabs>
                <w:tab w:val="left" w:pos="900"/>
              </w:tabs>
              <w:spacing w:after="240"/>
              <w:rPr>
                <w:sz w:val="20"/>
                <w:szCs w:val="20"/>
                <w:lang w:val="en-GB" w:eastAsia="el-GR"/>
              </w:rPr>
            </w:pPr>
          </w:p>
        </w:tc>
        <w:tc>
          <w:tcPr>
            <w:tcW w:w="779" w:type="pct"/>
          </w:tcPr>
          <w:p w14:paraId="3F2577C6"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Θύματα</w:t>
            </w:r>
          </w:p>
        </w:tc>
        <w:tc>
          <w:tcPr>
            <w:tcW w:w="2230" w:type="pct"/>
          </w:tcPr>
          <w:p w14:paraId="1B70BBAD"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Ποιοι είναι οι άνθρωποι που εμπλέκονται στο περιστατικό; Ποιος λείπει; Ταυτότητες των νεκρών και των τραυματιών.</w:t>
            </w:r>
          </w:p>
        </w:tc>
        <w:tc>
          <w:tcPr>
            <w:tcW w:w="1689" w:type="pct"/>
          </w:tcPr>
          <w:p w14:paraId="4EDCA008" w14:textId="77777777" w:rsidR="00BD039F" w:rsidRPr="00470D3A" w:rsidRDefault="00BD039F" w:rsidP="001B7852">
            <w:pPr>
              <w:tabs>
                <w:tab w:val="left" w:pos="900"/>
              </w:tabs>
              <w:spacing w:after="240"/>
              <w:rPr>
                <w:sz w:val="20"/>
                <w:szCs w:val="20"/>
                <w:lang w:eastAsia="el-GR"/>
              </w:rPr>
            </w:pPr>
          </w:p>
        </w:tc>
      </w:tr>
      <w:tr w:rsidR="00BD039F" w:rsidRPr="00470D3A" w14:paraId="043B580E" w14:textId="77777777" w:rsidTr="00FD18A0">
        <w:tc>
          <w:tcPr>
            <w:tcW w:w="302" w:type="pct"/>
          </w:tcPr>
          <w:p w14:paraId="341499A9"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1557BD71"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Ποινικές επιπτώσεις</w:t>
            </w:r>
          </w:p>
        </w:tc>
        <w:tc>
          <w:tcPr>
            <w:tcW w:w="2230" w:type="pct"/>
          </w:tcPr>
          <w:p w14:paraId="620B5D3F"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Έχει το περιστατικό προκαλέσει κάποιον να κατηγορηθεί για έγκλημα; Έχει εκδοθεί σχετική αστυνομική αναφορά; Ποια είναι η τρέχουσα θέση εργασίας και το ιστορικό εργασίας του υπαλλήλου; Πού είναι τώρα ο υπάλληλος;</w:t>
            </w:r>
          </w:p>
        </w:tc>
        <w:tc>
          <w:tcPr>
            <w:tcW w:w="1689" w:type="pct"/>
          </w:tcPr>
          <w:p w14:paraId="69051D21" w14:textId="77777777" w:rsidR="00BD039F" w:rsidRPr="00470D3A" w:rsidRDefault="00BD039F" w:rsidP="001B7852">
            <w:pPr>
              <w:tabs>
                <w:tab w:val="left" w:pos="900"/>
              </w:tabs>
              <w:spacing w:after="240"/>
              <w:rPr>
                <w:sz w:val="20"/>
                <w:szCs w:val="20"/>
                <w:lang w:val="en-GB" w:eastAsia="el-GR"/>
              </w:rPr>
            </w:pPr>
          </w:p>
        </w:tc>
      </w:tr>
      <w:tr w:rsidR="00BD039F" w:rsidRPr="00470D3A" w14:paraId="7FDA6A3E" w14:textId="77777777" w:rsidTr="00FD18A0">
        <w:tc>
          <w:tcPr>
            <w:tcW w:w="302" w:type="pct"/>
          </w:tcPr>
          <w:p w14:paraId="73ADB520" w14:textId="77777777" w:rsidR="00BD039F" w:rsidRPr="00470D3A" w:rsidRDefault="00BD039F" w:rsidP="00BD039F">
            <w:pPr>
              <w:numPr>
                <w:ilvl w:val="0"/>
                <w:numId w:val="49"/>
              </w:numPr>
              <w:tabs>
                <w:tab w:val="left" w:pos="900"/>
              </w:tabs>
              <w:spacing w:after="240"/>
              <w:rPr>
                <w:sz w:val="20"/>
                <w:szCs w:val="20"/>
                <w:lang w:val="en-GB" w:eastAsia="el-GR"/>
              </w:rPr>
            </w:pPr>
          </w:p>
        </w:tc>
        <w:tc>
          <w:tcPr>
            <w:tcW w:w="779" w:type="pct"/>
          </w:tcPr>
          <w:p w14:paraId="6A0A74A0"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Νομικά Θέματα</w:t>
            </w:r>
          </w:p>
        </w:tc>
        <w:tc>
          <w:tcPr>
            <w:tcW w:w="2230" w:type="pct"/>
          </w:tcPr>
          <w:p w14:paraId="2E28FC76" w14:textId="79E2D93C" w:rsidR="00BD039F" w:rsidRPr="00470D3A" w:rsidRDefault="00BD039F" w:rsidP="00F5573C">
            <w:pPr>
              <w:tabs>
                <w:tab w:val="left" w:pos="900"/>
              </w:tabs>
              <w:spacing w:after="240"/>
              <w:rPr>
                <w:sz w:val="20"/>
                <w:szCs w:val="20"/>
                <w:lang w:eastAsia="el-GR"/>
              </w:rPr>
            </w:pPr>
            <w:r w:rsidRPr="00470D3A">
              <w:rPr>
                <w:sz w:val="20"/>
                <w:szCs w:val="20"/>
                <w:lang w:eastAsia="el-GR"/>
              </w:rPr>
              <w:t xml:space="preserve">Ποια είναι η </w:t>
            </w:r>
            <w:r w:rsidR="00F5573C">
              <w:rPr>
                <w:sz w:val="20"/>
                <w:szCs w:val="20"/>
                <w:lang w:eastAsia="el-GR"/>
              </w:rPr>
              <w:t xml:space="preserve">αρμόδια </w:t>
            </w:r>
            <w:r w:rsidRPr="00470D3A">
              <w:rPr>
                <w:sz w:val="20"/>
                <w:szCs w:val="20"/>
                <w:lang w:eastAsia="el-GR"/>
              </w:rPr>
              <w:t xml:space="preserve">κυβερνητική αρχή, </w:t>
            </w:r>
            <w:r w:rsidR="00F5573C">
              <w:rPr>
                <w:sz w:val="20"/>
                <w:szCs w:val="20"/>
                <w:lang w:eastAsia="el-GR"/>
              </w:rPr>
              <w:t>ή η</w:t>
            </w:r>
            <w:r w:rsidRPr="00470D3A">
              <w:rPr>
                <w:sz w:val="20"/>
                <w:szCs w:val="20"/>
                <w:lang w:eastAsia="el-GR"/>
              </w:rPr>
              <w:t xml:space="preserve"> αρχή επιβολής </w:t>
            </w:r>
            <w:r w:rsidR="00F5573C">
              <w:rPr>
                <w:sz w:val="20"/>
                <w:szCs w:val="20"/>
                <w:lang w:eastAsia="el-GR"/>
              </w:rPr>
              <w:t>της νομοθεσίας</w:t>
            </w:r>
            <w:r w:rsidRPr="00470D3A">
              <w:rPr>
                <w:sz w:val="20"/>
                <w:szCs w:val="20"/>
                <w:lang w:eastAsia="el-GR"/>
              </w:rPr>
              <w:t xml:space="preserve"> ή η ρυθμιστική αρχή που διερευνά; Ποια είναι τα στοιχεία επικοινωνίας για την αρχή που διεξάγει την έρευνα;</w:t>
            </w:r>
          </w:p>
        </w:tc>
        <w:tc>
          <w:tcPr>
            <w:tcW w:w="1689" w:type="pct"/>
          </w:tcPr>
          <w:p w14:paraId="756A08A4" w14:textId="77777777" w:rsidR="00BD039F" w:rsidRPr="00470D3A" w:rsidRDefault="00BD039F" w:rsidP="001B7852">
            <w:pPr>
              <w:tabs>
                <w:tab w:val="left" w:pos="900"/>
              </w:tabs>
              <w:spacing w:after="240"/>
              <w:rPr>
                <w:sz w:val="20"/>
                <w:szCs w:val="20"/>
                <w:lang w:eastAsia="el-GR"/>
              </w:rPr>
            </w:pPr>
          </w:p>
        </w:tc>
      </w:tr>
      <w:tr w:rsidR="00BD039F" w:rsidRPr="00470D3A" w14:paraId="6234B663" w14:textId="77777777" w:rsidTr="00FD18A0">
        <w:tc>
          <w:tcPr>
            <w:tcW w:w="302" w:type="pct"/>
          </w:tcPr>
          <w:p w14:paraId="792AD7AA"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7BA07A6F"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Ασφάλεια</w:t>
            </w:r>
          </w:p>
        </w:tc>
        <w:tc>
          <w:tcPr>
            <w:tcW w:w="2230" w:type="pct"/>
          </w:tcPr>
          <w:p w14:paraId="5685E0E5"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Το περιστατικό αποτελεί απειλή για την υγεία ή / και την ασφάλεια των εργαζομένων, του κοινού ή του περιβάλλοντος;</w:t>
            </w:r>
          </w:p>
        </w:tc>
        <w:tc>
          <w:tcPr>
            <w:tcW w:w="1689" w:type="pct"/>
          </w:tcPr>
          <w:p w14:paraId="691192AC" w14:textId="77777777" w:rsidR="00BD039F" w:rsidRPr="00470D3A" w:rsidRDefault="00BD039F" w:rsidP="001B7852">
            <w:pPr>
              <w:tabs>
                <w:tab w:val="left" w:pos="900"/>
              </w:tabs>
              <w:spacing w:after="240"/>
              <w:rPr>
                <w:sz w:val="20"/>
                <w:szCs w:val="20"/>
                <w:lang w:eastAsia="el-GR"/>
              </w:rPr>
            </w:pPr>
          </w:p>
        </w:tc>
      </w:tr>
      <w:tr w:rsidR="00BD039F" w:rsidRPr="00470D3A" w14:paraId="54ECABC8" w14:textId="77777777" w:rsidTr="00FD18A0">
        <w:tc>
          <w:tcPr>
            <w:tcW w:w="302" w:type="pct"/>
          </w:tcPr>
          <w:p w14:paraId="1B45CF01"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60232770"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Προμηθευτές</w:t>
            </w:r>
          </w:p>
        </w:tc>
        <w:tc>
          <w:tcPr>
            <w:tcW w:w="2230" w:type="pct"/>
          </w:tcPr>
          <w:p w14:paraId="3FACD7DE"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Εμπλέκονται εξωτερικοί συνεργάτες ή προμηθευτές;</w:t>
            </w:r>
          </w:p>
        </w:tc>
        <w:tc>
          <w:tcPr>
            <w:tcW w:w="1689" w:type="pct"/>
          </w:tcPr>
          <w:p w14:paraId="64E233DE" w14:textId="77777777" w:rsidR="00BD039F" w:rsidRPr="00470D3A" w:rsidRDefault="00BD039F" w:rsidP="001B7852">
            <w:pPr>
              <w:tabs>
                <w:tab w:val="left" w:pos="900"/>
              </w:tabs>
              <w:spacing w:after="240"/>
              <w:rPr>
                <w:sz w:val="20"/>
                <w:szCs w:val="20"/>
                <w:lang w:eastAsia="el-GR"/>
              </w:rPr>
            </w:pPr>
          </w:p>
        </w:tc>
      </w:tr>
      <w:tr w:rsidR="00BD039F" w:rsidRPr="00470D3A" w14:paraId="3F7CE9DE" w14:textId="77777777" w:rsidTr="00FD18A0">
        <w:tc>
          <w:tcPr>
            <w:tcW w:w="302" w:type="pct"/>
          </w:tcPr>
          <w:p w14:paraId="1686F339"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4AF1C16E" w14:textId="77777777" w:rsidR="00BD039F" w:rsidRDefault="00BD039F" w:rsidP="001B7852">
            <w:pPr>
              <w:tabs>
                <w:tab w:val="left" w:pos="900"/>
              </w:tabs>
              <w:spacing w:after="240"/>
              <w:rPr>
                <w:sz w:val="20"/>
                <w:szCs w:val="20"/>
                <w:lang w:eastAsia="el-GR"/>
              </w:rPr>
            </w:pPr>
            <w:r w:rsidRPr="00470D3A">
              <w:rPr>
                <w:sz w:val="20"/>
                <w:szCs w:val="20"/>
                <w:lang w:eastAsia="el-GR"/>
              </w:rPr>
              <w:t>Μέσα Μαζικής Ενημέρωσης (ΜΜΕ)</w:t>
            </w:r>
            <w:r w:rsidR="00E87BE8">
              <w:rPr>
                <w:sz w:val="20"/>
                <w:szCs w:val="20"/>
                <w:lang w:eastAsia="el-GR"/>
              </w:rPr>
              <w:t>/ Μέσα Κοινωνικής Δικτύωσης (ΜΚΔ)</w:t>
            </w:r>
            <w:r w:rsidR="009150A2">
              <w:rPr>
                <w:sz w:val="20"/>
                <w:szCs w:val="20"/>
                <w:lang w:eastAsia="el-GR"/>
              </w:rPr>
              <w:t>/</w:t>
            </w:r>
          </w:p>
          <w:p w14:paraId="522D83D5" w14:textId="12B7C85E" w:rsidR="009150A2" w:rsidRPr="00470D3A" w:rsidRDefault="009150A2" w:rsidP="009150A2">
            <w:pPr>
              <w:tabs>
                <w:tab w:val="left" w:pos="900"/>
              </w:tabs>
              <w:spacing w:after="240"/>
              <w:rPr>
                <w:sz w:val="20"/>
                <w:szCs w:val="20"/>
                <w:lang w:eastAsia="el-GR"/>
              </w:rPr>
            </w:pPr>
            <w:r>
              <w:rPr>
                <w:sz w:val="20"/>
                <w:szCs w:val="20"/>
                <w:lang w:eastAsia="el-GR"/>
              </w:rPr>
              <w:t xml:space="preserve">Ρυθμιστικές Αρχές </w:t>
            </w:r>
          </w:p>
        </w:tc>
        <w:tc>
          <w:tcPr>
            <w:tcW w:w="2230" w:type="pct"/>
          </w:tcPr>
          <w:p w14:paraId="6491DBB0" w14:textId="77777777" w:rsidR="00BD039F" w:rsidRDefault="00BD039F" w:rsidP="001B7852">
            <w:pPr>
              <w:tabs>
                <w:tab w:val="left" w:pos="900"/>
              </w:tabs>
              <w:spacing w:after="240"/>
              <w:rPr>
                <w:sz w:val="20"/>
                <w:szCs w:val="20"/>
                <w:lang w:eastAsia="el-GR"/>
              </w:rPr>
            </w:pPr>
            <w:r w:rsidRPr="00470D3A">
              <w:rPr>
                <w:sz w:val="20"/>
                <w:szCs w:val="20"/>
                <w:lang w:eastAsia="el-GR"/>
              </w:rPr>
              <w:t>Τα μέσα ενημέρωσης γνωρίζουν το περιστατικό; Ο Οργανισμός επικοινώνησε με τα ΜΜΕ</w:t>
            </w:r>
            <w:r w:rsidR="00E87BE8">
              <w:rPr>
                <w:sz w:val="20"/>
                <w:szCs w:val="20"/>
                <w:lang w:eastAsia="el-GR"/>
              </w:rPr>
              <w:t>/ΜΚΔ</w:t>
            </w:r>
            <w:r w:rsidRPr="00470D3A">
              <w:rPr>
                <w:sz w:val="20"/>
                <w:szCs w:val="20"/>
                <w:lang w:eastAsia="el-GR"/>
              </w:rPr>
              <w:t>;</w:t>
            </w:r>
          </w:p>
          <w:p w14:paraId="6B036244" w14:textId="77777777" w:rsidR="009150A2" w:rsidRDefault="009150A2" w:rsidP="001B7852">
            <w:pPr>
              <w:tabs>
                <w:tab w:val="left" w:pos="900"/>
              </w:tabs>
              <w:spacing w:after="240"/>
              <w:rPr>
                <w:sz w:val="20"/>
                <w:szCs w:val="20"/>
                <w:lang w:eastAsia="el-GR"/>
              </w:rPr>
            </w:pPr>
          </w:p>
          <w:p w14:paraId="37277013" w14:textId="5561E745" w:rsidR="009150A2" w:rsidRPr="00470D3A" w:rsidRDefault="009150A2" w:rsidP="00700A49">
            <w:pPr>
              <w:tabs>
                <w:tab w:val="left" w:pos="900"/>
              </w:tabs>
              <w:spacing w:after="240"/>
              <w:rPr>
                <w:sz w:val="20"/>
                <w:szCs w:val="20"/>
                <w:lang w:eastAsia="el-GR"/>
              </w:rPr>
            </w:pPr>
            <w:r>
              <w:rPr>
                <w:sz w:val="20"/>
                <w:szCs w:val="20"/>
                <w:lang w:eastAsia="el-GR"/>
              </w:rPr>
              <w:t xml:space="preserve">Ή άλλες Ρυθμιστικές Αρχές (ΑΨΑ, </w:t>
            </w:r>
            <w:r w:rsidRPr="009150A2">
              <w:rPr>
                <w:sz w:val="20"/>
                <w:szCs w:val="20"/>
                <w:lang w:eastAsia="el-GR"/>
              </w:rPr>
              <w:t>Επιτρόπου Προστασίας Δεδομένων Προσωπικού Χαρακτήρα</w:t>
            </w:r>
            <w:r>
              <w:rPr>
                <w:sz w:val="20"/>
                <w:szCs w:val="20"/>
                <w:lang w:eastAsia="el-GR"/>
              </w:rPr>
              <w:t>)</w:t>
            </w:r>
          </w:p>
        </w:tc>
        <w:tc>
          <w:tcPr>
            <w:tcW w:w="1689" w:type="pct"/>
          </w:tcPr>
          <w:p w14:paraId="7F035FBE" w14:textId="77777777" w:rsidR="00BD039F" w:rsidRPr="00470D3A" w:rsidRDefault="00BD039F" w:rsidP="001B7852">
            <w:pPr>
              <w:tabs>
                <w:tab w:val="left" w:pos="900"/>
              </w:tabs>
              <w:spacing w:after="240"/>
              <w:rPr>
                <w:sz w:val="20"/>
                <w:szCs w:val="20"/>
                <w:lang w:eastAsia="el-GR"/>
              </w:rPr>
            </w:pPr>
          </w:p>
        </w:tc>
      </w:tr>
      <w:tr w:rsidR="00BD039F" w:rsidRPr="00470D3A" w14:paraId="5A1BB55C" w14:textId="77777777" w:rsidTr="00FD18A0">
        <w:tc>
          <w:tcPr>
            <w:tcW w:w="302" w:type="pct"/>
          </w:tcPr>
          <w:p w14:paraId="3624CE94" w14:textId="77777777" w:rsidR="00BD039F" w:rsidRPr="00470D3A" w:rsidRDefault="00BD039F" w:rsidP="00BD039F">
            <w:pPr>
              <w:numPr>
                <w:ilvl w:val="0"/>
                <w:numId w:val="49"/>
              </w:numPr>
              <w:tabs>
                <w:tab w:val="left" w:pos="900"/>
              </w:tabs>
              <w:spacing w:after="240"/>
              <w:rPr>
                <w:sz w:val="20"/>
                <w:szCs w:val="20"/>
                <w:lang w:eastAsia="el-GR"/>
              </w:rPr>
            </w:pPr>
          </w:p>
        </w:tc>
        <w:tc>
          <w:tcPr>
            <w:tcW w:w="779" w:type="pct"/>
          </w:tcPr>
          <w:p w14:paraId="3D15D0F1"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Ενέργεια</w:t>
            </w:r>
          </w:p>
        </w:tc>
        <w:tc>
          <w:tcPr>
            <w:tcW w:w="2230" w:type="pct"/>
          </w:tcPr>
          <w:p w14:paraId="08FD8AD7" w14:textId="77777777" w:rsidR="00BD039F" w:rsidRPr="00470D3A" w:rsidRDefault="00BD039F" w:rsidP="001B7852">
            <w:pPr>
              <w:tabs>
                <w:tab w:val="left" w:pos="900"/>
              </w:tabs>
              <w:spacing w:after="240"/>
              <w:rPr>
                <w:sz w:val="20"/>
                <w:szCs w:val="20"/>
                <w:lang w:eastAsia="el-GR"/>
              </w:rPr>
            </w:pPr>
            <w:r w:rsidRPr="00470D3A">
              <w:rPr>
                <w:sz w:val="20"/>
                <w:szCs w:val="20"/>
                <w:lang w:eastAsia="el-GR"/>
              </w:rPr>
              <w:t>Ποιες ενέργειες υλοποιήθηκαν για να ελεγχθεί το περιστατικό;</w:t>
            </w:r>
          </w:p>
        </w:tc>
        <w:tc>
          <w:tcPr>
            <w:tcW w:w="1689" w:type="pct"/>
          </w:tcPr>
          <w:p w14:paraId="01C4130E" w14:textId="77777777" w:rsidR="00BD039F" w:rsidRPr="00470D3A" w:rsidRDefault="00BD039F" w:rsidP="001B7852">
            <w:pPr>
              <w:tabs>
                <w:tab w:val="left" w:pos="900"/>
              </w:tabs>
              <w:spacing w:after="240"/>
              <w:rPr>
                <w:sz w:val="20"/>
                <w:szCs w:val="20"/>
                <w:lang w:eastAsia="el-GR"/>
              </w:rPr>
            </w:pPr>
          </w:p>
        </w:tc>
      </w:tr>
    </w:tbl>
    <w:p w14:paraId="740969E1" w14:textId="77777777" w:rsidR="00BD039F" w:rsidRDefault="00BD039F" w:rsidP="00BD039F">
      <w:pPr>
        <w:rPr>
          <w:lang w:eastAsia="el-GR"/>
        </w:rPr>
      </w:pPr>
    </w:p>
    <w:p w14:paraId="282FDD51" w14:textId="77777777" w:rsidR="00BD039F" w:rsidRPr="00470D3A" w:rsidRDefault="00BD039F" w:rsidP="00BD039F">
      <w:pPr>
        <w:rPr>
          <w:b/>
          <w:bCs/>
          <w:lang w:eastAsia="el-GR"/>
        </w:rPr>
      </w:pPr>
      <w:r w:rsidRPr="00470D3A">
        <w:rPr>
          <w:b/>
          <w:bCs/>
          <w:lang w:eastAsia="el-GR"/>
        </w:rPr>
        <w:t>Ημερομηνία:</w:t>
      </w:r>
      <w:r>
        <w:rPr>
          <w:b/>
          <w:bCs/>
          <w:lang w:eastAsia="el-GR"/>
        </w:rPr>
        <w:t xml:space="preserve"> …/ …/ …….</w:t>
      </w:r>
    </w:p>
    <w:p w14:paraId="4F4A3A93" w14:textId="77777777" w:rsidR="00BD039F" w:rsidRDefault="00BD039F" w:rsidP="00BD039F">
      <w:pPr>
        <w:rPr>
          <w:b/>
          <w:bCs/>
          <w:lang w:eastAsia="el-GR"/>
        </w:rPr>
      </w:pPr>
      <w:r w:rsidRPr="00470D3A">
        <w:rPr>
          <w:b/>
          <w:bCs/>
          <w:lang w:eastAsia="el-GR"/>
        </w:rPr>
        <w:t xml:space="preserve">Συντονιστής </w:t>
      </w:r>
      <w:r>
        <w:rPr>
          <w:b/>
          <w:bCs/>
          <w:lang w:eastAsia="el-GR"/>
        </w:rPr>
        <w:t>ΣΕΣ</w:t>
      </w:r>
      <w:r w:rsidRPr="00470D3A">
        <w:rPr>
          <w:b/>
          <w:bCs/>
          <w:lang w:eastAsia="el-GR"/>
        </w:rPr>
        <w:t>:</w:t>
      </w:r>
      <w:r>
        <w:rPr>
          <w:b/>
          <w:bCs/>
          <w:lang w:eastAsia="el-GR"/>
        </w:rPr>
        <w:t xml:space="preserve"> ……………………………</w:t>
      </w:r>
    </w:p>
    <w:p w14:paraId="7AD96551" w14:textId="234D8878" w:rsidR="00BD039F" w:rsidRDefault="00BD039F" w:rsidP="00975593">
      <w:pPr>
        <w:pStyle w:val="Heading1"/>
        <w:numPr>
          <w:ilvl w:val="0"/>
          <w:numId w:val="0"/>
        </w:numPr>
      </w:pPr>
      <w:r>
        <w:rPr>
          <w:b w:val="0"/>
          <w:bCs/>
        </w:rPr>
        <w:br w:type="page"/>
      </w:r>
      <w:bookmarkStart w:id="175" w:name="_Toc142307908"/>
      <w:bookmarkStart w:id="176" w:name="_Toc142308494"/>
      <w:bookmarkStart w:id="177" w:name="_Toc155856270"/>
      <w:bookmarkStart w:id="178" w:name="_Toc189738702"/>
      <w:r>
        <w:t>Παράρτημα Γ – Έκθεση εκτίμησης αντικτύπου</w:t>
      </w:r>
      <w:bookmarkEnd w:id="175"/>
      <w:bookmarkEnd w:id="176"/>
      <w:bookmarkEnd w:id="177"/>
      <w:bookmarkEnd w:id="178"/>
    </w:p>
    <w:p w14:paraId="0110DB60" w14:textId="77777777" w:rsidR="00BD039F" w:rsidRPr="007D26E7" w:rsidRDefault="00BD039F" w:rsidP="00BD039F">
      <w:pPr>
        <w:tabs>
          <w:tab w:val="left" w:pos="900"/>
        </w:tabs>
        <w:spacing w:after="240"/>
        <w:rPr>
          <w:bCs/>
          <w:lang w:eastAsia="el-GR"/>
        </w:rPr>
      </w:pPr>
      <w:r w:rsidRPr="007D26E7">
        <w:rPr>
          <w:bCs/>
          <w:lang w:eastAsia="el-GR"/>
        </w:rPr>
        <w:t xml:space="preserve">Η έκθεση αυτή πρέπει να συμπληρωθεί από </w:t>
      </w:r>
      <w:r>
        <w:rPr>
          <w:bCs/>
          <w:lang w:eastAsia="el-GR"/>
        </w:rPr>
        <w:t xml:space="preserve">τον Συντονιστή </w:t>
      </w:r>
      <w:r w:rsidRPr="007D26E7">
        <w:rPr>
          <w:bCs/>
          <w:lang w:eastAsia="el-GR"/>
        </w:rPr>
        <w:t xml:space="preserve">του </w:t>
      </w:r>
      <w:r>
        <w:rPr>
          <w:bCs/>
          <w:lang w:eastAsia="el-GR"/>
        </w:rPr>
        <w:t>ΣΕΣ</w:t>
      </w:r>
      <w:r w:rsidRPr="007D26E7">
        <w:rPr>
          <w:bCs/>
          <w:lang w:eastAsia="el-GR"/>
        </w:rPr>
        <w:t xml:space="preserve"> εντός 45 λεπτών του περιστατικού.</w:t>
      </w:r>
    </w:p>
    <w:tbl>
      <w:tblPr>
        <w:tblStyle w:val="TableGrid"/>
        <w:tblW w:w="5000" w:type="pct"/>
        <w:tblLayout w:type="fixed"/>
        <w:tblLook w:val="04A0" w:firstRow="1" w:lastRow="0" w:firstColumn="1" w:lastColumn="0" w:noHBand="0" w:noVBand="1"/>
      </w:tblPr>
      <w:tblGrid>
        <w:gridCol w:w="504"/>
        <w:gridCol w:w="1444"/>
        <w:gridCol w:w="1591"/>
        <w:gridCol w:w="991"/>
        <w:gridCol w:w="1512"/>
        <w:gridCol w:w="791"/>
        <w:gridCol w:w="889"/>
        <w:gridCol w:w="574"/>
      </w:tblGrid>
      <w:tr w:rsidR="00BD039F" w:rsidRPr="007D26E7" w14:paraId="16C867D3" w14:textId="77777777" w:rsidTr="001B7852">
        <w:trPr>
          <w:trHeight w:val="402"/>
        </w:trPr>
        <w:tc>
          <w:tcPr>
            <w:tcW w:w="304" w:type="pct"/>
            <w:vMerge w:val="restart"/>
          </w:tcPr>
          <w:p w14:paraId="7EBCAA98"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Α/Α</w:t>
            </w:r>
          </w:p>
        </w:tc>
        <w:tc>
          <w:tcPr>
            <w:tcW w:w="870" w:type="pct"/>
            <w:vMerge w:val="restart"/>
          </w:tcPr>
          <w:p w14:paraId="26E97651"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Κατηγορία Αντικτύπου</w:t>
            </w:r>
          </w:p>
        </w:tc>
        <w:tc>
          <w:tcPr>
            <w:tcW w:w="959" w:type="pct"/>
            <w:vMerge w:val="restart"/>
          </w:tcPr>
          <w:p w14:paraId="656CD26C"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Διαδικασία που επηρεάζεται</w:t>
            </w:r>
          </w:p>
        </w:tc>
        <w:tc>
          <w:tcPr>
            <w:tcW w:w="597" w:type="pct"/>
            <w:vMerge w:val="restart"/>
          </w:tcPr>
          <w:p w14:paraId="1AD160A3"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Εκτίμηση ζημιών</w:t>
            </w:r>
          </w:p>
        </w:tc>
        <w:tc>
          <w:tcPr>
            <w:tcW w:w="911" w:type="pct"/>
            <w:vMerge w:val="restart"/>
          </w:tcPr>
          <w:p w14:paraId="6D751A2A"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Μπορεί να ανακάμψει εντός του καθορισμένου χρόνου (Ναι/Όχι)</w:t>
            </w:r>
          </w:p>
        </w:tc>
        <w:tc>
          <w:tcPr>
            <w:tcW w:w="1358" w:type="pct"/>
            <w:gridSpan w:val="3"/>
          </w:tcPr>
          <w:p w14:paraId="4079AC01" w14:textId="77777777" w:rsidR="00BD039F" w:rsidRPr="007D26E7" w:rsidRDefault="00BD039F" w:rsidP="001B7852">
            <w:pPr>
              <w:tabs>
                <w:tab w:val="left" w:pos="900"/>
              </w:tabs>
              <w:spacing w:after="240"/>
              <w:rPr>
                <w:b/>
                <w:bCs/>
                <w:sz w:val="20"/>
                <w:szCs w:val="20"/>
                <w:lang w:val="en-GB" w:eastAsia="el-GR"/>
              </w:rPr>
            </w:pPr>
            <w:r w:rsidRPr="007D26E7">
              <w:rPr>
                <w:b/>
                <w:bCs/>
                <w:sz w:val="20"/>
                <w:szCs w:val="20"/>
                <w:lang w:eastAsia="el-GR"/>
              </w:rPr>
              <w:t xml:space="preserve">Επίπεδο Κρισιμότητας </w:t>
            </w:r>
            <w:r>
              <w:rPr>
                <w:b/>
                <w:bCs/>
                <w:sz w:val="20"/>
                <w:szCs w:val="20"/>
                <w:lang w:val="en-GB" w:eastAsia="el-GR"/>
              </w:rPr>
              <w:t>ΣΕΣ</w:t>
            </w:r>
          </w:p>
        </w:tc>
      </w:tr>
      <w:tr w:rsidR="00BD039F" w:rsidRPr="007D26E7" w14:paraId="4F7498C1" w14:textId="77777777" w:rsidTr="001B7852">
        <w:trPr>
          <w:trHeight w:val="402"/>
        </w:trPr>
        <w:tc>
          <w:tcPr>
            <w:tcW w:w="304" w:type="pct"/>
            <w:vMerge/>
          </w:tcPr>
          <w:p w14:paraId="2143CBBE" w14:textId="77777777" w:rsidR="00BD039F" w:rsidRPr="007D26E7" w:rsidRDefault="00BD039F" w:rsidP="001B7852">
            <w:pPr>
              <w:tabs>
                <w:tab w:val="left" w:pos="900"/>
              </w:tabs>
              <w:spacing w:after="240"/>
              <w:rPr>
                <w:b/>
                <w:bCs/>
                <w:sz w:val="20"/>
                <w:szCs w:val="20"/>
                <w:lang w:val="en-GB" w:eastAsia="el-GR"/>
              </w:rPr>
            </w:pPr>
          </w:p>
        </w:tc>
        <w:tc>
          <w:tcPr>
            <w:tcW w:w="870" w:type="pct"/>
            <w:vMerge/>
          </w:tcPr>
          <w:p w14:paraId="40EBF371" w14:textId="77777777" w:rsidR="00BD039F" w:rsidRPr="007D26E7" w:rsidRDefault="00BD039F" w:rsidP="001B7852">
            <w:pPr>
              <w:tabs>
                <w:tab w:val="left" w:pos="900"/>
              </w:tabs>
              <w:spacing w:after="240"/>
              <w:rPr>
                <w:b/>
                <w:bCs/>
                <w:sz w:val="20"/>
                <w:szCs w:val="20"/>
                <w:lang w:val="en-GB" w:eastAsia="el-GR"/>
              </w:rPr>
            </w:pPr>
          </w:p>
        </w:tc>
        <w:tc>
          <w:tcPr>
            <w:tcW w:w="959" w:type="pct"/>
            <w:vMerge/>
          </w:tcPr>
          <w:p w14:paraId="36E71177" w14:textId="77777777" w:rsidR="00BD039F" w:rsidRPr="007D26E7" w:rsidRDefault="00BD039F" w:rsidP="001B7852">
            <w:pPr>
              <w:tabs>
                <w:tab w:val="left" w:pos="900"/>
              </w:tabs>
              <w:spacing w:after="240"/>
              <w:rPr>
                <w:b/>
                <w:bCs/>
                <w:sz w:val="20"/>
                <w:szCs w:val="20"/>
                <w:lang w:val="en-GB" w:eastAsia="el-GR"/>
              </w:rPr>
            </w:pPr>
          </w:p>
        </w:tc>
        <w:tc>
          <w:tcPr>
            <w:tcW w:w="597" w:type="pct"/>
            <w:vMerge/>
          </w:tcPr>
          <w:p w14:paraId="5995CCC8" w14:textId="77777777" w:rsidR="00BD039F" w:rsidRPr="007D26E7" w:rsidRDefault="00BD039F" w:rsidP="001B7852">
            <w:pPr>
              <w:tabs>
                <w:tab w:val="left" w:pos="900"/>
              </w:tabs>
              <w:spacing w:after="240"/>
              <w:rPr>
                <w:b/>
                <w:bCs/>
                <w:sz w:val="20"/>
                <w:szCs w:val="20"/>
                <w:lang w:val="en-GB" w:eastAsia="el-GR"/>
              </w:rPr>
            </w:pPr>
          </w:p>
        </w:tc>
        <w:tc>
          <w:tcPr>
            <w:tcW w:w="911" w:type="pct"/>
            <w:vMerge/>
          </w:tcPr>
          <w:p w14:paraId="62DE0A97" w14:textId="77777777" w:rsidR="00BD039F" w:rsidRPr="007D26E7" w:rsidRDefault="00BD039F" w:rsidP="001B7852">
            <w:pPr>
              <w:tabs>
                <w:tab w:val="left" w:pos="900"/>
              </w:tabs>
              <w:spacing w:after="240"/>
              <w:rPr>
                <w:b/>
                <w:bCs/>
                <w:sz w:val="20"/>
                <w:szCs w:val="20"/>
                <w:lang w:val="en-GB" w:eastAsia="el-GR"/>
              </w:rPr>
            </w:pPr>
          </w:p>
        </w:tc>
        <w:tc>
          <w:tcPr>
            <w:tcW w:w="477" w:type="pct"/>
          </w:tcPr>
          <w:p w14:paraId="7B493F4F"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Υψηλό</w:t>
            </w:r>
          </w:p>
        </w:tc>
        <w:tc>
          <w:tcPr>
            <w:tcW w:w="536" w:type="pct"/>
          </w:tcPr>
          <w:p w14:paraId="440EAE96"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Μέτριο</w:t>
            </w:r>
          </w:p>
        </w:tc>
        <w:tc>
          <w:tcPr>
            <w:tcW w:w="346" w:type="pct"/>
          </w:tcPr>
          <w:p w14:paraId="024C981F"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Χαμηλό</w:t>
            </w:r>
          </w:p>
        </w:tc>
      </w:tr>
      <w:tr w:rsidR="00BD039F" w:rsidRPr="007D26E7" w14:paraId="45C3B669" w14:textId="77777777" w:rsidTr="001B7852">
        <w:tc>
          <w:tcPr>
            <w:tcW w:w="304" w:type="pct"/>
          </w:tcPr>
          <w:p w14:paraId="4715067F"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0CA71393"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Συστήματα / εφαρμογές</w:t>
            </w:r>
          </w:p>
        </w:tc>
        <w:tc>
          <w:tcPr>
            <w:tcW w:w="959" w:type="pct"/>
          </w:tcPr>
          <w:p w14:paraId="00A6B54A" w14:textId="77777777" w:rsidR="00BD039F" w:rsidRPr="007D26E7" w:rsidRDefault="00BD039F" w:rsidP="001B7852">
            <w:pPr>
              <w:tabs>
                <w:tab w:val="left" w:pos="900"/>
              </w:tabs>
              <w:spacing w:after="240"/>
              <w:rPr>
                <w:sz w:val="20"/>
                <w:szCs w:val="20"/>
                <w:lang w:eastAsia="el-GR"/>
              </w:rPr>
            </w:pPr>
          </w:p>
        </w:tc>
        <w:tc>
          <w:tcPr>
            <w:tcW w:w="597" w:type="pct"/>
          </w:tcPr>
          <w:p w14:paraId="168584EB" w14:textId="77777777" w:rsidR="00BD039F" w:rsidRPr="007D26E7" w:rsidRDefault="00BD039F" w:rsidP="001B7852">
            <w:pPr>
              <w:tabs>
                <w:tab w:val="left" w:pos="900"/>
              </w:tabs>
              <w:spacing w:after="240"/>
              <w:rPr>
                <w:sz w:val="20"/>
                <w:szCs w:val="20"/>
                <w:lang w:val="en-GB" w:eastAsia="el-GR"/>
              </w:rPr>
            </w:pPr>
          </w:p>
        </w:tc>
        <w:tc>
          <w:tcPr>
            <w:tcW w:w="911" w:type="pct"/>
          </w:tcPr>
          <w:p w14:paraId="1B48E538" w14:textId="77777777" w:rsidR="00BD039F" w:rsidRPr="007D26E7" w:rsidRDefault="00BD039F" w:rsidP="001B7852">
            <w:pPr>
              <w:tabs>
                <w:tab w:val="left" w:pos="900"/>
              </w:tabs>
              <w:spacing w:after="240"/>
              <w:rPr>
                <w:sz w:val="20"/>
                <w:szCs w:val="20"/>
                <w:lang w:eastAsia="el-GR"/>
              </w:rPr>
            </w:pPr>
          </w:p>
        </w:tc>
        <w:tc>
          <w:tcPr>
            <w:tcW w:w="477" w:type="pct"/>
          </w:tcPr>
          <w:p w14:paraId="568E5D03" w14:textId="77777777" w:rsidR="00BD039F" w:rsidRPr="007D26E7" w:rsidRDefault="00BD039F" w:rsidP="001B7852">
            <w:pPr>
              <w:tabs>
                <w:tab w:val="left" w:pos="900"/>
              </w:tabs>
              <w:spacing w:after="240"/>
              <w:rPr>
                <w:sz w:val="20"/>
                <w:szCs w:val="20"/>
                <w:lang w:val="en-GB" w:eastAsia="el-GR"/>
              </w:rPr>
            </w:pPr>
          </w:p>
        </w:tc>
        <w:tc>
          <w:tcPr>
            <w:tcW w:w="536" w:type="pct"/>
          </w:tcPr>
          <w:p w14:paraId="2E931F1C" w14:textId="77777777" w:rsidR="00BD039F" w:rsidRPr="007D26E7" w:rsidRDefault="00BD039F" w:rsidP="001B7852">
            <w:pPr>
              <w:tabs>
                <w:tab w:val="left" w:pos="900"/>
              </w:tabs>
              <w:spacing w:after="240"/>
              <w:rPr>
                <w:sz w:val="20"/>
                <w:szCs w:val="20"/>
                <w:lang w:val="en-GB" w:eastAsia="el-GR"/>
              </w:rPr>
            </w:pPr>
          </w:p>
        </w:tc>
        <w:tc>
          <w:tcPr>
            <w:tcW w:w="346" w:type="pct"/>
          </w:tcPr>
          <w:p w14:paraId="5D1D3D40" w14:textId="77777777" w:rsidR="00BD039F" w:rsidRPr="007D26E7" w:rsidRDefault="00BD039F" w:rsidP="001B7852">
            <w:pPr>
              <w:tabs>
                <w:tab w:val="left" w:pos="900"/>
              </w:tabs>
              <w:spacing w:after="240"/>
              <w:rPr>
                <w:sz w:val="20"/>
                <w:szCs w:val="20"/>
                <w:lang w:val="en-GB" w:eastAsia="el-GR"/>
              </w:rPr>
            </w:pPr>
          </w:p>
        </w:tc>
      </w:tr>
      <w:tr w:rsidR="00BD039F" w:rsidRPr="007D26E7" w14:paraId="773A2B04" w14:textId="77777777" w:rsidTr="001B7852">
        <w:tc>
          <w:tcPr>
            <w:tcW w:w="304" w:type="pct"/>
          </w:tcPr>
          <w:p w14:paraId="0039C525"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434CDE9A"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Επικοινωνία</w:t>
            </w:r>
          </w:p>
        </w:tc>
        <w:tc>
          <w:tcPr>
            <w:tcW w:w="959" w:type="pct"/>
          </w:tcPr>
          <w:p w14:paraId="7704A2B2" w14:textId="77777777" w:rsidR="00BD039F" w:rsidRPr="007D26E7" w:rsidRDefault="00BD039F" w:rsidP="001B7852">
            <w:pPr>
              <w:tabs>
                <w:tab w:val="left" w:pos="900"/>
              </w:tabs>
              <w:spacing w:after="240"/>
              <w:rPr>
                <w:sz w:val="20"/>
                <w:szCs w:val="20"/>
                <w:lang w:eastAsia="el-GR"/>
              </w:rPr>
            </w:pPr>
          </w:p>
        </w:tc>
        <w:tc>
          <w:tcPr>
            <w:tcW w:w="597" w:type="pct"/>
          </w:tcPr>
          <w:p w14:paraId="07E26C58" w14:textId="77777777" w:rsidR="00BD039F" w:rsidRPr="007D26E7" w:rsidRDefault="00BD039F" w:rsidP="001B7852">
            <w:pPr>
              <w:tabs>
                <w:tab w:val="left" w:pos="900"/>
              </w:tabs>
              <w:spacing w:after="240"/>
              <w:rPr>
                <w:sz w:val="20"/>
                <w:szCs w:val="20"/>
                <w:lang w:val="en-GB" w:eastAsia="el-GR"/>
              </w:rPr>
            </w:pPr>
          </w:p>
        </w:tc>
        <w:tc>
          <w:tcPr>
            <w:tcW w:w="911" w:type="pct"/>
          </w:tcPr>
          <w:p w14:paraId="1463322E" w14:textId="77777777" w:rsidR="00BD039F" w:rsidRPr="007D26E7" w:rsidRDefault="00BD039F" w:rsidP="001B7852">
            <w:pPr>
              <w:tabs>
                <w:tab w:val="left" w:pos="900"/>
              </w:tabs>
              <w:spacing w:after="240"/>
              <w:rPr>
                <w:sz w:val="20"/>
                <w:szCs w:val="20"/>
                <w:lang w:val="en-GB" w:eastAsia="el-GR"/>
              </w:rPr>
            </w:pPr>
          </w:p>
        </w:tc>
        <w:tc>
          <w:tcPr>
            <w:tcW w:w="477" w:type="pct"/>
          </w:tcPr>
          <w:p w14:paraId="3C88C9C1" w14:textId="77777777" w:rsidR="00BD039F" w:rsidRPr="007D26E7" w:rsidRDefault="00BD039F" w:rsidP="001B7852">
            <w:pPr>
              <w:tabs>
                <w:tab w:val="left" w:pos="900"/>
              </w:tabs>
              <w:spacing w:after="240"/>
              <w:rPr>
                <w:sz w:val="20"/>
                <w:szCs w:val="20"/>
                <w:lang w:val="en-GB" w:eastAsia="el-GR"/>
              </w:rPr>
            </w:pPr>
          </w:p>
        </w:tc>
        <w:tc>
          <w:tcPr>
            <w:tcW w:w="536" w:type="pct"/>
          </w:tcPr>
          <w:p w14:paraId="66B0D00C" w14:textId="77777777" w:rsidR="00BD039F" w:rsidRPr="007D26E7" w:rsidRDefault="00BD039F" w:rsidP="001B7852">
            <w:pPr>
              <w:tabs>
                <w:tab w:val="left" w:pos="900"/>
              </w:tabs>
              <w:spacing w:after="240"/>
              <w:rPr>
                <w:sz w:val="20"/>
                <w:szCs w:val="20"/>
                <w:lang w:val="en-GB" w:eastAsia="el-GR"/>
              </w:rPr>
            </w:pPr>
          </w:p>
        </w:tc>
        <w:tc>
          <w:tcPr>
            <w:tcW w:w="346" w:type="pct"/>
          </w:tcPr>
          <w:p w14:paraId="282A3B85" w14:textId="77777777" w:rsidR="00BD039F" w:rsidRPr="007D26E7" w:rsidRDefault="00BD039F" w:rsidP="001B7852">
            <w:pPr>
              <w:tabs>
                <w:tab w:val="left" w:pos="900"/>
              </w:tabs>
              <w:spacing w:after="240"/>
              <w:rPr>
                <w:sz w:val="20"/>
                <w:szCs w:val="20"/>
                <w:lang w:val="en-GB" w:eastAsia="el-GR"/>
              </w:rPr>
            </w:pPr>
          </w:p>
        </w:tc>
      </w:tr>
      <w:tr w:rsidR="00BD039F" w:rsidRPr="007D26E7" w14:paraId="69EB9E30" w14:textId="77777777" w:rsidTr="001B7852">
        <w:tc>
          <w:tcPr>
            <w:tcW w:w="304" w:type="pct"/>
          </w:tcPr>
          <w:p w14:paraId="0D912028"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138B60FF"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Κτίριο</w:t>
            </w:r>
          </w:p>
        </w:tc>
        <w:tc>
          <w:tcPr>
            <w:tcW w:w="959" w:type="pct"/>
          </w:tcPr>
          <w:p w14:paraId="6514CE88" w14:textId="77777777" w:rsidR="00BD039F" w:rsidRPr="007D26E7" w:rsidRDefault="00BD039F" w:rsidP="001B7852">
            <w:pPr>
              <w:tabs>
                <w:tab w:val="left" w:pos="900"/>
              </w:tabs>
              <w:spacing w:after="240"/>
              <w:rPr>
                <w:sz w:val="20"/>
                <w:szCs w:val="20"/>
                <w:lang w:eastAsia="el-GR"/>
              </w:rPr>
            </w:pPr>
          </w:p>
        </w:tc>
        <w:tc>
          <w:tcPr>
            <w:tcW w:w="597" w:type="pct"/>
          </w:tcPr>
          <w:p w14:paraId="6A442493" w14:textId="77777777" w:rsidR="00BD039F" w:rsidRPr="007D26E7" w:rsidRDefault="00BD039F" w:rsidP="001B7852">
            <w:pPr>
              <w:tabs>
                <w:tab w:val="left" w:pos="900"/>
              </w:tabs>
              <w:spacing w:after="240"/>
              <w:rPr>
                <w:sz w:val="20"/>
                <w:szCs w:val="20"/>
                <w:lang w:val="en-GB" w:eastAsia="el-GR"/>
              </w:rPr>
            </w:pPr>
          </w:p>
        </w:tc>
        <w:tc>
          <w:tcPr>
            <w:tcW w:w="911" w:type="pct"/>
          </w:tcPr>
          <w:p w14:paraId="533C0E31" w14:textId="77777777" w:rsidR="00BD039F" w:rsidRPr="007D26E7" w:rsidRDefault="00BD039F" w:rsidP="001B7852">
            <w:pPr>
              <w:tabs>
                <w:tab w:val="left" w:pos="900"/>
              </w:tabs>
              <w:spacing w:after="240"/>
              <w:rPr>
                <w:sz w:val="20"/>
                <w:szCs w:val="20"/>
                <w:lang w:val="en-GB" w:eastAsia="el-GR"/>
              </w:rPr>
            </w:pPr>
          </w:p>
        </w:tc>
        <w:tc>
          <w:tcPr>
            <w:tcW w:w="477" w:type="pct"/>
          </w:tcPr>
          <w:p w14:paraId="41F95221" w14:textId="77777777" w:rsidR="00BD039F" w:rsidRPr="007D26E7" w:rsidRDefault="00BD039F" w:rsidP="001B7852">
            <w:pPr>
              <w:tabs>
                <w:tab w:val="left" w:pos="900"/>
              </w:tabs>
              <w:spacing w:after="240"/>
              <w:rPr>
                <w:sz w:val="20"/>
                <w:szCs w:val="20"/>
                <w:lang w:val="en-GB" w:eastAsia="el-GR"/>
              </w:rPr>
            </w:pPr>
          </w:p>
        </w:tc>
        <w:tc>
          <w:tcPr>
            <w:tcW w:w="536" w:type="pct"/>
          </w:tcPr>
          <w:p w14:paraId="14D09E26" w14:textId="77777777" w:rsidR="00BD039F" w:rsidRPr="007D26E7" w:rsidRDefault="00BD039F" w:rsidP="001B7852">
            <w:pPr>
              <w:tabs>
                <w:tab w:val="left" w:pos="900"/>
              </w:tabs>
              <w:spacing w:after="240"/>
              <w:rPr>
                <w:sz w:val="20"/>
                <w:szCs w:val="20"/>
                <w:lang w:val="en-GB" w:eastAsia="el-GR"/>
              </w:rPr>
            </w:pPr>
          </w:p>
        </w:tc>
        <w:tc>
          <w:tcPr>
            <w:tcW w:w="346" w:type="pct"/>
          </w:tcPr>
          <w:p w14:paraId="224FC956" w14:textId="77777777" w:rsidR="00BD039F" w:rsidRPr="007D26E7" w:rsidRDefault="00BD039F" w:rsidP="001B7852">
            <w:pPr>
              <w:tabs>
                <w:tab w:val="left" w:pos="900"/>
              </w:tabs>
              <w:spacing w:after="240"/>
              <w:rPr>
                <w:sz w:val="20"/>
                <w:szCs w:val="20"/>
                <w:lang w:val="en-GB" w:eastAsia="el-GR"/>
              </w:rPr>
            </w:pPr>
          </w:p>
        </w:tc>
      </w:tr>
      <w:tr w:rsidR="00BD039F" w:rsidRPr="007D26E7" w14:paraId="25423C1E" w14:textId="77777777" w:rsidTr="001B7852">
        <w:tc>
          <w:tcPr>
            <w:tcW w:w="304" w:type="pct"/>
          </w:tcPr>
          <w:p w14:paraId="0F208F40"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6F244EBB"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Ασφάλεια υπαλλήλων</w:t>
            </w:r>
          </w:p>
        </w:tc>
        <w:tc>
          <w:tcPr>
            <w:tcW w:w="959" w:type="pct"/>
          </w:tcPr>
          <w:p w14:paraId="5EED5CE2" w14:textId="77777777" w:rsidR="00BD039F" w:rsidRPr="007D26E7" w:rsidRDefault="00BD039F" w:rsidP="001B7852">
            <w:pPr>
              <w:tabs>
                <w:tab w:val="left" w:pos="900"/>
              </w:tabs>
              <w:spacing w:after="240"/>
              <w:rPr>
                <w:sz w:val="20"/>
                <w:szCs w:val="20"/>
                <w:lang w:eastAsia="el-GR"/>
              </w:rPr>
            </w:pPr>
          </w:p>
        </w:tc>
        <w:tc>
          <w:tcPr>
            <w:tcW w:w="597" w:type="pct"/>
          </w:tcPr>
          <w:p w14:paraId="53113B2B" w14:textId="77777777" w:rsidR="00BD039F" w:rsidRPr="007D26E7" w:rsidRDefault="00BD039F" w:rsidP="001B7852">
            <w:pPr>
              <w:tabs>
                <w:tab w:val="left" w:pos="900"/>
              </w:tabs>
              <w:spacing w:after="240"/>
              <w:rPr>
                <w:sz w:val="20"/>
                <w:szCs w:val="20"/>
                <w:lang w:val="en-GB" w:eastAsia="el-GR"/>
              </w:rPr>
            </w:pPr>
          </w:p>
        </w:tc>
        <w:tc>
          <w:tcPr>
            <w:tcW w:w="911" w:type="pct"/>
          </w:tcPr>
          <w:p w14:paraId="5717BE21" w14:textId="77777777" w:rsidR="00BD039F" w:rsidRPr="007D26E7" w:rsidRDefault="00BD039F" w:rsidP="001B7852">
            <w:pPr>
              <w:tabs>
                <w:tab w:val="left" w:pos="900"/>
              </w:tabs>
              <w:spacing w:after="240"/>
              <w:rPr>
                <w:sz w:val="20"/>
                <w:szCs w:val="20"/>
                <w:lang w:val="en-GB" w:eastAsia="el-GR"/>
              </w:rPr>
            </w:pPr>
          </w:p>
        </w:tc>
        <w:tc>
          <w:tcPr>
            <w:tcW w:w="477" w:type="pct"/>
          </w:tcPr>
          <w:p w14:paraId="44E5EC34" w14:textId="77777777" w:rsidR="00BD039F" w:rsidRPr="007D26E7" w:rsidRDefault="00BD039F" w:rsidP="001B7852">
            <w:pPr>
              <w:tabs>
                <w:tab w:val="left" w:pos="900"/>
              </w:tabs>
              <w:spacing w:after="240"/>
              <w:rPr>
                <w:sz w:val="20"/>
                <w:szCs w:val="20"/>
                <w:lang w:val="en-GB" w:eastAsia="el-GR"/>
              </w:rPr>
            </w:pPr>
          </w:p>
        </w:tc>
        <w:tc>
          <w:tcPr>
            <w:tcW w:w="536" w:type="pct"/>
          </w:tcPr>
          <w:p w14:paraId="43A3562A" w14:textId="77777777" w:rsidR="00BD039F" w:rsidRPr="007D26E7" w:rsidRDefault="00BD039F" w:rsidP="001B7852">
            <w:pPr>
              <w:tabs>
                <w:tab w:val="left" w:pos="900"/>
              </w:tabs>
              <w:spacing w:after="240"/>
              <w:rPr>
                <w:sz w:val="20"/>
                <w:szCs w:val="20"/>
                <w:lang w:val="en-GB" w:eastAsia="el-GR"/>
              </w:rPr>
            </w:pPr>
          </w:p>
        </w:tc>
        <w:tc>
          <w:tcPr>
            <w:tcW w:w="346" w:type="pct"/>
          </w:tcPr>
          <w:p w14:paraId="6C2D69D7" w14:textId="77777777" w:rsidR="00BD039F" w:rsidRPr="007D26E7" w:rsidRDefault="00BD039F" w:rsidP="001B7852">
            <w:pPr>
              <w:tabs>
                <w:tab w:val="left" w:pos="900"/>
              </w:tabs>
              <w:spacing w:after="240"/>
              <w:rPr>
                <w:sz w:val="20"/>
                <w:szCs w:val="20"/>
                <w:lang w:val="en-GB" w:eastAsia="el-GR"/>
              </w:rPr>
            </w:pPr>
          </w:p>
        </w:tc>
      </w:tr>
      <w:tr w:rsidR="00BD039F" w:rsidRPr="007D26E7" w14:paraId="419623DE" w14:textId="77777777" w:rsidTr="001B7852">
        <w:tc>
          <w:tcPr>
            <w:tcW w:w="304" w:type="pct"/>
          </w:tcPr>
          <w:p w14:paraId="79090AA9"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6AEAE556"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Εικόνα και φήμη</w:t>
            </w:r>
          </w:p>
        </w:tc>
        <w:tc>
          <w:tcPr>
            <w:tcW w:w="959" w:type="pct"/>
          </w:tcPr>
          <w:p w14:paraId="506CFC77" w14:textId="77777777" w:rsidR="00BD039F" w:rsidRPr="007D26E7" w:rsidRDefault="00BD039F" w:rsidP="001B7852">
            <w:pPr>
              <w:tabs>
                <w:tab w:val="left" w:pos="900"/>
              </w:tabs>
              <w:spacing w:after="240"/>
              <w:rPr>
                <w:sz w:val="20"/>
                <w:szCs w:val="20"/>
                <w:lang w:eastAsia="el-GR"/>
              </w:rPr>
            </w:pPr>
          </w:p>
        </w:tc>
        <w:tc>
          <w:tcPr>
            <w:tcW w:w="597" w:type="pct"/>
          </w:tcPr>
          <w:p w14:paraId="001E548D" w14:textId="77777777" w:rsidR="00BD039F" w:rsidRPr="007D26E7" w:rsidRDefault="00BD039F" w:rsidP="001B7852">
            <w:pPr>
              <w:tabs>
                <w:tab w:val="left" w:pos="900"/>
              </w:tabs>
              <w:spacing w:after="240"/>
              <w:rPr>
                <w:sz w:val="20"/>
                <w:szCs w:val="20"/>
                <w:lang w:val="en-GB" w:eastAsia="el-GR"/>
              </w:rPr>
            </w:pPr>
          </w:p>
        </w:tc>
        <w:tc>
          <w:tcPr>
            <w:tcW w:w="911" w:type="pct"/>
          </w:tcPr>
          <w:p w14:paraId="269E473E" w14:textId="77777777" w:rsidR="00BD039F" w:rsidRPr="007D26E7" w:rsidRDefault="00BD039F" w:rsidP="001B7852">
            <w:pPr>
              <w:tabs>
                <w:tab w:val="left" w:pos="900"/>
              </w:tabs>
              <w:spacing w:after="240"/>
              <w:rPr>
                <w:sz w:val="20"/>
                <w:szCs w:val="20"/>
                <w:lang w:val="en-GB" w:eastAsia="el-GR"/>
              </w:rPr>
            </w:pPr>
          </w:p>
        </w:tc>
        <w:tc>
          <w:tcPr>
            <w:tcW w:w="477" w:type="pct"/>
          </w:tcPr>
          <w:p w14:paraId="211FDAD6" w14:textId="77777777" w:rsidR="00BD039F" w:rsidRPr="007D26E7" w:rsidRDefault="00BD039F" w:rsidP="001B7852">
            <w:pPr>
              <w:tabs>
                <w:tab w:val="left" w:pos="900"/>
              </w:tabs>
              <w:spacing w:after="240"/>
              <w:rPr>
                <w:sz w:val="20"/>
                <w:szCs w:val="20"/>
                <w:lang w:val="en-GB" w:eastAsia="el-GR"/>
              </w:rPr>
            </w:pPr>
          </w:p>
        </w:tc>
        <w:tc>
          <w:tcPr>
            <w:tcW w:w="536" w:type="pct"/>
          </w:tcPr>
          <w:p w14:paraId="5E1B0647" w14:textId="77777777" w:rsidR="00BD039F" w:rsidRPr="007D26E7" w:rsidRDefault="00BD039F" w:rsidP="001B7852">
            <w:pPr>
              <w:tabs>
                <w:tab w:val="left" w:pos="900"/>
              </w:tabs>
              <w:spacing w:after="240"/>
              <w:rPr>
                <w:sz w:val="20"/>
                <w:szCs w:val="20"/>
                <w:lang w:val="en-GB" w:eastAsia="el-GR"/>
              </w:rPr>
            </w:pPr>
          </w:p>
        </w:tc>
        <w:tc>
          <w:tcPr>
            <w:tcW w:w="346" w:type="pct"/>
          </w:tcPr>
          <w:p w14:paraId="4DCCB705" w14:textId="77777777" w:rsidR="00BD039F" w:rsidRPr="007D26E7" w:rsidRDefault="00BD039F" w:rsidP="001B7852">
            <w:pPr>
              <w:tabs>
                <w:tab w:val="left" w:pos="900"/>
              </w:tabs>
              <w:spacing w:after="240"/>
              <w:rPr>
                <w:sz w:val="20"/>
                <w:szCs w:val="20"/>
                <w:lang w:val="en-GB" w:eastAsia="el-GR"/>
              </w:rPr>
            </w:pPr>
          </w:p>
        </w:tc>
      </w:tr>
      <w:tr w:rsidR="00BD039F" w:rsidRPr="007D26E7" w14:paraId="0C799F6C" w14:textId="77777777" w:rsidTr="001B7852">
        <w:tc>
          <w:tcPr>
            <w:tcW w:w="304" w:type="pct"/>
          </w:tcPr>
          <w:p w14:paraId="37EAC873"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4518C496"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Αδυναμία εξυπηρέτησης εξωτερικών πελατών</w:t>
            </w:r>
          </w:p>
        </w:tc>
        <w:tc>
          <w:tcPr>
            <w:tcW w:w="959" w:type="pct"/>
          </w:tcPr>
          <w:p w14:paraId="623A7C0B" w14:textId="77777777" w:rsidR="00BD039F" w:rsidRPr="007D26E7" w:rsidRDefault="00BD039F" w:rsidP="001B7852">
            <w:pPr>
              <w:tabs>
                <w:tab w:val="left" w:pos="900"/>
              </w:tabs>
              <w:spacing w:after="240"/>
              <w:rPr>
                <w:sz w:val="20"/>
                <w:szCs w:val="20"/>
                <w:lang w:eastAsia="el-GR"/>
              </w:rPr>
            </w:pPr>
          </w:p>
        </w:tc>
        <w:tc>
          <w:tcPr>
            <w:tcW w:w="597" w:type="pct"/>
          </w:tcPr>
          <w:p w14:paraId="78B58BC2" w14:textId="77777777" w:rsidR="00BD039F" w:rsidRPr="007D26E7" w:rsidRDefault="00BD039F" w:rsidP="001B7852">
            <w:pPr>
              <w:tabs>
                <w:tab w:val="left" w:pos="900"/>
              </w:tabs>
              <w:spacing w:after="240"/>
              <w:rPr>
                <w:sz w:val="20"/>
                <w:szCs w:val="20"/>
                <w:lang w:val="en-GB" w:eastAsia="el-GR"/>
              </w:rPr>
            </w:pPr>
          </w:p>
        </w:tc>
        <w:tc>
          <w:tcPr>
            <w:tcW w:w="911" w:type="pct"/>
          </w:tcPr>
          <w:p w14:paraId="67BF828B" w14:textId="77777777" w:rsidR="00BD039F" w:rsidRPr="007D26E7" w:rsidRDefault="00BD039F" w:rsidP="001B7852">
            <w:pPr>
              <w:tabs>
                <w:tab w:val="left" w:pos="900"/>
              </w:tabs>
              <w:spacing w:after="240"/>
              <w:rPr>
                <w:sz w:val="20"/>
                <w:szCs w:val="20"/>
                <w:lang w:val="en-GB" w:eastAsia="el-GR"/>
              </w:rPr>
            </w:pPr>
          </w:p>
        </w:tc>
        <w:tc>
          <w:tcPr>
            <w:tcW w:w="477" w:type="pct"/>
          </w:tcPr>
          <w:p w14:paraId="38FFEC15" w14:textId="77777777" w:rsidR="00BD039F" w:rsidRPr="007D26E7" w:rsidRDefault="00BD039F" w:rsidP="001B7852">
            <w:pPr>
              <w:tabs>
                <w:tab w:val="left" w:pos="900"/>
              </w:tabs>
              <w:spacing w:after="240"/>
              <w:rPr>
                <w:sz w:val="20"/>
                <w:szCs w:val="20"/>
                <w:lang w:val="en-GB" w:eastAsia="el-GR"/>
              </w:rPr>
            </w:pPr>
          </w:p>
        </w:tc>
        <w:tc>
          <w:tcPr>
            <w:tcW w:w="536" w:type="pct"/>
          </w:tcPr>
          <w:p w14:paraId="4D10B672" w14:textId="77777777" w:rsidR="00BD039F" w:rsidRPr="007D26E7" w:rsidRDefault="00BD039F" w:rsidP="001B7852">
            <w:pPr>
              <w:tabs>
                <w:tab w:val="left" w:pos="900"/>
              </w:tabs>
              <w:spacing w:after="240"/>
              <w:rPr>
                <w:sz w:val="20"/>
                <w:szCs w:val="20"/>
                <w:lang w:val="en-GB" w:eastAsia="el-GR"/>
              </w:rPr>
            </w:pPr>
          </w:p>
        </w:tc>
        <w:tc>
          <w:tcPr>
            <w:tcW w:w="346" w:type="pct"/>
          </w:tcPr>
          <w:p w14:paraId="153424EF" w14:textId="77777777" w:rsidR="00BD039F" w:rsidRPr="007D26E7" w:rsidRDefault="00BD039F" w:rsidP="001B7852">
            <w:pPr>
              <w:tabs>
                <w:tab w:val="left" w:pos="900"/>
              </w:tabs>
              <w:spacing w:after="240"/>
              <w:rPr>
                <w:sz w:val="20"/>
                <w:szCs w:val="20"/>
                <w:lang w:val="en-GB" w:eastAsia="el-GR"/>
              </w:rPr>
            </w:pPr>
          </w:p>
        </w:tc>
      </w:tr>
      <w:tr w:rsidR="00BD039F" w:rsidRPr="007D26E7" w14:paraId="7F9265B6" w14:textId="77777777" w:rsidTr="001B7852">
        <w:tc>
          <w:tcPr>
            <w:tcW w:w="304" w:type="pct"/>
          </w:tcPr>
          <w:p w14:paraId="30E5A75C"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755245F1"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Απώλεια εσόδων</w:t>
            </w:r>
          </w:p>
        </w:tc>
        <w:tc>
          <w:tcPr>
            <w:tcW w:w="959" w:type="pct"/>
          </w:tcPr>
          <w:p w14:paraId="7052205D" w14:textId="77777777" w:rsidR="00BD039F" w:rsidRPr="007D26E7" w:rsidRDefault="00BD039F" w:rsidP="001B7852">
            <w:pPr>
              <w:tabs>
                <w:tab w:val="left" w:pos="900"/>
              </w:tabs>
              <w:spacing w:after="240"/>
              <w:rPr>
                <w:sz w:val="20"/>
                <w:szCs w:val="20"/>
                <w:lang w:eastAsia="el-GR"/>
              </w:rPr>
            </w:pPr>
          </w:p>
        </w:tc>
        <w:tc>
          <w:tcPr>
            <w:tcW w:w="597" w:type="pct"/>
          </w:tcPr>
          <w:p w14:paraId="19B08CB1" w14:textId="77777777" w:rsidR="00BD039F" w:rsidRPr="007D26E7" w:rsidRDefault="00BD039F" w:rsidP="001B7852">
            <w:pPr>
              <w:tabs>
                <w:tab w:val="left" w:pos="900"/>
              </w:tabs>
              <w:spacing w:after="240"/>
              <w:rPr>
                <w:sz w:val="20"/>
                <w:szCs w:val="20"/>
                <w:lang w:val="en-GB" w:eastAsia="el-GR"/>
              </w:rPr>
            </w:pPr>
          </w:p>
        </w:tc>
        <w:tc>
          <w:tcPr>
            <w:tcW w:w="911" w:type="pct"/>
          </w:tcPr>
          <w:p w14:paraId="25123459" w14:textId="77777777" w:rsidR="00BD039F" w:rsidRPr="007D26E7" w:rsidRDefault="00BD039F" w:rsidP="001B7852">
            <w:pPr>
              <w:tabs>
                <w:tab w:val="left" w:pos="900"/>
              </w:tabs>
              <w:spacing w:after="240"/>
              <w:rPr>
                <w:sz w:val="20"/>
                <w:szCs w:val="20"/>
                <w:lang w:val="en-GB" w:eastAsia="el-GR"/>
              </w:rPr>
            </w:pPr>
          </w:p>
        </w:tc>
        <w:tc>
          <w:tcPr>
            <w:tcW w:w="477" w:type="pct"/>
          </w:tcPr>
          <w:p w14:paraId="466F1033" w14:textId="77777777" w:rsidR="00BD039F" w:rsidRPr="007D26E7" w:rsidRDefault="00BD039F" w:rsidP="001B7852">
            <w:pPr>
              <w:tabs>
                <w:tab w:val="left" w:pos="900"/>
              </w:tabs>
              <w:spacing w:after="240"/>
              <w:rPr>
                <w:sz w:val="20"/>
                <w:szCs w:val="20"/>
                <w:lang w:val="en-GB" w:eastAsia="el-GR"/>
              </w:rPr>
            </w:pPr>
          </w:p>
        </w:tc>
        <w:tc>
          <w:tcPr>
            <w:tcW w:w="536" w:type="pct"/>
          </w:tcPr>
          <w:p w14:paraId="2DCD5483" w14:textId="77777777" w:rsidR="00BD039F" w:rsidRPr="007D26E7" w:rsidRDefault="00BD039F" w:rsidP="001B7852">
            <w:pPr>
              <w:tabs>
                <w:tab w:val="left" w:pos="900"/>
              </w:tabs>
              <w:spacing w:after="240"/>
              <w:rPr>
                <w:sz w:val="20"/>
                <w:szCs w:val="20"/>
                <w:lang w:val="en-GB" w:eastAsia="el-GR"/>
              </w:rPr>
            </w:pPr>
          </w:p>
        </w:tc>
        <w:tc>
          <w:tcPr>
            <w:tcW w:w="346" w:type="pct"/>
          </w:tcPr>
          <w:p w14:paraId="392FF337" w14:textId="77777777" w:rsidR="00BD039F" w:rsidRPr="007D26E7" w:rsidRDefault="00BD039F" w:rsidP="001B7852">
            <w:pPr>
              <w:tabs>
                <w:tab w:val="left" w:pos="900"/>
              </w:tabs>
              <w:spacing w:after="240"/>
              <w:rPr>
                <w:sz w:val="20"/>
                <w:szCs w:val="20"/>
                <w:lang w:val="en-GB" w:eastAsia="el-GR"/>
              </w:rPr>
            </w:pPr>
          </w:p>
        </w:tc>
      </w:tr>
      <w:tr w:rsidR="00BD039F" w:rsidRPr="007D26E7" w14:paraId="4C8BE68A" w14:textId="77777777" w:rsidTr="001B7852">
        <w:tc>
          <w:tcPr>
            <w:tcW w:w="304" w:type="pct"/>
          </w:tcPr>
          <w:p w14:paraId="2E54E410"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09BE17DA"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Επιπρόσθετες δαπάνες</w:t>
            </w:r>
          </w:p>
        </w:tc>
        <w:tc>
          <w:tcPr>
            <w:tcW w:w="959" w:type="pct"/>
          </w:tcPr>
          <w:p w14:paraId="5CA5B819" w14:textId="77777777" w:rsidR="00BD039F" w:rsidRPr="007D26E7" w:rsidRDefault="00BD039F" w:rsidP="001B7852">
            <w:pPr>
              <w:tabs>
                <w:tab w:val="left" w:pos="900"/>
              </w:tabs>
              <w:spacing w:after="240"/>
              <w:rPr>
                <w:sz w:val="20"/>
                <w:szCs w:val="20"/>
                <w:lang w:eastAsia="el-GR"/>
              </w:rPr>
            </w:pPr>
          </w:p>
        </w:tc>
        <w:tc>
          <w:tcPr>
            <w:tcW w:w="597" w:type="pct"/>
          </w:tcPr>
          <w:p w14:paraId="5C946FDF" w14:textId="77777777" w:rsidR="00BD039F" w:rsidRPr="007D26E7" w:rsidRDefault="00BD039F" w:rsidP="001B7852">
            <w:pPr>
              <w:tabs>
                <w:tab w:val="left" w:pos="900"/>
              </w:tabs>
              <w:spacing w:after="240"/>
              <w:rPr>
                <w:sz w:val="20"/>
                <w:szCs w:val="20"/>
                <w:lang w:val="en-GB" w:eastAsia="el-GR"/>
              </w:rPr>
            </w:pPr>
          </w:p>
        </w:tc>
        <w:tc>
          <w:tcPr>
            <w:tcW w:w="911" w:type="pct"/>
          </w:tcPr>
          <w:p w14:paraId="4594A137" w14:textId="77777777" w:rsidR="00BD039F" w:rsidRPr="007D26E7" w:rsidRDefault="00BD039F" w:rsidP="001B7852">
            <w:pPr>
              <w:tabs>
                <w:tab w:val="left" w:pos="900"/>
              </w:tabs>
              <w:spacing w:after="240"/>
              <w:rPr>
                <w:sz w:val="20"/>
                <w:szCs w:val="20"/>
                <w:lang w:val="en-GB" w:eastAsia="el-GR"/>
              </w:rPr>
            </w:pPr>
          </w:p>
        </w:tc>
        <w:tc>
          <w:tcPr>
            <w:tcW w:w="477" w:type="pct"/>
          </w:tcPr>
          <w:p w14:paraId="71F9A7B3" w14:textId="77777777" w:rsidR="00BD039F" w:rsidRPr="007D26E7" w:rsidRDefault="00BD039F" w:rsidP="001B7852">
            <w:pPr>
              <w:tabs>
                <w:tab w:val="left" w:pos="900"/>
              </w:tabs>
              <w:spacing w:after="240"/>
              <w:rPr>
                <w:sz w:val="20"/>
                <w:szCs w:val="20"/>
                <w:lang w:val="en-GB" w:eastAsia="el-GR"/>
              </w:rPr>
            </w:pPr>
          </w:p>
        </w:tc>
        <w:tc>
          <w:tcPr>
            <w:tcW w:w="536" w:type="pct"/>
          </w:tcPr>
          <w:p w14:paraId="11A36D60" w14:textId="77777777" w:rsidR="00BD039F" w:rsidRPr="007D26E7" w:rsidRDefault="00BD039F" w:rsidP="001B7852">
            <w:pPr>
              <w:tabs>
                <w:tab w:val="left" w:pos="900"/>
              </w:tabs>
              <w:spacing w:after="240"/>
              <w:rPr>
                <w:sz w:val="20"/>
                <w:szCs w:val="20"/>
                <w:lang w:val="en-GB" w:eastAsia="el-GR"/>
              </w:rPr>
            </w:pPr>
          </w:p>
        </w:tc>
        <w:tc>
          <w:tcPr>
            <w:tcW w:w="346" w:type="pct"/>
          </w:tcPr>
          <w:p w14:paraId="45A7AC5B" w14:textId="77777777" w:rsidR="00BD039F" w:rsidRPr="007D26E7" w:rsidRDefault="00BD039F" w:rsidP="001B7852">
            <w:pPr>
              <w:tabs>
                <w:tab w:val="left" w:pos="900"/>
              </w:tabs>
              <w:spacing w:after="240"/>
              <w:rPr>
                <w:sz w:val="20"/>
                <w:szCs w:val="20"/>
                <w:lang w:val="en-GB" w:eastAsia="el-GR"/>
              </w:rPr>
            </w:pPr>
          </w:p>
        </w:tc>
      </w:tr>
      <w:tr w:rsidR="00BD039F" w:rsidRPr="007D26E7" w14:paraId="3C4DD6C8" w14:textId="77777777" w:rsidTr="001B7852">
        <w:tc>
          <w:tcPr>
            <w:tcW w:w="304" w:type="pct"/>
          </w:tcPr>
          <w:p w14:paraId="2E1820EA"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6EB3703F"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Διακοπή κρίσιμης διαδικασίας</w:t>
            </w:r>
          </w:p>
        </w:tc>
        <w:tc>
          <w:tcPr>
            <w:tcW w:w="959" w:type="pct"/>
          </w:tcPr>
          <w:p w14:paraId="74E60669" w14:textId="77777777" w:rsidR="00BD039F" w:rsidRPr="007D26E7" w:rsidRDefault="00BD039F" w:rsidP="001B7852">
            <w:pPr>
              <w:tabs>
                <w:tab w:val="left" w:pos="900"/>
              </w:tabs>
              <w:spacing w:after="240"/>
              <w:rPr>
                <w:sz w:val="20"/>
                <w:szCs w:val="20"/>
                <w:lang w:eastAsia="el-GR"/>
              </w:rPr>
            </w:pPr>
          </w:p>
        </w:tc>
        <w:tc>
          <w:tcPr>
            <w:tcW w:w="597" w:type="pct"/>
          </w:tcPr>
          <w:p w14:paraId="3790EF25" w14:textId="77777777" w:rsidR="00BD039F" w:rsidRPr="007D26E7" w:rsidRDefault="00BD039F" w:rsidP="001B7852">
            <w:pPr>
              <w:tabs>
                <w:tab w:val="left" w:pos="900"/>
              </w:tabs>
              <w:spacing w:after="240"/>
              <w:rPr>
                <w:sz w:val="20"/>
                <w:szCs w:val="20"/>
                <w:lang w:val="en-GB" w:eastAsia="el-GR"/>
              </w:rPr>
            </w:pPr>
          </w:p>
        </w:tc>
        <w:tc>
          <w:tcPr>
            <w:tcW w:w="911" w:type="pct"/>
          </w:tcPr>
          <w:p w14:paraId="4E3321CD" w14:textId="77777777" w:rsidR="00BD039F" w:rsidRPr="007D26E7" w:rsidRDefault="00BD039F" w:rsidP="001B7852">
            <w:pPr>
              <w:tabs>
                <w:tab w:val="left" w:pos="900"/>
              </w:tabs>
              <w:spacing w:after="240"/>
              <w:rPr>
                <w:sz w:val="20"/>
                <w:szCs w:val="20"/>
                <w:lang w:val="en-GB" w:eastAsia="el-GR"/>
              </w:rPr>
            </w:pPr>
          </w:p>
        </w:tc>
        <w:tc>
          <w:tcPr>
            <w:tcW w:w="477" w:type="pct"/>
          </w:tcPr>
          <w:p w14:paraId="1AA49AA1" w14:textId="77777777" w:rsidR="00BD039F" w:rsidRPr="007D26E7" w:rsidRDefault="00BD039F" w:rsidP="001B7852">
            <w:pPr>
              <w:tabs>
                <w:tab w:val="left" w:pos="900"/>
              </w:tabs>
              <w:spacing w:after="240"/>
              <w:rPr>
                <w:sz w:val="20"/>
                <w:szCs w:val="20"/>
                <w:lang w:val="en-GB" w:eastAsia="el-GR"/>
              </w:rPr>
            </w:pPr>
          </w:p>
        </w:tc>
        <w:tc>
          <w:tcPr>
            <w:tcW w:w="536" w:type="pct"/>
          </w:tcPr>
          <w:p w14:paraId="37CCCE35" w14:textId="77777777" w:rsidR="00BD039F" w:rsidRPr="007D26E7" w:rsidRDefault="00BD039F" w:rsidP="001B7852">
            <w:pPr>
              <w:tabs>
                <w:tab w:val="left" w:pos="900"/>
              </w:tabs>
              <w:spacing w:after="240"/>
              <w:rPr>
                <w:sz w:val="20"/>
                <w:szCs w:val="20"/>
                <w:lang w:val="en-GB" w:eastAsia="el-GR"/>
              </w:rPr>
            </w:pPr>
          </w:p>
        </w:tc>
        <w:tc>
          <w:tcPr>
            <w:tcW w:w="346" w:type="pct"/>
          </w:tcPr>
          <w:p w14:paraId="470F982D" w14:textId="77777777" w:rsidR="00BD039F" w:rsidRPr="007D26E7" w:rsidRDefault="00BD039F" w:rsidP="001B7852">
            <w:pPr>
              <w:tabs>
                <w:tab w:val="left" w:pos="900"/>
              </w:tabs>
              <w:spacing w:after="240"/>
              <w:rPr>
                <w:sz w:val="20"/>
                <w:szCs w:val="20"/>
                <w:lang w:val="en-GB" w:eastAsia="el-GR"/>
              </w:rPr>
            </w:pPr>
          </w:p>
        </w:tc>
      </w:tr>
      <w:tr w:rsidR="00BD039F" w:rsidRPr="007D26E7" w14:paraId="6D57D169" w14:textId="77777777" w:rsidTr="001B7852">
        <w:tc>
          <w:tcPr>
            <w:tcW w:w="304" w:type="pct"/>
          </w:tcPr>
          <w:p w14:paraId="113587BB" w14:textId="77777777" w:rsidR="00BD039F" w:rsidRPr="007D26E7" w:rsidRDefault="00BD039F" w:rsidP="00BD039F">
            <w:pPr>
              <w:numPr>
                <w:ilvl w:val="0"/>
                <w:numId w:val="50"/>
              </w:numPr>
              <w:tabs>
                <w:tab w:val="left" w:pos="900"/>
              </w:tabs>
              <w:spacing w:after="240"/>
              <w:rPr>
                <w:sz w:val="20"/>
                <w:szCs w:val="20"/>
                <w:lang w:val="en-GB" w:eastAsia="el-GR"/>
              </w:rPr>
            </w:pPr>
          </w:p>
        </w:tc>
        <w:tc>
          <w:tcPr>
            <w:tcW w:w="870" w:type="pct"/>
          </w:tcPr>
          <w:p w14:paraId="4DA4D8F0"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Αδυναμία εξυπηρέτησης υπαλλήλων</w:t>
            </w:r>
          </w:p>
        </w:tc>
        <w:tc>
          <w:tcPr>
            <w:tcW w:w="959" w:type="pct"/>
          </w:tcPr>
          <w:p w14:paraId="48235E62" w14:textId="77777777" w:rsidR="00BD039F" w:rsidRPr="007D26E7" w:rsidRDefault="00BD039F" w:rsidP="001B7852">
            <w:pPr>
              <w:tabs>
                <w:tab w:val="left" w:pos="900"/>
              </w:tabs>
              <w:spacing w:after="240"/>
              <w:rPr>
                <w:sz w:val="20"/>
                <w:szCs w:val="20"/>
                <w:lang w:eastAsia="el-GR"/>
              </w:rPr>
            </w:pPr>
          </w:p>
        </w:tc>
        <w:tc>
          <w:tcPr>
            <w:tcW w:w="597" w:type="pct"/>
          </w:tcPr>
          <w:p w14:paraId="0FE89E5C" w14:textId="77777777" w:rsidR="00BD039F" w:rsidRPr="007D26E7" w:rsidRDefault="00BD039F" w:rsidP="001B7852">
            <w:pPr>
              <w:tabs>
                <w:tab w:val="left" w:pos="900"/>
              </w:tabs>
              <w:spacing w:after="240"/>
              <w:rPr>
                <w:sz w:val="20"/>
                <w:szCs w:val="20"/>
                <w:lang w:val="en-GB" w:eastAsia="el-GR"/>
              </w:rPr>
            </w:pPr>
          </w:p>
        </w:tc>
        <w:tc>
          <w:tcPr>
            <w:tcW w:w="911" w:type="pct"/>
          </w:tcPr>
          <w:p w14:paraId="6A0FF135" w14:textId="77777777" w:rsidR="00BD039F" w:rsidRPr="007D26E7" w:rsidRDefault="00BD039F" w:rsidP="001B7852">
            <w:pPr>
              <w:tabs>
                <w:tab w:val="left" w:pos="900"/>
              </w:tabs>
              <w:spacing w:after="240"/>
              <w:rPr>
                <w:sz w:val="20"/>
                <w:szCs w:val="20"/>
                <w:lang w:val="en-GB" w:eastAsia="el-GR"/>
              </w:rPr>
            </w:pPr>
          </w:p>
        </w:tc>
        <w:tc>
          <w:tcPr>
            <w:tcW w:w="477" w:type="pct"/>
          </w:tcPr>
          <w:p w14:paraId="00A56A88" w14:textId="77777777" w:rsidR="00BD039F" w:rsidRPr="007D26E7" w:rsidRDefault="00BD039F" w:rsidP="001B7852">
            <w:pPr>
              <w:tabs>
                <w:tab w:val="left" w:pos="900"/>
              </w:tabs>
              <w:spacing w:after="240"/>
              <w:rPr>
                <w:sz w:val="20"/>
                <w:szCs w:val="20"/>
                <w:lang w:val="en-GB" w:eastAsia="el-GR"/>
              </w:rPr>
            </w:pPr>
          </w:p>
        </w:tc>
        <w:tc>
          <w:tcPr>
            <w:tcW w:w="536" w:type="pct"/>
          </w:tcPr>
          <w:p w14:paraId="64F48293" w14:textId="77777777" w:rsidR="00BD039F" w:rsidRPr="007D26E7" w:rsidRDefault="00BD039F" w:rsidP="001B7852">
            <w:pPr>
              <w:tabs>
                <w:tab w:val="left" w:pos="900"/>
              </w:tabs>
              <w:spacing w:after="240"/>
              <w:rPr>
                <w:sz w:val="20"/>
                <w:szCs w:val="20"/>
                <w:lang w:val="en-GB" w:eastAsia="el-GR"/>
              </w:rPr>
            </w:pPr>
          </w:p>
        </w:tc>
        <w:tc>
          <w:tcPr>
            <w:tcW w:w="346" w:type="pct"/>
          </w:tcPr>
          <w:p w14:paraId="134230D3" w14:textId="77777777" w:rsidR="00BD039F" w:rsidRPr="007D26E7" w:rsidRDefault="00BD039F" w:rsidP="001B7852">
            <w:pPr>
              <w:tabs>
                <w:tab w:val="left" w:pos="900"/>
              </w:tabs>
              <w:spacing w:after="240"/>
              <w:rPr>
                <w:sz w:val="20"/>
                <w:szCs w:val="20"/>
                <w:lang w:val="en-GB" w:eastAsia="el-GR"/>
              </w:rPr>
            </w:pPr>
          </w:p>
        </w:tc>
      </w:tr>
    </w:tbl>
    <w:p w14:paraId="5D09A347" w14:textId="77777777" w:rsidR="00BD039F" w:rsidRDefault="00BD039F" w:rsidP="00BD039F">
      <w:pPr>
        <w:rPr>
          <w:lang w:eastAsia="el-GR"/>
        </w:rPr>
      </w:pPr>
    </w:p>
    <w:p w14:paraId="55C9B7A1" w14:textId="77777777" w:rsidR="00BD039F" w:rsidRPr="007D26E7" w:rsidRDefault="00BD039F" w:rsidP="00BD039F">
      <w:pPr>
        <w:rPr>
          <w:b/>
          <w:bCs/>
          <w:lang w:eastAsia="el-GR"/>
        </w:rPr>
      </w:pPr>
      <w:r w:rsidRPr="007D26E7">
        <w:rPr>
          <w:b/>
          <w:bCs/>
          <w:lang w:eastAsia="el-GR"/>
        </w:rPr>
        <w:t>Ημερομηνία: …/ …/ …….</w:t>
      </w:r>
    </w:p>
    <w:p w14:paraId="3696775A" w14:textId="77777777" w:rsidR="00BD039F" w:rsidRPr="007D26E7" w:rsidRDefault="00BD039F" w:rsidP="00BD039F">
      <w:pPr>
        <w:rPr>
          <w:b/>
          <w:bCs/>
          <w:lang w:eastAsia="el-GR"/>
        </w:rPr>
      </w:pPr>
      <w:r w:rsidRPr="007D26E7">
        <w:rPr>
          <w:b/>
          <w:bCs/>
          <w:lang w:eastAsia="el-GR"/>
        </w:rPr>
        <w:t xml:space="preserve">Συντονιστής </w:t>
      </w:r>
      <w:r>
        <w:rPr>
          <w:b/>
          <w:bCs/>
          <w:lang w:eastAsia="el-GR"/>
        </w:rPr>
        <w:t>ΣΕΣ</w:t>
      </w:r>
      <w:r w:rsidRPr="007D26E7">
        <w:rPr>
          <w:b/>
          <w:bCs/>
          <w:lang w:eastAsia="el-GR"/>
        </w:rPr>
        <w:t>: ……………………………</w:t>
      </w:r>
    </w:p>
    <w:p w14:paraId="456D85B2" w14:textId="77777777" w:rsidR="00BD039F" w:rsidRDefault="00BD039F" w:rsidP="00BD039F">
      <w:pPr>
        <w:rPr>
          <w:lang w:eastAsia="el-GR"/>
        </w:rPr>
      </w:pPr>
      <w:r>
        <w:rPr>
          <w:lang w:eastAsia="el-GR"/>
        </w:rPr>
        <w:br w:type="page"/>
      </w:r>
    </w:p>
    <w:p w14:paraId="15AEDAE1" w14:textId="7EF5938A" w:rsidR="00BD039F" w:rsidRDefault="00BD039F" w:rsidP="00975593">
      <w:pPr>
        <w:pStyle w:val="Heading1"/>
        <w:numPr>
          <w:ilvl w:val="0"/>
          <w:numId w:val="0"/>
        </w:numPr>
      </w:pPr>
      <w:bookmarkStart w:id="179" w:name="_Toc142307909"/>
      <w:bookmarkStart w:id="180" w:name="_Toc142308495"/>
      <w:bookmarkStart w:id="181" w:name="_Toc155856271"/>
      <w:bookmarkStart w:id="182" w:name="_Toc189738703"/>
      <w:r>
        <w:t xml:space="preserve">Παράρτημα Δ – Αναφορά ετοιμότητας </w:t>
      </w:r>
      <w:bookmarkEnd w:id="179"/>
      <w:bookmarkEnd w:id="180"/>
      <w:r w:rsidR="002E3303">
        <w:t>του</w:t>
      </w:r>
      <w:r>
        <w:t xml:space="preserve"> </w:t>
      </w:r>
      <w:bookmarkEnd w:id="181"/>
      <w:r w:rsidR="00C6707A" w:rsidRPr="00C6707A">
        <w:rPr>
          <w:color w:val="FF0000"/>
        </w:rPr>
        <w:t>[Όνομα Οργανισμού]</w:t>
      </w:r>
      <w:bookmarkEnd w:id="182"/>
    </w:p>
    <w:p w14:paraId="700F9BB6" w14:textId="77777777" w:rsidR="00BD039F" w:rsidRPr="007D26E7" w:rsidRDefault="00BD039F" w:rsidP="00BD039F">
      <w:pPr>
        <w:tabs>
          <w:tab w:val="left" w:pos="900"/>
        </w:tabs>
        <w:spacing w:after="240"/>
        <w:rPr>
          <w:bCs/>
          <w:lang w:eastAsia="el-GR"/>
        </w:rPr>
      </w:pPr>
      <w:r w:rsidRPr="007D26E7">
        <w:rPr>
          <w:bCs/>
          <w:lang w:eastAsia="el-GR"/>
        </w:rPr>
        <w:t xml:space="preserve">Με την ολοκλήρωση του σχεδίου αποκατάστασης κρίσιμων διαδικασιών, </w:t>
      </w:r>
      <w:r>
        <w:rPr>
          <w:bCs/>
          <w:lang w:eastAsia="el-GR"/>
        </w:rPr>
        <w:t>ο Συντονιστής</w:t>
      </w:r>
      <w:r w:rsidRPr="007D26E7">
        <w:rPr>
          <w:bCs/>
          <w:lang w:eastAsia="el-GR"/>
        </w:rPr>
        <w:t xml:space="preserve"> του </w:t>
      </w:r>
      <w:r>
        <w:rPr>
          <w:bCs/>
          <w:lang w:eastAsia="el-GR"/>
        </w:rPr>
        <w:t>ΣΕΣ</w:t>
      </w:r>
      <w:r w:rsidRPr="007D26E7">
        <w:rPr>
          <w:bCs/>
          <w:lang w:eastAsia="el-GR"/>
        </w:rPr>
        <w:t xml:space="preserve"> πρέπει να ολοκληρώσει την αναφορά ετοιμότητας υποδομής και λειτουργικότητας.</w:t>
      </w:r>
    </w:p>
    <w:tbl>
      <w:tblPr>
        <w:tblStyle w:val="TableGrid"/>
        <w:tblW w:w="5000" w:type="pct"/>
        <w:tblLayout w:type="fixed"/>
        <w:tblLook w:val="04A0" w:firstRow="1" w:lastRow="0" w:firstColumn="1" w:lastColumn="0" w:noHBand="0" w:noVBand="1"/>
      </w:tblPr>
      <w:tblGrid>
        <w:gridCol w:w="563"/>
        <w:gridCol w:w="1843"/>
        <w:gridCol w:w="1682"/>
        <w:gridCol w:w="1926"/>
        <w:gridCol w:w="815"/>
        <w:gridCol w:w="611"/>
        <w:gridCol w:w="856"/>
      </w:tblGrid>
      <w:tr w:rsidR="00BD039F" w:rsidRPr="007D26E7" w14:paraId="3E4BBE44" w14:textId="77777777" w:rsidTr="001B7852">
        <w:trPr>
          <w:trHeight w:val="402"/>
        </w:trPr>
        <w:tc>
          <w:tcPr>
            <w:tcW w:w="339" w:type="pct"/>
            <w:vMerge w:val="restart"/>
          </w:tcPr>
          <w:p w14:paraId="21D59B3E"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Α/Α</w:t>
            </w:r>
          </w:p>
        </w:tc>
        <w:tc>
          <w:tcPr>
            <w:tcW w:w="1111" w:type="pct"/>
            <w:vMerge w:val="restart"/>
          </w:tcPr>
          <w:p w14:paraId="1AB15266"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Κατηγορία Υποδομής και Λειτουργικότητας</w:t>
            </w:r>
          </w:p>
        </w:tc>
        <w:tc>
          <w:tcPr>
            <w:tcW w:w="1014" w:type="pct"/>
            <w:vMerge w:val="restart"/>
          </w:tcPr>
          <w:p w14:paraId="1FB2C15D" w14:textId="77777777" w:rsidR="00BD039F" w:rsidRPr="007D26E7" w:rsidRDefault="00BD039F" w:rsidP="001B7852">
            <w:pPr>
              <w:tabs>
                <w:tab w:val="left" w:pos="900"/>
              </w:tabs>
              <w:spacing w:after="240"/>
              <w:rPr>
                <w:b/>
                <w:bCs/>
                <w:sz w:val="20"/>
                <w:szCs w:val="20"/>
                <w:lang w:val="en-GB" w:eastAsia="el-GR"/>
              </w:rPr>
            </w:pPr>
            <w:r w:rsidRPr="007D26E7">
              <w:rPr>
                <w:b/>
                <w:bCs/>
                <w:sz w:val="20"/>
                <w:szCs w:val="20"/>
                <w:lang w:eastAsia="el-GR"/>
              </w:rPr>
              <w:t>Επηρεαζόμενη Διαδικασία</w:t>
            </w:r>
          </w:p>
        </w:tc>
        <w:tc>
          <w:tcPr>
            <w:tcW w:w="1161" w:type="pct"/>
            <w:vMerge w:val="restart"/>
          </w:tcPr>
          <w:p w14:paraId="27B0CA01"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Εκτίμηση Ζημιών</w:t>
            </w:r>
          </w:p>
        </w:tc>
        <w:tc>
          <w:tcPr>
            <w:tcW w:w="1375" w:type="pct"/>
            <w:gridSpan w:val="3"/>
          </w:tcPr>
          <w:p w14:paraId="44424B33"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Επιτυχής εκτέλεση διαδικασιών αποκατάστασης κρίσιμων επιχειρησιακών λειτουργιών</w:t>
            </w:r>
          </w:p>
        </w:tc>
      </w:tr>
      <w:tr w:rsidR="00BD039F" w:rsidRPr="007D26E7" w14:paraId="2E840C64" w14:textId="77777777" w:rsidTr="001B7852">
        <w:trPr>
          <w:trHeight w:val="402"/>
        </w:trPr>
        <w:tc>
          <w:tcPr>
            <w:tcW w:w="339" w:type="pct"/>
            <w:vMerge/>
          </w:tcPr>
          <w:p w14:paraId="7ACF0F44" w14:textId="77777777" w:rsidR="00BD039F" w:rsidRPr="007D26E7" w:rsidRDefault="00BD039F" w:rsidP="001B7852">
            <w:pPr>
              <w:tabs>
                <w:tab w:val="left" w:pos="900"/>
              </w:tabs>
              <w:spacing w:after="240"/>
              <w:rPr>
                <w:b/>
                <w:bCs/>
                <w:sz w:val="20"/>
                <w:szCs w:val="20"/>
                <w:lang w:eastAsia="el-GR"/>
              </w:rPr>
            </w:pPr>
          </w:p>
        </w:tc>
        <w:tc>
          <w:tcPr>
            <w:tcW w:w="1111" w:type="pct"/>
            <w:vMerge/>
          </w:tcPr>
          <w:p w14:paraId="7489985D" w14:textId="77777777" w:rsidR="00BD039F" w:rsidRPr="007D26E7" w:rsidRDefault="00BD039F" w:rsidP="001B7852">
            <w:pPr>
              <w:tabs>
                <w:tab w:val="left" w:pos="900"/>
              </w:tabs>
              <w:spacing w:after="240"/>
              <w:rPr>
                <w:b/>
                <w:bCs/>
                <w:sz w:val="20"/>
                <w:szCs w:val="20"/>
                <w:lang w:eastAsia="el-GR"/>
              </w:rPr>
            </w:pPr>
          </w:p>
        </w:tc>
        <w:tc>
          <w:tcPr>
            <w:tcW w:w="1014" w:type="pct"/>
            <w:vMerge/>
          </w:tcPr>
          <w:p w14:paraId="5DA720F1" w14:textId="77777777" w:rsidR="00BD039F" w:rsidRPr="007D26E7" w:rsidRDefault="00BD039F" w:rsidP="001B7852">
            <w:pPr>
              <w:tabs>
                <w:tab w:val="left" w:pos="900"/>
              </w:tabs>
              <w:spacing w:after="240"/>
              <w:rPr>
                <w:b/>
                <w:bCs/>
                <w:sz w:val="20"/>
                <w:szCs w:val="20"/>
                <w:lang w:eastAsia="el-GR"/>
              </w:rPr>
            </w:pPr>
          </w:p>
        </w:tc>
        <w:tc>
          <w:tcPr>
            <w:tcW w:w="1161" w:type="pct"/>
            <w:vMerge/>
          </w:tcPr>
          <w:p w14:paraId="6FA7B2D0" w14:textId="77777777" w:rsidR="00BD039F" w:rsidRPr="007D26E7" w:rsidRDefault="00BD039F" w:rsidP="001B7852">
            <w:pPr>
              <w:tabs>
                <w:tab w:val="left" w:pos="900"/>
              </w:tabs>
              <w:spacing w:after="240"/>
              <w:rPr>
                <w:b/>
                <w:bCs/>
                <w:sz w:val="20"/>
                <w:szCs w:val="20"/>
                <w:lang w:eastAsia="el-GR"/>
              </w:rPr>
            </w:pPr>
          </w:p>
        </w:tc>
        <w:tc>
          <w:tcPr>
            <w:tcW w:w="491" w:type="pct"/>
          </w:tcPr>
          <w:p w14:paraId="0F83B9AC"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Ναι</w:t>
            </w:r>
          </w:p>
        </w:tc>
        <w:tc>
          <w:tcPr>
            <w:tcW w:w="368" w:type="pct"/>
          </w:tcPr>
          <w:p w14:paraId="4B76A25F"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Όχι</w:t>
            </w:r>
          </w:p>
        </w:tc>
        <w:tc>
          <w:tcPr>
            <w:tcW w:w="516" w:type="pct"/>
          </w:tcPr>
          <w:p w14:paraId="213FFAC5" w14:textId="77777777" w:rsidR="00BD039F" w:rsidRPr="007D26E7" w:rsidRDefault="00BD039F" w:rsidP="001B7852">
            <w:pPr>
              <w:tabs>
                <w:tab w:val="left" w:pos="900"/>
              </w:tabs>
              <w:spacing w:after="240"/>
              <w:rPr>
                <w:b/>
                <w:bCs/>
                <w:sz w:val="20"/>
                <w:szCs w:val="20"/>
                <w:lang w:eastAsia="el-GR"/>
              </w:rPr>
            </w:pPr>
            <w:r w:rsidRPr="007D26E7">
              <w:rPr>
                <w:b/>
                <w:bCs/>
                <w:sz w:val="20"/>
                <w:szCs w:val="20"/>
                <w:lang w:eastAsia="el-GR"/>
              </w:rPr>
              <w:t>Μερική</w:t>
            </w:r>
          </w:p>
        </w:tc>
      </w:tr>
      <w:tr w:rsidR="00BD039F" w:rsidRPr="007D26E7" w14:paraId="7AC226B3" w14:textId="77777777" w:rsidTr="001B7852">
        <w:tc>
          <w:tcPr>
            <w:tcW w:w="339" w:type="pct"/>
          </w:tcPr>
          <w:p w14:paraId="1ADC3458"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0CD0C98C"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Συστήματα / εφαρμογές</w:t>
            </w:r>
          </w:p>
        </w:tc>
        <w:tc>
          <w:tcPr>
            <w:tcW w:w="1014" w:type="pct"/>
          </w:tcPr>
          <w:p w14:paraId="40D0AE77" w14:textId="77777777" w:rsidR="00BD039F" w:rsidRPr="007D26E7" w:rsidRDefault="00BD039F" w:rsidP="001B7852">
            <w:pPr>
              <w:tabs>
                <w:tab w:val="left" w:pos="900"/>
              </w:tabs>
              <w:spacing w:after="240"/>
              <w:rPr>
                <w:sz w:val="20"/>
                <w:szCs w:val="20"/>
                <w:lang w:eastAsia="el-GR"/>
              </w:rPr>
            </w:pPr>
          </w:p>
        </w:tc>
        <w:tc>
          <w:tcPr>
            <w:tcW w:w="1161" w:type="pct"/>
          </w:tcPr>
          <w:p w14:paraId="20C1E453" w14:textId="77777777" w:rsidR="00BD039F" w:rsidRPr="007D26E7" w:rsidRDefault="00BD039F" w:rsidP="001B7852">
            <w:pPr>
              <w:tabs>
                <w:tab w:val="left" w:pos="900"/>
              </w:tabs>
              <w:spacing w:after="240"/>
              <w:rPr>
                <w:sz w:val="20"/>
                <w:szCs w:val="20"/>
                <w:lang w:eastAsia="el-GR"/>
              </w:rPr>
            </w:pPr>
          </w:p>
        </w:tc>
        <w:tc>
          <w:tcPr>
            <w:tcW w:w="491" w:type="pct"/>
          </w:tcPr>
          <w:p w14:paraId="4960F681" w14:textId="77777777" w:rsidR="00BD039F" w:rsidRPr="007D26E7" w:rsidRDefault="00BD039F" w:rsidP="001B7852">
            <w:pPr>
              <w:tabs>
                <w:tab w:val="left" w:pos="900"/>
              </w:tabs>
              <w:spacing w:after="240"/>
              <w:rPr>
                <w:sz w:val="20"/>
                <w:szCs w:val="20"/>
                <w:lang w:eastAsia="el-GR"/>
              </w:rPr>
            </w:pPr>
          </w:p>
        </w:tc>
        <w:tc>
          <w:tcPr>
            <w:tcW w:w="368" w:type="pct"/>
          </w:tcPr>
          <w:p w14:paraId="27DD8F1A" w14:textId="77777777" w:rsidR="00BD039F" w:rsidRPr="007D26E7" w:rsidRDefault="00BD039F" w:rsidP="001B7852">
            <w:pPr>
              <w:tabs>
                <w:tab w:val="left" w:pos="900"/>
              </w:tabs>
              <w:spacing w:after="240"/>
              <w:rPr>
                <w:sz w:val="20"/>
                <w:szCs w:val="20"/>
                <w:lang w:eastAsia="el-GR"/>
              </w:rPr>
            </w:pPr>
          </w:p>
        </w:tc>
        <w:tc>
          <w:tcPr>
            <w:tcW w:w="516" w:type="pct"/>
          </w:tcPr>
          <w:p w14:paraId="79C7A2EC" w14:textId="77777777" w:rsidR="00BD039F" w:rsidRPr="007D26E7" w:rsidRDefault="00BD039F" w:rsidP="001B7852">
            <w:pPr>
              <w:tabs>
                <w:tab w:val="left" w:pos="900"/>
              </w:tabs>
              <w:spacing w:after="240"/>
              <w:rPr>
                <w:sz w:val="20"/>
                <w:szCs w:val="20"/>
                <w:lang w:eastAsia="el-GR"/>
              </w:rPr>
            </w:pPr>
          </w:p>
        </w:tc>
      </w:tr>
      <w:tr w:rsidR="00BD039F" w:rsidRPr="007D26E7" w14:paraId="430D3DB9" w14:textId="77777777" w:rsidTr="001B7852">
        <w:tc>
          <w:tcPr>
            <w:tcW w:w="339" w:type="pct"/>
          </w:tcPr>
          <w:p w14:paraId="0553A1AF"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746E6567"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Επικοινωνία</w:t>
            </w:r>
          </w:p>
        </w:tc>
        <w:tc>
          <w:tcPr>
            <w:tcW w:w="1014" w:type="pct"/>
          </w:tcPr>
          <w:p w14:paraId="4A350E6A" w14:textId="77777777" w:rsidR="00BD039F" w:rsidRPr="007D26E7" w:rsidRDefault="00BD039F" w:rsidP="001B7852">
            <w:pPr>
              <w:tabs>
                <w:tab w:val="left" w:pos="900"/>
              </w:tabs>
              <w:spacing w:after="240"/>
              <w:rPr>
                <w:sz w:val="20"/>
                <w:szCs w:val="20"/>
                <w:lang w:eastAsia="el-GR"/>
              </w:rPr>
            </w:pPr>
          </w:p>
        </w:tc>
        <w:tc>
          <w:tcPr>
            <w:tcW w:w="1161" w:type="pct"/>
          </w:tcPr>
          <w:p w14:paraId="7076C4DB" w14:textId="77777777" w:rsidR="00BD039F" w:rsidRPr="007D26E7" w:rsidRDefault="00BD039F" w:rsidP="001B7852">
            <w:pPr>
              <w:tabs>
                <w:tab w:val="left" w:pos="900"/>
              </w:tabs>
              <w:spacing w:after="240"/>
              <w:rPr>
                <w:sz w:val="20"/>
                <w:szCs w:val="20"/>
                <w:lang w:eastAsia="el-GR"/>
              </w:rPr>
            </w:pPr>
          </w:p>
        </w:tc>
        <w:tc>
          <w:tcPr>
            <w:tcW w:w="491" w:type="pct"/>
          </w:tcPr>
          <w:p w14:paraId="176B0949" w14:textId="77777777" w:rsidR="00BD039F" w:rsidRPr="007D26E7" w:rsidRDefault="00BD039F" w:rsidP="001B7852">
            <w:pPr>
              <w:tabs>
                <w:tab w:val="left" w:pos="900"/>
              </w:tabs>
              <w:spacing w:after="240"/>
              <w:rPr>
                <w:sz w:val="20"/>
                <w:szCs w:val="20"/>
                <w:lang w:eastAsia="el-GR"/>
              </w:rPr>
            </w:pPr>
          </w:p>
        </w:tc>
        <w:tc>
          <w:tcPr>
            <w:tcW w:w="368" w:type="pct"/>
          </w:tcPr>
          <w:p w14:paraId="004FF596" w14:textId="77777777" w:rsidR="00BD039F" w:rsidRPr="007D26E7" w:rsidRDefault="00BD039F" w:rsidP="001B7852">
            <w:pPr>
              <w:tabs>
                <w:tab w:val="left" w:pos="900"/>
              </w:tabs>
              <w:spacing w:after="240"/>
              <w:rPr>
                <w:sz w:val="20"/>
                <w:szCs w:val="20"/>
                <w:lang w:eastAsia="el-GR"/>
              </w:rPr>
            </w:pPr>
          </w:p>
        </w:tc>
        <w:tc>
          <w:tcPr>
            <w:tcW w:w="516" w:type="pct"/>
          </w:tcPr>
          <w:p w14:paraId="168D3A96" w14:textId="77777777" w:rsidR="00BD039F" w:rsidRPr="007D26E7" w:rsidRDefault="00BD039F" w:rsidP="001B7852">
            <w:pPr>
              <w:tabs>
                <w:tab w:val="left" w:pos="900"/>
              </w:tabs>
              <w:spacing w:after="240"/>
              <w:rPr>
                <w:sz w:val="20"/>
                <w:szCs w:val="20"/>
                <w:lang w:eastAsia="el-GR"/>
              </w:rPr>
            </w:pPr>
          </w:p>
        </w:tc>
      </w:tr>
      <w:tr w:rsidR="00BD039F" w:rsidRPr="007D26E7" w14:paraId="3014FEBE" w14:textId="77777777" w:rsidTr="001B7852">
        <w:tc>
          <w:tcPr>
            <w:tcW w:w="339" w:type="pct"/>
          </w:tcPr>
          <w:p w14:paraId="6E05B103"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6B64A517"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Κτίριο</w:t>
            </w:r>
          </w:p>
        </w:tc>
        <w:tc>
          <w:tcPr>
            <w:tcW w:w="1014" w:type="pct"/>
          </w:tcPr>
          <w:p w14:paraId="0F1E5DDE" w14:textId="77777777" w:rsidR="00BD039F" w:rsidRPr="007D26E7" w:rsidRDefault="00BD039F" w:rsidP="001B7852">
            <w:pPr>
              <w:tabs>
                <w:tab w:val="left" w:pos="900"/>
              </w:tabs>
              <w:spacing w:after="240"/>
              <w:rPr>
                <w:sz w:val="20"/>
                <w:szCs w:val="20"/>
                <w:lang w:eastAsia="el-GR"/>
              </w:rPr>
            </w:pPr>
          </w:p>
        </w:tc>
        <w:tc>
          <w:tcPr>
            <w:tcW w:w="1161" w:type="pct"/>
          </w:tcPr>
          <w:p w14:paraId="1B03C087" w14:textId="77777777" w:rsidR="00BD039F" w:rsidRPr="007D26E7" w:rsidRDefault="00BD039F" w:rsidP="001B7852">
            <w:pPr>
              <w:tabs>
                <w:tab w:val="left" w:pos="900"/>
              </w:tabs>
              <w:spacing w:after="240"/>
              <w:rPr>
                <w:sz w:val="20"/>
                <w:szCs w:val="20"/>
                <w:lang w:eastAsia="el-GR"/>
              </w:rPr>
            </w:pPr>
          </w:p>
        </w:tc>
        <w:tc>
          <w:tcPr>
            <w:tcW w:w="491" w:type="pct"/>
          </w:tcPr>
          <w:p w14:paraId="79FDBB54" w14:textId="77777777" w:rsidR="00BD039F" w:rsidRPr="007D26E7" w:rsidRDefault="00BD039F" w:rsidP="001B7852">
            <w:pPr>
              <w:tabs>
                <w:tab w:val="left" w:pos="900"/>
              </w:tabs>
              <w:spacing w:after="240"/>
              <w:rPr>
                <w:sz w:val="20"/>
                <w:szCs w:val="20"/>
                <w:lang w:eastAsia="el-GR"/>
              </w:rPr>
            </w:pPr>
          </w:p>
        </w:tc>
        <w:tc>
          <w:tcPr>
            <w:tcW w:w="368" w:type="pct"/>
          </w:tcPr>
          <w:p w14:paraId="16087FE0" w14:textId="77777777" w:rsidR="00BD039F" w:rsidRPr="007D26E7" w:rsidRDefault="00BD039F" w:rsidP="001B7852">
            <w:pPr>
              <w:tabs>
                <w:tab w:val="left" w:pos="900"/>
              </w:tabs>
              <w:spacing w:after="240"/>
              <w:rPr>
                <w:sz w:val="20"/>
                <w:szCs w:val="20"/>
                <w:lang w:eastAsia="el-GR"/>
              </w:rPr>
            </w:pPr>
          </w:p>
        </w:tc>
        <w:tc>
          <w:tcPr>
            <w:tcW w:w="516" w:type="pct"/>
          </w:tcPr>
          <w:p w14:paraId="5F1E7FAD" w14:textId="77777777" w:rsidR="00BD039F" w:rsidRPr="007D26E7" w:rsidRDefault="00BD039F" w:rsidP="001B7852">
            <w:pPr>
              <w:tabs>
                <w:tab w:val="left" w:pos="900"/>
              </w:tabs>
              <w:spacing w:after="240"/>
              <w:rPr>
                <w:sz w:val="20"/>
                <w:szCs w:val="20"/>
                <w:lang w:eastAsia="el-GR"/>
              </w:rPr>
            </w:pPr>
          </w:p>
        </w:tc>
      </w:tr>
      <w:tr w:rsidR="00BD039F" w:rsidRPr="007D26E7" w14:paraId="1C86794E" w14:textId="77777777" w:rsidTr="001B7852">
        <w:tc>
          <w:tcPr>
            <w:tcW w:w="339" w:type="pct"/>
          </w:tcPr>
          <w:p w14:paraId="307D9245"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5C613356"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Ασφάλεια υπαλλήλων</w:t>
            </w:r>
          </w:p>
        </w:tc>
        <w:tc>
          <w:tcPr>
            <w:tcW w:w="1014" w:type="pct"/>
          </w:tcPr>
          <w:p w14:paraId="17FB5505" w14:textId="77777777" w:rsidR="00BD039F" w:rsidRPr="007D26E7" w:rsidRDefault="00BD039F" w:rsidP="001B7852">
            <w:pPr>
              <w:tabs>
                <w:tab w:val="left" w:pos="900"/>
              </w:tabs>
              <w:spacing w:after="240"/>
              <w:rPr>
                <w:sz w:val="20"/>
                <w:szCs w:val="20"/>
                <w:lang w:eastAsia="el-GR"/>
              </w:rPr>
            </w:pPr>
          </w:p>
        </w:tc>
        <w:tc>
          <w:tcPr>
            <w:tcW w:w="1161" w:type="pct"/>
          </w:tcPr>
          <w:p w14:paraId="1FF94E13" w14:textId="77777777" w:rsidR="00BD039F" w:rsidRPr="007D26E7" w:rsidRDefault="00BD039F" w:rsidP="001B7852">
            <w:pPr>
              <w:tabs>
                <w:tab w:val="left" w:pos="900"/>
              </w:tabs>
              <w:spacing w:after="240"/>
              <w:rPr>
                <w:sz w:val="20"/>
                <w:szCs w:val="20"/>
                <w:lang w:eastAsia="el-GR"/>
              </w:rPr>
            </w:pPr>
          </w:p>
        </w:tc>
        <w:tc>
          <w:tcPr>
            <w:tcW w:w="491" w:type="pct"/>
          </w:tcPr>
          <w:p w14:paraId="3A34FDA7" w14:textId="77777777" w:rsidR="00BD039F" w:rsidRPr="007D26E7" w:rsidRDefault="00BD039F" w:rsidP="001B7852">
            <w:pPr>
              <w:tabs>
                <w:tab w:val="left" w:pos="900"/>
              </w:tabs>
              <w:spacing w:after="240"/>
              <w:rPr>
                <w:sz w:val="20"/>
                <w:szCs w:val="20"/>
                <w:lang w:eastAsia="el-GR"/>
              </w:rPr>
            </w:pPr>
          </w:p>
        </w:tc>
        <w:tc>
          <w:tcPr>
            <w:tcW w:w="368" w:type="pct"/>
          </w:tcPr>
          <w:p w14:paraId="1DF3C5D7" w14:textId="77777777" w:rsidR="00BD039F" w:rsidRPr="007D26E7" w:rsidRDefault="00BD039F" w:rsidP="001B7852">
            <w:pPr>
              <w:tabs>
                <w:tab w:val="left" w:pos="900"/>
              </w:tabs>
              <w:spacing w:after="240"/>
              <w:rPr>
                <w:sz w:val="20"/>
                <w:szCs w:val="20"/>
                <w:lang w:eastAsia="el-GR"/>
              </w:rPr>
            </w:pPr>
          </w:p>
        </w:tc>
        <w:tc>
          <w:tcPr>
            <w:tcW w:w="516" w:type="pct"/>
          </w:tcPr>
          <w:p w14:paraId="2BF9783D" w14:textId="77777777" w:rsidR="00BD039F" w:rsidRPr="007D26E7" w:rsidRDefault="00BD039F" w:rsidP="001B7852">
            <w:pPr>
              <w:tabs>
                <w:tab w:val="left" w:pos="900"/>
              </w:tabs>
              <w:spacing w:after="240"/>
              <w:rPr>
                <w:sz w:val="20"/>
                <w:szCs w:val="20"/>
                <w:lang w:eastAsia="el-GR"/>
              </w:rPr>
            </w:pPr>
          </w:p>
        </w:tc>
      </w:tr>
      <w:tr w:rsidR="00BD039F" w:rsidRPr="007D26E7" w14:paraId="310FD3AC" w14:textId="77777777" w:rsidTr="001B7852">
        <w:tc>
          <w:tcPr>
            <w:tcW w:w="339" w:type="pct"/>
          </w:tcPr>
          <w:p w14:paraId="6DE86133"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06E5E6C1"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Εικόνα και φήμη</w:t>
            </w:r>
          </w:p>
        </w:tc>
        <w:tc>
          <w:tcPr>
            <w:tcW w:w="1014" w:type="pct"/>
          </w:tcPr>
          <w:p w14:paraId="3CD22C17" w14:textId="77777777" w:rsidR="00BD039F" w:rsidRPr="007D26E7" w:rsidRDefault="00BD039F" w:rsidP="001B7852">
            <w:pPr>
              <w:tabs>
                <w:tab w:val="left" w:pos="900"/>
              </w:tabs>
              <w:spacing w:after="240"/>
              <w:rPr>
                <w:sz w:val="20"/>
                <w:szCs w:val="20"/>
                <w:lang w:eastAsia="el-GR"/>
              </w:rPr>
            </w:pPr>
          </w:p>
        </w:tc>
        <w:tc>
          <w:tcPr>
            <w:tcW w:w="1161" w:type="pct"/>
          </w:tcPr>
          <w:p w14:paraId="65F24E1D" w14:textId="77777777" w:rsidR="00BD039F" w:rsidRPr="007D26E7" w:rsidRDefault="00BD039F" w:rsidP="001B7852">
            <w:pPr>
              <w:tabs>
                <w:tab w:val="left" w:pos="900"/>
              </w:tabs>
              <w:spacing w:after="240"/>
              <w:rPr>
                <w:sz w:val="20"/>
                <w:szCs w:val="20"/>
                <w:lang w:eastAsia="el-GR"/>
              </w:rPr>
            </w:pPr>
          </w:p>
        </w:tc>
        <w:tc>
          <w:tcPr>
            <w:tcW w:w="491" w:type="pct"/>
          </w:tcPr>
          <w:p w14:paraId="1BAB8D9F" w14:textId="77777777" w:rsidR="00BD039F" w:rsidRPr="007D26E7" w:rsidRDefault="00BD039F" w:rsidP="001B7852">
            <w:pPr>
              <w:tabs>
                <w:tab w:val="left" w:pos="900"/>
              </w:tabs>
              <w:spacing w:after="240"/>
              <w:rPr>
                <w:sz w:val="20"/>
                <w:szCs w:val="20"/>
                <w:lang w:eastAsia="el-GR"/>
              </w:rPr>
            </w:pPr>
          </w:p>
        </w:tc>
        <w:tc>
          <w:tcPr>
            <w:tcW w:w="368" w:type="pct"/>
          </w:tcPr>
          <w:p w14:paraId="1F64D37F" w14:textId="77777777" w:rsidR="00BD039F" w:rsidRPr="007D26E7" w:rsidRDefault="00BD039F" w:rsidP="001B7852">
            <w:pPr>
              <w:tabs>
                <w:tab w:val="left" w:pos="900"/>
              </w:tabs>
              <w:spacing w:after="240"/>
              <w:rPr>
                <w:sz w:val="20"/>
                <w:szCs w:val="20"/>
                <w:lang w:eastAsia="el-GR"/>
              </w:rPr>
            </w:pPr>
          </w:p>
        </w:tc>
        <w:tc>
          <w:tcPr>
            <w:tcW w:w="516" w:type="pct"/>
          </w:tcPr>
          <w:p w14:paraId="7A127498" w14:textId="77777777" w:rsidR="00BD039F" w:rsidRPr="007D26E7" w:rsidRDefault="00BD039F" w:rsidP="001B7852">
            <w:pPr>
              <w:tabs>
                <w:tab w:val="left" w:pos="900"/>
              </w:tabs>
              <w:spacing w:after="240"/>
              <w:rPr>
                <w:sz w:val="20"/>
                <w:szCs w:val="20"/>
                <w:lang w:eastAsia="el-GR"/>
              </w:rPr>
            </w:pPr>
          </w:p>
        </w:tc>
      </w:tr>
      <w:tr w:rsidR="00BD039F" w:rsidRPr="007D26E7" w14:paraId="0F53BF5C" w14:textId="77777777" w:rsidTr="001B7852">
        <w:tc>
          <w:tcPr>
            <w:tcW w:w="339" w:type="pct"/>
          </w:tcPr>
          <w:p w14:paraId="4738290D"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508BC112"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Παροχή υπηρεσιών σε εξωτερικούς πελάτες</w:t>
            </w:r>
          </w:p>
        </w:tc>
        <w:tc>
          <w:tcPr>
            <w:tcW w:w="1014" w:type="pct"/>
          </w:tcPr>
          <w:p w14:paraId="1C7AB837" w14:textId="77777777" w:rsidR="00BD039F" w:rsidRPr="007D26E7" w:rsidRDefault="00BD039F" w:rsidP="001B7852">
            <w:pPr>
              <w:tabs>
                <w:tab w:val="left" w:pos="900"/>
              </w:tabs>
              <w:spacing w:after="240"/>
              <w:rPr>
                <w:sz w:val="20"/>
                <w:szCs w:val="20"/>
                <w:lang w:eastAsia="el-GR"/>
              </w:rPr>
            </w:pPr>
          </w:p>
        </w:tc>
        <w:tc>
          <w:tcPr>
            <w:tcW w:w="1161" w:type="pct"/>
          </w:tcPr>
          <w:p w14:paraId="2AF9E64E" w14:textId="77777777" w:rsidR="00BD039F" w:rsidRPr="007D26E7" w:rsidRDefault="00BD039F" w:rsidP="001B7852">
            <w:pPr>
              <w:tabs>
                <w:tab w:val="left" w:pos="900"/>
              </w:tabs>
              <w:spacing w:after="240"/>
              <w:rPr>
                <w:sz w:val="20"/>
                <w:szCs w:val="20"/>
                <w:lang w:eastAsia="el-GR"/>
              </w:rPr>
            </w:pPr>
          </w:p>
        </w:tc>
        <w:tc>
          <w:tcPr>
            <w:tcW w:w="491" w:type="pct"/>
          </w:tcPr>
          <w:p w14:paraId="50050D62" w14:textId="77777777" w:rsidR="00BD039F" w:rsidRPr="007D26E7" w:rsidRDefault="00BD039F" w:rsidP="001B7852">
            <w:pPr>
              <w:tabs>
                <w:tab w:val="left" w:pos="900"/>
              </w:tabs>
              <w:spacing w:after="240"/>
              <w:rPr>
                <w:sz w:val="20"/>
                <w:szCs w:val="20"/>
                <w:lang w:eastAsia="el-GR"/>
              </w:rPr>
            </w:pPr>
          </w:p>
        </w:tc>
        <w:tc>
          <w:tcPr>
            <w:tcW w:w="368" w:type="pct"/>
          </w:tcPr>
          <w:p w14:paraId="6CDF5AA4" w14:textId="77777777" w:rsidR="00BD039F" w:rsidRPr="007D26E7" w:rsidRDefault="00BD039F" w:rsidP="001B7852">
            <w:pPr>
              <w:tabs>
                <w:tab w:val="left" w:pos="900"/>
              </w:tabs>
              <w:spacing w:after="240"/>
              <w:rPr>
                <w:sz w:val="20"/>
                <w:szCs w:val="20"/>
                <w:lang w:eastAsia="el-GR"/>
              </w:rPr>
            </w:pPr>
          </w:p>
        </w:tc>
        <w:tc>
          <w:tcPr>
            <w:tcW w:w="516" w:type="pct"/>
          </w:tcPr>
          <w:p w14:paraId="4FA530F3" w14:textId="77777777" w:rsidR="00BD039F" w:rsidRPr="007D26E7" w:rsidRDefault="00BD039F" w:rsidP="001B7852">
            <w:pPr>
              <w:tabs>
                <w:tab w:val="left" w:pos="900"/>
              </w:tabs>
              <w:spacing w:after="240"/>
              <w:rPr>
                <w:sz w:val="20"/>
                <w:szCs w:val="20"/>
                <w:lang w:eastAsia="el-GR"/>
              </w:rPr>
            </w:pPr>
          </w:p>
        </w:tc>
      </w:tr>
      <w:tr w:rsidR="00BD039F" w:rsidRPr="007D26E7" w14:paraId="3887E0D6" w14:textId="77777777" w:rsidTr="001B7852">
        <w:tc>
          <w:tcPr>
            <w:tcW w:w="339" w:type="pct"/>
          </w:tcPr>
          <w:p w14:paraId="1AE0E12D"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402B2A07"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 xml:space="preserve">Παροχή υπηρεσιών σε εμπλεκόμενους φορείς και εποπτικές αρχές </w:t>
            </w:r>
          </w:p>
        </w:tc>
        <w:tc>
          <w:tcPr>
            <w:tcW w:w="1014" w:type="pct"/>
          </w:tcPr>
          <w:p w14:paraId="52F82E9A" w14:textId="77777777" w:rsidR="00BD039F" w:rsidRPr="007D26E7" w:rsidRDefault="00BD039F" w:rsidP="001B7852">
            <w:pPr>
              <w:tabs>
                <w:tab w:val="left" w:pos="900"/>
              </w:tabs>
              <w:spacing w:after="240"/>
              <w:rPr>
                <w:sz w:val="20"/>
                <w:szCs w:val="20"/>
                <w:lang w:eastAsia="el-GR"/>
              </w:rPr>
            </w:pPr>
          </w:p>
        </w:tc>
        <w:tc>
          <w:tcPr>
            <w:tcW w:w="1161" w:type="pct"/>
          </w:tcPr>
          <w:p w14:paraId="16209E8B" w14:textId="77777777" w:rsidR="00BD039F" w:rsidRPr="007D26E7" w:rsidRDefault="00BD039F" w:rsidP="001B7852">
            <w:pPr>
              <w:tabs>
                <w:tab w:val="left" w:pos="900"/>
              </w:tabs>
              <w:spacing w:after="240"/>
              <w:rPr>
                <w:sz w:val="20"/>
                <w:szCs w:val="20"/>
                <w:lang w:eastAsia="el-GR"/>
              </w:rPr>
            </w:pPr>
          </w:p>
        </w:tc>
        <w:tc>
          <w:tcPr>
            <w:tcW w:w="491" w:type="pct"/>
          </w:tcPr>
          <w:p w14:paraId="7C6EF0BE" w14:textId="77777777" w:rsidR="00BD039F" w:rsidRPr="007D26E7" w:rsidRDefault="00BD039F" w:rsidP="001B7852">
            <w:pPr>
              <w:tabs>
                <w:tab w:val="left" w:pos="900"/>
              </w:tabs>
              <w:spacing w:after="240"/>
              <w:rPr>
                <w:sz w:val="20"/>
                <w:szCs w:val="20"/>
                <w:lang w:eastAsia="el-GR"/>
              </w:rPr>
            </w:pPr>
          </w:p>
        </w:tc>
        <w:tc>
          <w:tcPr>
            <w:tcW w:w="368" w:type="pct"/>
          </w:tcPr>
          <w:p w14:paraId="47169658" w14:textId="77777777" w:rsidR="00BD039F" w:rsidRPr="007D26E7" w:rsidRDefault="00BD039F" w:rsidP="001B7852">
            <w:pPr>
              <w:tabs>
                <w:tab w:val="left" w:pos="900"/>
              </w:tabs>
              <w:spacing w:after="240"/>
              <w:rPr>
                <w:sz w:val="20"/>
                <w:szCs w:val="20"/>
                <w:lang w:eastAsia="el-GR"/>
              </w:rPr>
            </w:pPr>
          </w:p>
        </w:tc>
        <w:tc>
          <w:tcPr>
            <w:tcW w:w="516" w:type="pct"/>
          </w:tcPr>
          <w:p w14:paraId="48928868" w14:textId="77777777" w:rsidR="00BD039F" w:rsidRPr="007D26E7" w:rsidRDefault="00BD039F" w:rsidP="001B7852">
            <w:pPr>
              <w:tabs>
                <w:tab w:val="left" w:pos="900"/>
              </w:tabs>
              <w:spacing w:after="240"/>
              <w:rPr>
                <w:sz w:val="20"/>
                <w:szCs w:val="20"/>
                <w:lang w:eastAsia="el-GR"/>
              </w:rPr>
            </w:pPr>
          </w:p>
        </w:tc>
      </w:tr>
      <w:tr w:rsidR="00BD039F" w:rsidRPr="007D26E7" w14:paraId="0BF1C7ED" w14:textId="77777777" w:rsidTr="001B7852">
        <w:tc>
          <w:tcPr>
            <w:tcW w:w="339" w:type="pct"/>
          </w:tcPr>
          <w:p w14:paraId="4FC95087"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79231C43"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Άλλες συσκευές (π.χ. τηλεομοιότυπα, φωτοαντιγραφικά κ.λπ.)</w:t>
            </w:r>
          </w:p>
        </w:tc>
        <w:tc>
          <w:tcPr>
            <w:tcW w:w="1014" w:type="pct"/>
          </w:tcPr>
          <w:p w14:paraId="530032A5" w14:textId="77777777" w:rsidR="00BD039F" w:rsidRPr="007D26E7" w:rsidRDefault="00BD039F" w:rsidP="001B7852">
            <w:pPr>
              <w:tabs>
                <w:tab w:val="left" w:pos="900"/>
              </w:tabs>
              <w:spacing w:after="240"/>
              <w:rPr>
                <w:sz w:val="20"/>
                <w:szCs w:val="20"/>
                <w:lang w:eastAsia="el-GR"/>
              </w:rPr>
            </w:pPr>
          </w:p>
        </w:tc>
        <w:tc>
          <w:tcPr>
            <w:tcW w:w="1161" w:type="pct"/>
          </w:tcPr>
          <w:p w14:paraId="49A3CAF8" w14:textId="77777777" w:rsidR="00BD039F" w:rsidRPr="007D26E7" w:rsidRDefault="00BD039F" w:rsidP="001B7852">
            <w:pPr>
              <w:tabs>
                <w:tab w:val="left" w:pos="900"/>
              </w:tabs>
              <w:spacing w:after="240"/>
              <w:rPr>
                <w:sz w:val="20"/>
                <w:szCs w:val="20"/>
                <w:lang w:eastAsia="el-GR"/>
              </w:rPr>
            </w:pPr>
          </w:p>
        </w:tc>
        <w:tc>
          <w:tcPr>
            <w:tcW w:w="491" w:type="pct"/>
          </w:tcPr>
          <w:p w14:paraId="2BAE5C91" w14:textId="77777777" w:rsidR="00BD039F" w:rsidRPr="007D26E7" w:rsidRDefault="00BD039F" w:rsidP="001B7852">
            <w:pPr>
              <w:tabs>
                <w:tab w:val="left" w:pos="900"/>
              </w:tabs>
              <w:spacing w:after="240"/>
              <w:rPr>
                <w:sz w:val="20"/>
                <w:szCs w:val="20"/>
                <w:lang w:eastAsia="el-GR"/>
              </w:rPr>
            </w:pPr>
          </w:p>
        </w:tc>
        <w:tc>
          <w:tcPr>
            <w:tcW w:w="368" w:type="pct"/>
          </w:tcPr>
          <w:p w14:paraId="5B2203A9" w14:textId="77777777" w:rsidR="00BD039F" w:rsidRPr="007D26E7" w:rsidRDefault="00BD039F" w:rsidP="001B7852">
            <w:pPr>
              <w:tabs>
                <w:tab w:val="left" w:pos="900"/>
              </w:tabs>
              <w:spacing w:after="240"/>
              <w:rPr>
                <w:sz w:val="20"/>
                <w:szCs w:val="20"/>
                <w:lang w:eastAsia="el-GR"/>
              </w:rPr>
            </w:pPr>
          </w:p>
        </w:tc>
        <w:tc>
          <w:tcPr>
            <w:tcW w:w="516" w:type="pct"/>
          </w:tcPr>
          <w:p w14:paraId="42F35432" w14:textId="77777777" w:rsidR="00BD039F" w:rsidRPr="007D26E7" w:rsidRDefault="00BD039F" w:rsidP="001B7852">
            <w:pPr>
              <w:tabs>
                <w:tab w:val="left" w:pos="900"/>
              </w:tabs>
              <w:spacing w:after="240"/>
              <w:rPr>
                <w:sz w:val="20"/>
                <w:szCs w:val="20"/>
                <w:lang w:eastAsia="el-GR"/>
              </w:rPr>
            </w:pPr>
          </w:p>
        </w:tc>
      </w:tr>
      <w:tr w:rsidR="00BD039F" w:rsidRPr="007D26E7" w14:paraId="202BB771" w14:textId="77777777" w:rsidTr="001B7852">
        <w:tc>
          <w:tcPr>
            <w:tcW w:w="339" w:type="pct"/>
          </w:tcPr>
          <w:p w14:paraId="558F86B2"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7E2F2BF5"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Διακοπή κρίσιμης διαδικασίας</w:t>
            </w:r>
          </w:p>
        </w:tc>
        <w:tc>
          <w:tcPr>
            <w:tcW w:w="1014" w:type="pct"/>
          </w:tcPr>
          <w:p w14:paraId="72B65947" w14:textId="77777777" w:rsidR="00BD039F" w:rsidRPr="007D26E7" w:rsidRDefault="00BD039F" w:rsidP="001B7852">
            <w:pPr>
              <w:tabs>
                <w:tab w:val="left" w:pos="900"/>
              </w:tabs>
              <w:spacing w:after="240"/>
              <w:rPr>
                <w:sz w:val="20"/>
                <w:szCs w:val="20"/>
                <w:lang w:eastAsia="el-GR"/>
              </w:rPr>
            </w:pPr>
          </w:p>
        </w:tc>
        <w:tc>
          <w:tcPr>
            <w:tcW w:w="1161" w:type="pct"/>
          </w:tcPr>
          <w:p w14:paraId="588BDB9F" w14:textId="77777777" w:rsidR="00BD039F" w:rsidRPr="007D26E7" w:rsidRDefault="00BD039F" w:rsidP="001B7852">
            <w:pPr>
              <w:tabs>
                <w:tab w:val="left" w:pos="900"/>
              </w:tabs>
              <w:spacing w:after="240"/>
              <w:rPr>
                <w:sz w:val="20"/>
                <w:szCs w:val="20"/>
                <w:lang w:eastAsia="el-GR"/>
              </w:rPr>
            </w:pPr>
          </w:p>
        </w:tc>
        <w:tc>
          <w:tcPr>
            <w:tcW w:w="491" w:type="pct"/>
          </w:tcPr>
          <w:p w14:paraId="08755315" w14:textId="77777777" w:rsidR="00BD039F" w:rsidRPr="007D26E7" w:rsidRDefault="00BD039F" w:rsidP="001B7852">
            <w:pPr>
              <w:tabs>
                <w:tab w:val="left" w:pos="900"/>
              </w:tabs>
              <w:spacing w:after="240"/>
              <w:rPr>
                <w:sz w:val="20"/>
                <w:szCs w:val="20"/>
                <w:lang w:eastAsia="el-GR"/>
              </w:rPr>
            </w:pPr>
          </w:p>
        </w:tc>
        <w:tc>
          <w:tcPr>
            <w:tcW w:w="368" w:type="pct"/>
          </w:tcPr>
          <w:p w14:paraId="18010AD2" w14:textId="77777777" w:rsidR="00BD039F" w:rsidRPr="007D26E7" w:rsidRDefault="00BD039F" w:rsidP="001B7852">
            <w:pPr>
              <w:tabs>
                <w:tab w:val="left" w:pos="900"/>
              </w:tabs>
              <w:spacing w:after="240"/>
              <w:rPr>
                <w:sz w:val="20"/>
                <w:szCs w:val="20"/>
                <w:lang w:eastAsia="el-GR"/>
              </w:rPr>
            </w:pPr>
          </w:p>
        </w:tc>
        <w:tc>
          <w:tcPr>
            <w:tcW w:w="516" w:type="pct"/>
          </w:tcPr>
          <w:p w14:paraId="7B08EAFC" w14:textId="77777777" w:rsidR="00BD039F" w:rsidRPr="007D26E7" w:rsidRDefault="00BD039F" w:rsidP="001B7852">
            <w:pPr>
              <w:tabs>
                <w:tab w:val="left" w:pos="900"/>
              </w:tabs>
              <w:spacing w:after="240"/>
              <w:rPr>
                <w:sz w:val="20"/>
                <w:szCs w:val="20"/>
                <w:lang w:eastAsia="el-GR"/>
              </w:rPr>
            </w:pPr>
          </w:p>
        </w:tc>
      </w:tr>
      <w:tr w:rsidR="00BD039F" w:rsidRPr="007D26E7" w14:paraId="71806607" w14:textId="77777777" w:rsidTr="001B7852">
        <w:tc>
          <w:tcPr>
            <w:tcW w:w="339" w:type="pct"/>
          </w:tcPr>
          <w:p w14:paraId="4829211F" w14:textId="77777777" w:rsidR="00BD039F" w:rsidRPr="007D26E7" w:rsidRDefault="00BD039F" w:rsidP="00BD039F">
            <w:pPr>
              <w:numPr>
                <w:ilvl w:val="0"/>
                <w:numId w:val="51"/>
              </w:numPr>
              <w:tabs>
                <w:tab w:val="left" w:pos="900"/>
              </w:tabs>
              <w:spacing w:after="240"/>
              <w:rPr>
                <w:sz w:val="20"/>
                <w:szCs w:val="20"/>
                <w:lang w:eastAsia="el-GR"/>
              </w:rPr>
            </w:pPr>
          </w:p>
        </w:tc>
        <w:tc>
          <w:tcPr>
            <w:tcW w:w="1111" w:type="pct"/>
          </w:tcPr>
          <w:p w14:paraId="6CE88F81" w14:textId="77777777" w:rsidR="00BD039F" w:rsidRPr="007D26E7" w:rsidRDefault="00BD039F" w:rsidP="001B7852">
            <w:pPr>
              <w:tabs>
                <w:tab w:val="left" w:pos="900"/>
              </w:tabs>
              <w:spacing w:after="240"/>
              <w:rPr>
                <w:sz w:val="20"/>
                <w:szCs w:val="20"/>
                <w:lang w:eastAsia="el-GR"/>
              </w:rPr>
            </w:pPr>
            <w:r w:rsidRPr="007D26E7">
              <w:rPr>
                <w:sz w:val="20"/>
                <w:szCs w:val="20"/>
                <w:lang w:eastAsia="el-GR"/>
              </w:rPr>
              <w:t>Παροχή υπηρεσιών υπαλλήλους</w:t>
            </w:r>
          </w:p>
        </w:tc>
        <w:tc>
          <w:tcPr>
            <w:tcW w:w="1014" w:type="pct"/>
          </w:tcPr>
          <w:p w14:paraId="30D6419F" w14:textId="77777777" w:rsidR="00BD039F" w:rsidRPr="007D26E7" w:rsidRDefault="00BD039F" w:rsidP="001B7852">
            <w:pPr>
              <w:tabs>
                <w:tab w:val="left" w:pos="900"/>
              </w:tabs>
              <w:spacing w:after="240"/>
              <w:rPr>
                <w:sz w:val="20"/>
                <w:szCs w:val="20"/>
                <w:lang w:eastAsia="el-GR"/>
              </w:rPr>
            </w:pPr>
          </w:p>
        </w:tc>
        <w:tc>
          <w:tcPr>
            <w:tcW w:w="1161" w:type="pct"/>
          </w:tcPr>
          <w:p w14:paraId="26A0510C" w14:textId="77777777" w:rsidR="00BD039F" w:rsidRPr="007D26E7" w:rsidRDefault="00BD039F" w:rsidP="001B7852">
            <w:pPr>
              <w:tabs>
                <w:tab w:val="left" w:pos="900"/>
              </w:tabs>
              <w:spacing w:after="240"/>
              <w:rPr>
                <w:sz w:val="20"/>
                <w:szCs w:val="20"/>
                <w:lang w:eastAsia="el-GR"/>
              </w:rPr>
            </w:pPr>
          </w:p>
        </w:tc>
        <w:tc>
          <w:tcPr>
            <w:tcW w:w="491" w:type="pct"/>
          </w:tcPr>
          <w:p w14:paraId="6F51FC7E" w14:textId="77777777" w:rsidR="00BD039F" w:rsidRPr="007D26E7" w:rsidRDefault="00BD039F" w:rsidP="001B7852">
            <w:pPr>
              <w:tabs>
                <w:tab w:val="left" w:pos="900"/>
              </w:tabs>
              <w:spacing w:after="240"/>
              <w:rPr>
                <w:sz w:val="20"/>
                <w:szCs w:val="20"/>
                <w:lang w:eastAsia="el-GR"/>
              </w:rPr>
            </w:pPr>
          </w:p>
        </w:tc>
        <w:tc>
          <w:tcPr>
            <w:tcW w:w="368" w:type="pct"/>
          </w:tcPr>
          <w:p w14:paraId="37506463" w14:textId="77777777" w:rsidR="00BD039F" w:rsidRPr="007D26E7" w:rsidRDefault="00BD039F" w:rsidP="001B7852">
            <w:pPr>
              <w:tabs>
                <w:tab w:val="left" w:pos="900"/>
              </w:tabs>
              <w:spacing w:after="240"/>
              <w:rPr>
                <w:sz w:val="20"/>
                <w:szCs w:val="20"/>
                <w:lang w:eastAsia="el-GR"/>
              </w:rPr>
            </w:pPr>
          </w:p>
        </w:tc>
        <w:tc>
          <w:tcPr>
            <w:tcW w:w="516" w:type="pct"/>
          </w:tcPr>
          <w:p w14:paraId="2227F21F" w14:textId="77777777" w:rsidR="00BD039F" w:rsidRPr="007D26E7" w:rsidRDefault="00BD039F" w:rsidP="001B7852">
            <w:pPr>
              <w:tabs>
                <w:tab w:val="left" w:pos="900"/>
              </w:tabs>
              <w:spacing w:after="240"/>
              <w:rPr>
                <w:sz w:val="20"/>
                <w:szCs w:val="20"/>
                <w:lang w:eastAsia="el-GR"/>
              </w:rPr>
            </w:pPr>
          </w:p>
        </w:tc>
      </w:tr>
    </w:tbl>
    <w:p w14:paraId="65D7016B" w14:textId="77777777" w:rsidR="00BD039F" w:rsidRDefault="00BD039F" w:rsidP="00BD039F">
      <w:pPr>
        <w:rPr>
          <w:lang w:eastAsia="el-GR"/>
        </w:rPr>
      </w:pPr>
    </w:p>
    <w:p w14:paraId="045E4ED9" w14:textId="77777777" w:rsidR="00BD039F" w:rsidRPr="007D26E7" w:rsidRDefault="00BD039F" w:rsidP="00BD039F">
      <w:pPr>
        <w:rPr>
          <w:b/>
          <w:bCs/>
          <w:lang w:eastAsia="el-GR"/>
        </w:rPr>
      </w:pPr>
      <w:r w:rsidRPr="007D26E7">
        <w:rPr>
          <w:b/>
          <w:bCs/>
          <w:lang w:eastAsia="el-GR"/>
        </w:rPr>
        <w:t>Ημερομηνία: …/ …/ …….</w:t>
      </w:r>
    </w:p>
    <w:p w14:paraId="3103A0AB" w14:textId="77777777" w:rsidR="00BD039F" w:rsidRPr="007D26E7" w:rsidRDefault="00BD039F" w:rsidP="00BD039F">
      <w:pPr>
        <w:rPr>
          <w:b/>
          <w:bCs/>
          <w:lang w:eastAsia="el-GR"/>
        </w:rPr>
      </w:pPr>
      <w:r w:rsidRPr="007D26E7">
        <w:rPr>
          <w:b/>
          <w:bCs/>
          <w:lang w:eastAsia="el-GR"/>
        </w:rPr>
        <w:t xml:space="preserve">Συντονιστής </w:t>
      </w:r>
      <w:r>
        <w:rPr>
          <w:b/>
          <w:bCs/>
          <w:lang w:eastAsia="el-GR"/>
        </w:rPr>
        <w:t>ΣΕΣ</w:t>
      </w:r>
      <w:r w:rsidRPr="007D26E7">
        <w:rPr>
          <w:b/>
          <w:bCs/>
          <w:lang w:eastAsia="el-GR"/>
        </w:rPr>
        <w:t>: ……………………………</w:t>
      </w:r>
    </w:p>
    <w:p w14:paraId="3303F31D" w14:textId="14A0E3FC" w:rsidR="00BD039F" w:rsidRDefault="00BD039F" w:rsidP="000113ED">
      <w:pPr>
        <w:pStyle w:val="Heading1"/>
        <w:numPr>
          <w:ilvl w:val="0"/>
          <w:numId w:val="0"/>
        </w:numPr>
      </w:pPr>
      <w:r>
        <w:br w:type="page"/>
      </w:r>
      <w:bookmarkStart w:id="183" w:name="_Toc142307910"/>
      <w:bookmarkStart w:id="184" w:name="_Toc142308496"/>
      <w:bookmarkStart w:id="185" w:name="_Toc155856272"/>
      <w:bookmarkStart w:id="186" w:name="_Toc189738704"/>
      <w:r>
        <w:t>Παράρτημα Ε – Εναλλακτικές τοποθεσίες μετεγκατάστασης προσωπικού</w:t>
      </w:r>
      <w:bookmarkEnd w:id="183"/>
      <w:bookmarkEnd w:id="184"/>
      <w:bookmarkEnd w:id="185"/>
      <w:bookmarkEnd w:id="186"/>
    </w:p>
    <w:p w14:paraId="39927CF9" w14:textId="77777777" w:rsidR="00BD039F" w:rsidRDefault="00BD039F" w:rsidP="00BD039F">
      <w:pPr>
        <w:rPr>
          <w:lang w:eastAsia="el-GR"/>
        </w:rPr>
      </w:pPr>
    </w:p>
    <w:tbl>
      <w:tblPr>
        <w:tblStyle w:val="TableGrid"/>
        <w:tblW w:w="5000" w:type="pct"/>
        <w:tblLook w:val="04A0" w:firstRow="1" w:lastRow="0" w:firstColumn="1" w:lastColumn="0" w:noHBand="0" w:noVBand="1"/>
      </w:tblPr>
      <w:tblGrid>
        <w:gridCol w:w="2134"/>
        <w:gridCol w:w="1259"/>
        <w:gridCol w:w="1638"/>
        <w:gridCol w:w="3265"/>
      </w:tblGrid>
      <w:tr w:rsidR="00BD039F" w:rsidRPr="007D26E7" w14:paraId="2D855E64" w14:textId="77777777" w:rsidTr="001B7852">
        <w:trPr>
          <w:trHeight w:val="260"/>
        </w:trPr>
        <w:tc>
          <w:tcPr>
            <w:tcW w:w="1286" w:type="pct"/>
          </w:tcPr>
          <w:p w14:paraId="43D12357" w14:textId="77777777" w:rsidR="00BD039F" w:rsidRPr="007D26E7" w:rsidRDefault="00BD039F" w:rsidP="001B7852">
            <w:pPr>
              <w:tabs>
                <w:tab w:val="left" w:pos="900"/>
              </w:tabs>
              <w:spacing w:after="240"/>
              <w:rPr>
                <w:b/>
                <w:bCs/>
                <w:lang w:eastAsia="el-GR"/>
              </w:rPr>
            </w:pPr>
            <w:r w:rsidRPr="007D26E7">
              <w:rPr>
                <w:b/>
                <w:bCs/>
                <w:lang w:eastAsia="el-GR"/>
              </w:rPr>
              <w:t>Κτήριο</w:t>
            </w:r>
          </w:p>
        </w:tc>
        <w:tc>
          <w:tcPr>
            <w:tcW w:w="759" w:type="pct"/>
          </w:tcPr>
          <w:p w14:paraId="49459400" w14:textId="77777777" w:rsidR="00BD039F" w:rsidRPr="007D26E7" w:rsidRDefault="00BD039F" w:rsidP="001B7852">
            <w:pPr>
              <w:tabs>
                <w:tab w:val="left" w:pos="900"/>
              </w:tabs>
              <w:spacing w:after="240"/>
              <w:rPr>
                <w:b/>
                <w:bCs/>
                <w:lang w:eastAsia="el-GR"/>
              </w:rPr>
            </w:pPr>
            <w:r w:rsidRPr="007D26E7">
              <w:rPr>
                <w:b/>
                <w:bCs/>
                <w:lang w:eastAsia="el-GR"/>
              </w:rPr>
              <w:t>Κατάσταση</w:t>
            </w:r>
          </w:p>
        </w:tc>
        <w:tc>
          <w:tcPr>
            <w:tcW w:w="987" w:type="pct"/>
          </w:tcPr>
          <w:p w14:paraId="0D4BA436" w14:textId="77777777" w:rsidR="00BD039F" w:rsidRPr="007D26E7" w:rsidRDefault="00BD039F" w:rsidP="001B7852">
            <w:pPr>
              <w:tabs>
                <w:tab w:val="left" w:pos="900"/>
              </w:tabs>
              <w:spacing w:after="240"/>
              <w:rPr>
                <w:b/>
                <w:bCs/>
                <w:lang w:eastAsia="el-GR"/>
              </w:rPr>
            </w:pPr>
            <w:r w:rsidRPr="007D26E7">
              <w:rPr>
                <w:b/>
                <w:bCs/>
                <w:lang w:eastAsia="el-GR"/>
              </w:rPr>
              <w:t>Χωρητικότητα*</w:t>
            </w:r>
          </w:p>
        </w:tc>
        <w:tc>
          <w:tcPr>
            <w:tcW w:w="1968" w:type="pct"/>
          </w:tcPr>
          <w:p w14:paraId="29E767C9" w14:textId="77777777" w:rsidR="00BD039F" w:rsidRPr="007D26E7" w:rsidRDefault="00BD039F" w:rsidP="001B7852">
            <w:pPr>
              <w:tabs>
                <w:tab w:val="left" w:pos="900"/>
              </w:tabs>
              <w:spacing w:after="240"/>
              <w:rPr>
                <w:b/>
                <w:bCs/>
                <w:lang w:eastAsia="el-GR"/>
              </w:rPr>
            </w:pPr>
            <w:r w:rsidRPr="007D26E7">
              <w:rPr>
                <w:b/>
                <w:bCs/>
                <w:lang w:eastAsia="el-GR"/>
              </w:rPr>
              <w:t>Διαθέσιμα Δωμάτια</w:t>
            </w:r>
          </w:p>
        </w:tc>
      </w:tr>
      <w:tr w:rsidR="00BD039F" w:rsidRPr="007D26E7" w14:paraId="0D8DE382" w14:textId="77777777" w:rsidTr="001B7852">
        <w:tc>
          <w:tcPr>
            <w:tcW w:w="1286" w:type="pct"/>
          </w:tcPr>
          <w:p w14:paraId="7082EA08" w14:textId="77777777" w:rsidR="00BD039F" w:rsidRPr="007D26E7" w:rsidRDefault="00BD039F" w:rsidP="001B7852">
            <w:pPr>
              <w:tabs>
                <w:tab w:val="left" w:pos="900"/>
              </w:tabs>
              <w:spacing w:after="240"/>
              <w:rPr>
                <w:bCs/>
                <w:lang w:eastAsia="el-GR"/>
              </w:rPr>
            </w:pPr>
          </w:p>
        </w:tc>
        <w:tc>
          <w:tcPr>
            <w:tcW w:w="759" w:type="pct"/>
          </w:tcPr>
          <w:p w14:paraId="69592E96" w14:textId="77777777" w:rsidR="00BD039F" w:rsidRPr="007D26E7" w:rsidRDefault="00BD039F" w:rsidP="001B7852">
            <w:pPr>
              <w:tabs>
                <w:tab w:val="left" w:pos="900"/>
              </w:tabs>
              <w:spacing w:after="240"/>
              <w:rPr>
                <w:bCs/>
                <w:lang w:val="en-US" w:eastAsia="el-GR"/>
              </w:rPr>
            </w:pPr>
          </w:p>
        </w:tc>
        <w:tc>
          <w:tcPr>
            <w:tcW w:w="987" w:type="pct"/>
          </w:tcPr>
          <w:p w14:paraId="1D5D3019" w14:textId="77777777" w:rsidR="00BD039F" w:rsidRPr="007D26E7" w:rsidRDefault="00BD039F" w:rsidP="001B7852">
            <w:pPr>
              <w:tabs>
                <w:tab w:val="left" w:pos="900"/>
              </w:tabs>
              <w:spacing w:after="240"/>
              <w:rPr>
                <w:bCs/>
                <w:lang w:val="en-GB" w:eastAsia="el-GR"/>
              </w:rPr>
            </w:pPr>
          </w:p>
        </w:tc>
        <w:tc>
          <w:tcPr>
            <w:tcW w:w="1968" w:type="pct"/>
          </w:tcPr>
          <w:p w14:paraId="1B0AEF60" w14:textId="77777777" w:rsidR="00BD039F" w:rsidRPr="007D26E7" w:rsidRDefault="00BD039F" w:rsidP="001B7852">
            <w:pPr>
              <w:tabs>
                <w:tab w:val="left" w:pos="900"/>
              </w:tabs>
              <w:spacing w:after="240"/>
              <w:rPr>
                <w:bCs/>
                <w:lang w:eastAsia="el-GR"/>
              </w:rPr>
            </w:pPr>
          </w:p>
        </w:tc>
      </w:tr>
      <w:tr w:rsidR="00BD039F" w:rsidRPr="007D26E7" w14:paraId="071EC99F" w14:textId="77777777" w:rsidTr="001B7852">
        <w:tc>
          <w:tcPr>
            <w:tcW w:w="1286" w:type="pct"/>
          </w:tcPr>
          <w:p w14:paraId="175DBD75" w14:textId="77777777" w:rsidR="00BD039F" w:rsidRPr="007D26E7" w:rsidRDefault="00BD039F" w:rsidP="001B7852">
            <w:pPr>
              <w:tabs>
                <w:tab w:val="left" w:pos="900"/>
              </w:tabs>
              <w:spacing w:after="240"/>
              <w:rPr>
                <w:bCs/>
                <w:lang w:eastAsia="el-GR"/>
              </w:rPr>
            </w:pPr>
          </w:p>
        </w:tc>
        <w:tc>
          <w:tcPr>
            <w:tcW w:w="759" w:type="pct"/>
          </w:tcPr>
          <w:p w14:paraId="0239F312" w14:textId="77777777" w:rsidR="00BD039F" w:rsidRPr="007D26E7" w:rsidRDefault="00BD039F" w:rsidP="001B7852">
            <w:pPr>
              <w:tabs>
                <w:tab w:val="left" w:pos="900"/>
              </w:tabs>
              <w:spacing w:after="240"/>
              <w:rPr>
                <w:bCs/>
                <w:lang w:val="en-US" w:eastAsia="el-GR"/>
              </w:rPr>
            </w:pPr>
          </w:p>
        </w:tc>
        <w:tc>
          <w:tcPr>
            <w:tcW w:w="987" w:type="pct"/>
          </w:tcPr>
          <w:p w14:paraId="042EAA8C" w14:textId="77777777" w:rsidR="00BD039F" w:rsidRPr="007D26E7" w:rsidRDefault="00BD039F" w:rsidP="001B7852">
            <w:pPr>
              <w:tabs>
                <w:tab w:val="left" w:pos="900"/>
              </w:tabs>
              <w:spacing w:after="240"/>
              <w:rPr>
                <w:bCs/>
                <w:lang w:val="en-GB" w:eastAsia="el-GR"/>
              </w:rPr>
            </w:pPr>
          </w:p>
        </w:tc>
        <w:tc>
          <w:tcPr>
            <w:tcW w:w="1968" w:type="pct"/>
          </w:tcPr>
          <w:p w14:paraId="0D516866" w14:textId="77777777" w:rsidR="00BD039F" w:rsidRPr="007D26E7" w:rsidRDefault="00BD039F" w:rsidP="001B7852">
            <w:pPr>
              <w:tabs>
                <w:tab w:val="left" w:pos="900"/>
              </w:tabs>
              <w:spacing w:after="240"/>
              <w:rPr>
                <w:bCs/>
                <w:lang w:eastAsia="el-GR"/>
              </w:rPr>
            </w:pPr>
          </w:p>
        </w:tc>
      </w:tr>
      <w:tr w:rsidR="00BD039F" w:rsidRPr="007D26E7" w14:paraId="125E5CA1" w14:textId="77777777" w:rsidTr="001B7852">
        <w:tc>
          <w:tcPr>
            <w:tcW w:w="1286" w:type="pct"/>
          </w:tcPr>
          <w:p w14:paraId="4329824D" w14:textId="77777777" w:rsidR="00BD039F" w:rsidRPr="007D26E7" w:rsidRDefault="00BD039F" w:rsidP="001B7852">
            <w:pPr>
              <w:tabs>
                <w:tab w:val="left" w:pos="900"/>
              </w:tabs>
              <w:spacing w:after="240"/>
              <w:rPr>
                <w:bCs/>
                <w:lang w:eastAsia="el-GR"/>
              </w:rPr>
            </w:pPr>
          </w:p>
        </w:tc>
        <w:tc>
          <w:tcPr>
            <w:tcW w:w="759" w:type="pct"/>
          </w:tcPr>
          <w:p w14:paraId="2A7896FC" w14:textId="77777777" w:rsidR="00BD039F" w:rsidRPr="007D26E7" w:rsidRDefault="00BD039F" w:rsidP="001B7852">
            <w:pPr>
              <w:tabs>
                <w:tab w:val="left" w:pos="900"/>
              </w:tabs>
              <w:spacing w:after="240"/>
              <w:rPr>
                <w:bCs/>
                <w:lang w:val="en-US" w:eastAsia="el-GR"/>
              </w:rPr>
            </w:pPr>
          </w:p>
        </w:tc>
        <w:tc>
          <w:tcPr>
            <w:tcW w:w="987" w:type="pct"/>
          </w:tcPr>
          <w:p w14:paraId="6F4515FD" w14:textId="77777777" w:rsidR="00BD039F" w:rsidRPr="007D26E7" w:rsidRDefault="00BD039F" w:rsidP="001B7852">
            <w:pPr>
              <w:tabs>
                <w:tab w:val="left" w:pos="900"/>
              </w:tabs>
              <w:spacing w:after="240"/>
              <w:rPr>
                <w:bCs/>
                <w:lang w:val="en-GB" w:eastAsia="el-GR"/>
              </w:rPr>
            </w:pPr>
          </w:p>
        </w:tc>
        <w:tc>
          <w:tcPr>
            <w:tcW w:w="1968" w:type="pct"/>
          </w:tcPr>
          <w:p w14:paraId="48697FF3" w14:textId="77777777" w:rsidR="00BD039F" w:rsidRPr="007D26E7" w:rsidRDefault="00BD039F" w:rsidP="001B7852">
            <w:pPr>
              <w:tabs>
                <w:tab w:val="left" w:pos="900"/>
              </w:tabs>
              <w:spacing w:after="240"/>
              <w:rPr>
                <w:bCs/>
                <w:lang w:val="en-GB" w:eastAsia="el-GR"/>
              </w:rPr>
            </w:pPr>
          </w:p>
        </w:tc>
      </w:tr>
      <w:tr w:rsidR="00BD039F" w:rsidRPr="007D26E7" w14:paraId="4EF2DCE0" w14:textId="77777777" w:rsidTr="001B7852">
        <w:tc>
          <w:tcPr>
            <w:tcW w:w="1286" w:type="pct"/>
          </w:tcPr>
          <w:p w14:paraId="49144DAD" w14:textId="77777777" w:rsidR="00BD039F" w:rsidRPr="007D26E7" w:rsidRDefault="00BD039F" w:rsidP="001B7852">
            <w:pPr>
              <w:tabs>
                <w:tab w:val="left" w:pos="900"/>
              </w:tabs>
              <w:spacing w:after="240"/>
              <w:rPr>
                <w:bCs/>
                <w:lang w:eastAsia="el-GR"/>
              </w:rPr>
            </w:pPr>
          </w:p>
        </w:tc>
        <w:tc>
          <w:tcPr>
            <w:tcW w:w="759" w:type="pct"/>
          </w:tcPr>
          <w:p w14:paraId="2AF4C0BD" w14:textId="77777777" w:rsidR="00BD039F" w:rsidRPr="007D26E7" w:rsidRDefault="00BD039F" w:rsidP="001B7852">
            <w:pPr>
              <w:tabs>
                <w:tab w:val="left" w:pos="900"/>
              </w:tabs>
              <w:spacing w:after="240"/>
              <w:rPr>
                <w:bCs/>
                <w:lang w:val="en-US" w:eastAsia="el-GR"/>
              </w:rPr>
            </w:pPr>
          </w:p>
        </w:tc>
        <w:tc>
          <w:tcPr>
            <w:tcW w:w="987" w:type="pct"/>
          </w:tcPr>
          <w:p w14:paraId="0A92D2CD" w14:textId="77777777" w:rsidR="00BD039F" w:rsidRPr="007D26E7" w:rsidRDefault="00BD039F" w:rsidP="001B7852">
            <w:pPr>
              <w:tabs>
                <w:tab w:val="left" w:pos="900"/>
              </w:tabs>
              <w:spacing w:after="240"/>
              <w:rPr>
                <w:bCs/>
                <w:lang w:val="en-GB" w:eastAsia="el-GR"/>
              </w:rPr>
            </w:pPr>
          </w:p>
        </w:tc>
        <w:tc>
          <w:tcPr>
            <w:tcW w:w="1968" w:type="pct"/>
          </w:tcPr>
          <w:p w14:paraId="3DADC888" w14:textId="77777777" w:rsidR="00BD039F" w:rsidRPr="007D26E7" w:rsidRDefault="00BD039F" w:rsidP="001B7852">
            <w:pPr>
              <w:tabs>
                <w:tab w:val="left" w:pos="900"/>
              </w:tabs>
              <w:spacing w:after="240"/>
              <w:rPr>
                <w:bCs/>
                <w:lang w:val="en-GB" w:eastAsia="el-GR"/>
              </w:rPr>
            </w:pPr>
          </w:p>
        </w:tc>
      </w:tr>
      <w:tr w:rsidR="00BD039F" w:rsidRPr="007D26E7" w14:paraId="3CF86348" w14:textId="77777777" w:rsidTr="001B7852">
        <w:tc>
          <w:tcPr>
            <w:tcW w:w="1286" w:type="pct"/>
          </w:tcPr>
          <w:p w14:paraId="5610648D" w14:textId="77777777" w:rsidR="00BD039F" w:rsidRPr="007D26E7" w:rsidRDefault="00BD039F" w:rsidP="001B7852">
            <w:pPr>
              <w:tabs>
                <w:tab w:val="left" w:pos="900"/>
              </w:tabs>
              <w:spacing w:after="240"/>
              <w:rPr>
                <w:bCs/>
                <w:lang w:eastAsia="el-GR"/>
              </w:rPr>
            </w:pPr>
          </w:p>
        </w:tc>
        <w:tc>
          <w:tcPr>
            <w:tcW w:w="759" w:type="pct"/>
          </w:tcPr>
          <w:p w14:paraId="4DEE53A2" w14:textId="77777777" w:rsidR="00BD039F" w:rsidRPr="007D26E7" w:rsidRDefault="00BD039F" w:rsidP="001B7852">
            <w:pPr>
              <w:tabs>
                <w:tab w:val="left" w:pos="900"/>
              </w:tabs>
              <w:spacing w:after="240"/>
              <w:rPr>
                <w:bCs/>
                <w:lang w:val="en-US" w:eastAsia="el-GR"/>
              </w:rPr>
            </w:pPr>
          </w:p>
        </w:tc>
        <w:tc>
          <w:tcPr>
            <w:tcW w:w="987" w:type="pct"/>
          </w:tcPr>
          <w:p w14:paraId="4B0B4298" w14:textId="77777777" w:rsidR="00BD039F" w:rsidRPr="007D26E7" w:rsidRDefault="00BD039F" w:rsidP="001B7852">
            <w:pPr>
              <w:tabs>
                <w:tab w:val="left" w:pos="900"/>
              </w:tabs>
              <w:spacing w:after="240"/>
              <w:rPr>
                <w:bCs/>
                <w:lang w:val="en-GB" w:eastAsia="el-GR"/>
              </w:rPr>
            </w:pPr>
          </w:p>
        </w:tc>
        <w:tc>
          <w:tcPr>
            <w:tcW w:w="1968" w:type="pct"/>
          </w:tcPr>
          <w:p w14:paraId="0A06ABC5" w14:textId="77777777" w:rsidR="00BD039F" w:rsidRPr="007D26E7" w:rsidRDefault="00BD039F" w:rsidP="001B7852">
            <w:pPr>
              <w:tabs>
                <w:tab w:val="left" w:pos="900"/>
              </w:tabs>
              <w:spacing w:after="240"/>
              <w:rPr>
                <w:bCs/>
                <w:lang w:val="en-GB" w:eastAsia="el-GR"/>
              </w:rPr>
            </w:pPr>
          </w:p>
        </w:tc>
      </w:tr>
    </w:tbl>
    <w:p w14:paraId="20059C45" w14:textId="77777777" w:rsidR="00BD039F" w:rsidRDefault="00BD039F" w:rsidP="00BD039F">
      <w:pPr>
        <w:rPr>
          <w:sz w:val="16"/>
          <w:szCs w:val="16"/>
          <w:lang w:eastAsia="el-GR"/>
        </w:rPr>
      </w:pPr>
      <w:r w:rsidRPr="007D26E7">
        <w:rPr>
          <w:sz w:val="16"/>
          <w:szCs w:val="16"/>
          <w:lang w:eastAsia="el-GR"/>
        </w:rPr>
        <w:t>* Μέγιστος αριθμός ατόμων που μπορούν να φιλοξενηθούν</w:t>
      </w:r>
    </w:p>
    <w:p w14:paraId="1248D81D" w14:textId="77777777" w:rsidR="00BD039F" w:rsidRPr="007D26E7" w:rsidRDefault="00BD039F" w:rsidP="00BD039F">
      <w:pPr>
        <w:rPr>
          <w:b/>
          <w:bCs/>
          <w:lang w:eastAsia="el-GR"/>
        </w:rPr>
      </w:pPr>
      <w:r w:rsidRPr="007D26E7">
        <w:rPr>
          <w:b/>
          <w:bCs/>
          <w:lang w:eastAsia="el-GR"/>
        </w:rPr>
        <w:t>Χάρτης κτιρίων</w:t>
      </w:r>
    </w:p>
    <w:p w14:paraId="0F978A3C" w14:textId="77777777" w:rsidR="00BD039F" w:rsidRPr="00494944" w:rsidRDefault="00BD039F" w:rsidP="00BD039F">
      <w:pPr>
        <w:rPr>
          <w:color w:val="FF0000"/>
          <w:lang w:eastAsia="el-GR"/>
        </w:rPr>
      </w:pPr>
      <w:r w:rsidRPr="00494944">
        <w:rPr>
          <w:color w:val="FF0000"/>
          <w:lang w:eastAsia="el-GR"/>
        </w:rPr>
        <w:t>[Προσθέστε χάρτη με όλες τις τοποθεσίες κτηρίων του Οργανισμού]</w:t>
      </w:r>
    </w:p>
    <w:p w14:paraId="439ECE07" w14:textId="77777777" w:rsidR="00BD039F" w:rsidRDefault="00BD039F" w:rsidP="00BD039F">
      <w:pPr>
        <w:rPr>
          <w:lang w:eastAsia="el-GR"/>
        </w:rPr>
      </w:pPr>
      <w:r>
        <w:rPr>
          <w:lang w:eastAsia="el-GR"/>
        </w:rPr>
        <w:t>Στοιχεία επικοινωνίας κτιρίων</w:t>
      </w:r>
    </w:p>
    <w:p w14:paraId="3E52BF28" w14:textId="77777777" w:rsidR="00BD039F" w:rsidRPr="00494944" w:rsidRDefault="00BD039F" w:rsidP="00BD039F">
      <w:pPr>
        <w:rPr>
          <w:color w:val="FF0000"/>
          <w:lang w:eastAsia="el-GR"/>
        </w:rPr>
      </w:pPr>
      <w:r w:rsidRPr="00494944">
        <w:rPr>
          <w:color w:val="FF0000"/>
          <w:lang w:eastAsia="el-GR"/>
        </w:rPr>
        <w:t>[Προσθέστε τα απαραίτητα στοιχεία επικοινωνίας των κτηρίων]</w:t>
      </w:r>
    </w:p>
    <w:p w14:paraId="077C287E" w14:textId="77777777" w:rsidR="00BD039F" w:rsidRDefault="00BD039F" w:rsidP="00BD039F">
      <w:pPr>
        <w:rPr>
          <w:color w:val="C00000"/>
          <w:lang w:eastAsia="el-GR"/>
        </w:rPr>
      </w:pPr>
      <w:r>
        <w:rPr>
          <w:color w:val="C00000"/>
          <w:lang w:eastAsia="el-GR"/>
        </w:rPr>
        <w:br w:type="page"/>
      </w:r>
    </w:p>
    <w:p w14:paraId="412A1DC6" w14:textId="77777777" w:rsidR="00BD039F" w:rsidRDefault="00BD039F" w:rsidP="00095632">
      <w:pPr>
        <w:pStyle w:val="Heading1"/>
        <w:numPr>
          <w:ilvl w:val="0"/>
          <w:numId w:val="0"/>
        </w:numPr>
      </w:pPr>
      <w:bookmarkStart w:id="187" w:name="_Toc142307911"/>
      <w:bookmarkStart w:id="188" w:name="_Toc142308497"/>
      <w:bookmarkStart w:id="189" w:name="_Toc155856273"/>
      <w:bookmarkStart w:id="190" w:name="_Toc189738705"/>
      <w:r>
        <w:t>Παράρτημα ΣΤ – Αξιολόγηση ελέγχου ΣΕΣ</w:t>
      </w:r>
      <w:bookmarkEnd w:id="187"/>
      <w:bookmarkEnd w:id="188"/>
      <w:bookmarkEnd w:id="189"/>
      <w:bookmarkEnd w:id="190"/>
    </w:p>
    <w:p w14:paraId="07C51105" w14:textId="77777777" w:rsidR="00BD039F" w:rsidRPr="001C2134" w:rsidRDefault="00BD039F" w:rsidP="00BD039F">
      <w:pPr>
        <w:rPr>
          <w:lang w:eastAsia="el-GR"/>
        </w:rPr>
      </w:pPr>
    </w:p>
    <w:tbl>
      <w:tblPr>
        <w:tblStyle w:val="TableGrid"/>
        <w:tblW w:w="5000" w:type="pct"/>
        <w:tblLook w:val="04A0" w:firstRow="1" w:lastRow="0" w:firstColumn="1" w:lastColumn="0" w:noHBand="0" w:noVBand="1"/>
      </w:tblPr>
      <w:tblGrid>
        <w:gridCol w:w="545"/>
        <w:gridCol w:w="1752"/>
        <w:gridCol w:w="3676"/>
        <w:gridCol w:w="902"/>
        <w:gridCol w:w="222"/>
        <w:gridCol w:w="1204"/>
      </w:tblGrid>
      <w:tr w:rsidR="00BD039F" w:rsidRPr="001C2134" w14:paraId="3B1FDD9A" w14:textId="77777777" w:rsidTr="001B7852">
        <w:trPr>
          <w:trHeight w:val="465"/>
        </w:trPr>
        <w:tc>
          <w:tcPr>
            <w:tcW w:w="4163" w:type="pct"/>
            <w:gridSpan w:val="4"/>
            <w:tcBorders>
              <w:right w:val="single" w:sz="4" w:space="0" w:color="auto"/>
            </w:tcBorders>
          </w:tcPr>
          <w:p w14:paraId="2E2AA95C"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Αξιολόγηση Περιστατικού</w:t>
            </w:r>
          </w:p>
        </w:tc>
        <w:tc>
          <w:tcPr>
            <w:tcW w:w="114" w:type="pct"/>
            <w:tcBorders>
              <w:top w:val="nil"/>
              <w:left w:val="single" w:sz="4" w:space="0" w:color="auto"/>
              <w:bottom w:val="nil"/>
              <w:right w:val="nil"/>
            </w:tcBorders>
          </w:tcPr>
          <w:p w14:paraId="35AFFF45" w14:textId="77777777" w:rsidR="00BD039F" w:rsidRPr="001C2134" w:rsidRDefault="00BD039F" w:rsidP="001B7852">
            <w:pPr>
              <w:tabs>
                <w:tab w:val="left" w:pos="900"/>
              </w:tabs>
              <w:spacing w:after="240"/>
              <w:rPr>
                <w:b/>
                <w:bCs/>
                <w:sz w:val="20"/>
                <w:szCs w:val="20"/>
                <w:lang w:val="en-GB" w:eastAsia="el-GR"/>
              </w:rPr>
            </w:pPr>
          </w:p>
        </w:tc>
        <w:tc>
          <w:tcPr>
            <w:tcW w:w="723" w:type="pct"/>
            <w:tcBorders>
              <w:top w:val="nil"/>
              <w:left w:val="nil"/>
              <w:bottom w:val="single" w:sz="4" w:space="0" w:color="auto"/>
              <w:right w:val="nil"/>
            </w:tcBorders>
          </w:tcPr>
          <w:p w14:paraId="3BE0D388" w14:textId="77777777" w:rsidR="00BD039F" w:rsidRPr="001C2134" w:rsidRDefault="00BD039F" w:rsidP="001B7852">
            <w:pPr>
              <w:tabs>
                <w:tab w:val="left" w:pos="900"/>
              </w:tabs>
              <w:spacing w:after="240"/>
              <w:rPr>
                <w:b/>
                <w:bCs/>
                <w:sz w:val="20"/>
                <w:szCs w:val="20"/>
                <w:lang w:val="en-GB" w:eastAsia="el-GR"/>
              </w:rPr>
            </w:pPr>
          </w:p>
        </w:tc>
      </w:tr>
      <w:tr w:rsidR="00BD039F" w:rsidRPr="001C2134" w14:paraId="13134C58" w14:textId="77777777" w:rsidTr="001B7852">
        <w:trPr>
          <w:trHeight w:val="402"/>
        </w:trPr>
        <w:tc>
          <w:tcPr>
            <w:tcW w:w="315" w:type="pct"/>
          </w:tcPr>
          <w:p w14:paraId="50852493" w14:textId="77777777" w:rsidR="00BD039F" w:rsidRPr="001C2134" w:rsidRDefault="00BD039F" w:rsidP="001B7852">
            <w:pPr>
              <w:tabs>
                <w:tab w:val="left" w:pos="900"/>
              </w:tabs>
              <w:spacing w:after="240"/>
              <w:rPr>
                <w:b/>
                <w:bCs/>
                <w:sz w:val="20"/>
                <w:szCs w:val="20"/>
                <w:lang w:val="en-GB" w:eastAsia="el-GR"/>
              </w:rPr>
            </w:pPr>
            <w:r w:rsidRPr="001C2134">
              <w:rPr>
                <w:b/>
                <w:bCs/>
                <w:sz w:val="20"/>
                <w:szCs w:val="20"/>
                <w:lang w:val="en-GB" w:eastAsia="el-GR"/>
              </w:rPr>
              <w:t>Α/Α</w:t>
            </w:r>
          </w:p>
        </w:tc>
        <w:tc>
          <w:tcPr>
            <w:tcW w:w="1089" w:type="pct"/>
          </w:tcPr>
          <w:p w14:paraId="1ED90E1F"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Τομέας</w:t>
            </w:r>
          </w:p>
        </w:tc>
        <w:tc>
          <w:tcPr>
            <w:tcW w:w="2247" w:type="pct"/>
          </w:tcPr>
          <w:p w14:paraId="07FF7243"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Σχόλια</w:t>
            </w:r>
          </w:p>
        </w:tc>
        <w:tc>
          <w:tcPr>
            <w:tcW w:w="511" w:type="pct"/>
            <w:tcBorders>
              <w:right w:val="single" w:sz="4" w:space="0" w:color="auto"/>
            </w:tcBorders>
          </w:tcPr>
          <w:p w14:paraId="6DCF3440"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Βαθμός</w:t>
            </w:r>
          </w:p>
        </w:tc>
        <w:tc>
          <w:tcPr>
            <w:tcW w:w="114" w:type="pct"/>
            <w:tcBorders>
              <w:top w:val="nil"/>
              <w:left w:val="single" w:sz="4" w:space="0" w:color="auto"/>
              <w:bottom w:val="nil"/>
              <w:right w:val="single" w:sz="4" w:space="0" w:color="auto"/>
            </w:tcBorders>
          </w:tcPr>
          <w:p w14:paraId="41147921" w14:textId="77777777" w:rsidR="00BD039F" w:rsidRPr="001C2134" w:rsidRDefault="00BD039F" w:rsidP="001B7852">
            <w:pPr>
              <w:tabs>
                <w:tab w:val="left" w:pos="900"/>
              </w:tabs>
              <w:spacing w:after="240"/>
              <w:rPr>
                <w:b/>
                <w:bCs/>
                <w:sz w:val="20"/>
                <w:szCs w:val="20"/>
                <w:lang w:val="en-GB" w:eastAsia="el-GR"/>
              </w:rPr>
            </w:pPr>
          </w:p>
        </w:tc>
        <w:tc>
          <w:tcPr>
            <w:tcW w:w="723" w:type="pct"/>
            <w:tcBorders>
              <w:top w:val="single" w:sz="4" w:space="0" w:color="auto"/>
              <w:left w:val="single" w:sz="4" w:space="0" w:color="auto"/>
            </w:tcBorders>
          </w:tcPr>
          <w:p w14:paraId="4977C6D2"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Αξιολόγηση συνολικού βαθμού</w:t>
            </w:r>
          </w:p>
        </w:tc>
      </w:tr>
      <w:tr w:rsidR="00BD039F" w:rsidRPr="001C2134" w14:paraId="7FC9B993" w14:textId="77777777" w:rsidTr="001B7852">
        <w:tc>
          <w:tcPr>
            <w:tcW w:w="315" w:type="pct"/>
          </w:tcPr>
          <w:p w14:paraId="66648E94" w14:textId="77777777" w:rsidR="00BD039F" w:rsidRPr="001C2134" w:rsidRDefault="00BD039F" w:rsidP="00BD039F">
            <w:pPr>
              <w:numPr>
                <w:ilvl w:val="0"/>
                <w:numId w:val="52"/>
              </w:numPr>
              <w:tabs>
                <w:tab w:val="left" w:pos="900"/>
              </w:tabs>
              <w:spacing w:after="240"/>
              <w:rPr>
                <w:sz w:val="20"/>
                <w:szCs w:val="20"/>
                <w:lang w:val="en-GB" w:eastAsia="el-GR"/>
              </w:rPr>
            </w:pPr>
          </w:p>
        </w:tc>
        <w:tc>
          <w:tcPr>
            <w:tcW w:w="1089" w:type="pct"/>
          </w:tcPr>
          <w:p w14:paraId="3ABEAFF6" w14:textId="77777777" w:rsidR="00BD039F" w:rsidRPr="001C2134" w:rsidRDefault="00BD039F" w:rsidP="001B7852">
            <w:pPr>
              <w:tabs>
                <w:tab w:val="left" w:pos="900"/>
              </w:tabs>
              <w:spacing w:after="240"/>
              <w:rPr>
                <w:sz w:val="20"/>
                <w:szCs w:val="20"/>
                <w:lang w:eastAsia="el-GR"/>
              </w:rPr>
            </w:pPr>
            <w:r w:rsidRPr="001C2134">
              <w:rPr>
                <w:sz w:val="20"/>
                <w:szCs w:val="20"/>
                <w:lang w:eastAsia="el-GR"/>
              </w:rPr>
              <w:t>Ατομική αποδοτικότητα</w:t>
            </w:r>
          </w:p>
        </w:tc>
        <w:tc>
          <w:tcPr>
            <w:tcW w:w="2247" w:type="pct"/>
          </w:tcPr>
          <w:p w14:paraId="4071554C" w14:textId="77777777" w:rsidR="00BD039F" w:rsidRPr="001C2134" w:rsidRDefault="00BD039F" w:rsidP="001B7852">
            <w:pPr>
              <w:tabs>
                <w:tab w:val="left" w:pos="900"/>
              </w:tabs>
              <w:spacing w:after="240"/>
              <w:rPr>
                <w:sz w:val="20"/>
                <w:szCs w:val="20"/>
                <w:lang w:val="en-GB" w:eastAsia="el-GR"/>
              </w:rPr>
            </w:pPr>
          </w:p>
        </w:tc>
        <w:tc>
          <w:tcPr>
            <w:tcW w:w="511" w:type="pct"/>
            <w:tcBorders>
              <w:right w:val="single" w:sz="4" w:space="0" w:color="auto"/>
            </w:tcBorders>
          </w:tcPr>
          <w:p w14:paraId="56E211C9"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.../20</w:t>
            </w:r>
          </w:p>
        </w:tc>
        <w:tc>
          <w:tcPr>
            <w:tcW w:w="114" w:type="pct"/>
            <w:tcBorders>
              <w:top w:val="nil"/>
              <w:left w:val="single" w:sz="4" w:space="0" w:color="auto"/>
              <w:bottom w:val="nil"/>
              <w:right w:val="single" w:sz="4" w:space="0" w:color="auto"/>
            </w:tcBorders>
          </w:tcPr>
          <w:p w14:paraId="39D1294E" w14:textId="77777777" w:rsidR="00BD039F" w:rsidRPr="001C2134" w:rsidRDefault="00BD039F" w:rsidP="001B7852">
            <w:pPr>
              <w:tabs>
                <w:tab w:val="left" w:pos="900"/>
              </w:tabs>
              <w:spacing w:after="240"/>
              <w:rPr>
                <w:sz w:val="20"/>
                <w:szCs w:val="20"/>
                <w:lang w:val="en-GB" w:eastAsia="el-GR"/>
              </w:rPr>
            </w:pPr>
          </w:p>
        </w:tc>
        <w:tc>
          <w:tcPr>
            <w:tcW w:w="723" w:type="pct"/>
            <w:tcBorders>
              <w:left w:val="single" w:sz="4" w:space="0" w:color="auto"/>
            </w:tcBorders>
          </w:tcPr>
          <w:p w14:paraId="282A74A6"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 xml:space="preserve">1 – 49: </w:t>
            </w:r>
            <w:r w:rsidRPr="001C2134">
              <w:rPr>
                <w:sz w:val="20"/>
                <w:szCs w:val="20"/>
                <w:lang w:eastAsia="el-GR"/>
              </w:rPr>
              <w:t>Ανεπαρκής</w:t>
            </w:r>
          </w:p>
        </w:tc>
      </w:tr>
      <w:tr w:rsidR="00BD039F" w:rsidRPr="001C2134" w14:paraId="2564DC5A" w14:textId="77777777" w:rsidTr="001B7852">
        <w:tc>
          <w:tcPr>
            <w:tcW w:w="315" w:type="pct"/>
          </w:tcPr>
          <w:p w14:paraId="78E14239" w14:textId="77777777" w:rsidR="00BD039F" w:rsidRPr="001C2134" w:rsidRDefault="00BD039F" w:rsidP="00BD039F">
            <w:pPr>
              <w:numPr>
                <w:ilvl w:val="0"/>
                <w:numId w:val="52"/>
              </w:numPr>
              <w:tabs>
                <w:tab w:val="left" w:pos="900"/>
              </w:tabs>
              <w:spacing w:after="240"/>
              <w:rPr>
                <w:sz w:val="20"/>
                <w:szCs w:val="20"/>
                <w:lang w:val="en-GB" w:eastAsia="el-GR"/>
              </w:rPr>
            </w:pPr>
          </w:p>
        </w:tc>
        <w:tc>
          <w:tcPr>
            <w:tcW w:w="1089" w:type="pct"/>
          </w:tcPr>
          <w:p w14:paraId="74B66E6E" w14:textId="77777777" w:rsidR="00BD039F" w:rsidRPr="001C2134" w:rsidRDefault="00BD039F" w:rsidP="001B7852">
            <w:pPr>
              <w:tabs>
                <w:tab w:val="left" w:pos="900"/>
              </w:tabs>
              <w:spacing w:after="240"/>
              <w:rPr>
                <w:sz w:val="20"/>
                <w:szCs w:val="20"/>
                <w:lang w:eastAsia="el-GR"/>
              </w:rPr>
            </w:pPr>
            <w:r w:rsidRPr="001C2134">
              <w:rPr>
                <w:sz w:val="20"/>
                <w:szCs w:val="20"/>
                <w:lang w:eastAsia="el-GR"/>
              </w:rPr>
              <w:t>Ομαδική αποδοτικότητα</w:t>
            </w:r>
          </w:p>
        </w:tc>
        <w:tc>
          <w:tcPr>
            <w:tcW w:w="2247" w:type="pct"/>
          </w:tcPr>
          <w:p w14:paraId="15B75731" w14:textId="77777777" w:rsidR="00BD039F" w:rsidRPr="001C2134" w:rsidRDefault="00BD039F" w:rsidP="001B7852">
            <w:pPr>
              <w:tabs>
                <w:tab w:val="left" w:pos="900"/>
              </w:tabs>
              <w:spacing w:after="240"/>
              <w:rPr>
                <w:sz w:val="20"/>
                <w:szCs w:val="20"/>
                <w:lang w:val="en-GB" w:eastAsia="el-GR"/>
              </w:rPr>
            </w:pPr>
          </w:p>
        </w:tc>
        <w:tc>
          <w:tcPr>
            <w:tcW w:w="511" w:type="pct"/>
            <w:tcBorders>
              <w:right w:val="single" w:sz="4" w:space="0" w:color="auto"/>
            </w:tcBorders>
          </w:tcPr>
          <w:p w14:paraId="3598B590"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.../20</w:t>
            </w:r>
          </w:p>
        </w:tc>
        <w:tc>
          <w:tcPr>
            <w:tcW w:w="114" w:type="pct"/>
            <w:tcBorders>
              <w:top w:val="nil"/>
              <w:left w:val="single" w:sz="4" w:space="0" w:color="auto"/>
              <w:bottom w:val="nil"/>
              <w:right w:val="single" w:sz="4" w:space="0" w:color="auto"/>
            </w:tcBorders>
          </w:tcPr>
          <w:p w14:paraId="3E7A2915" w14:textId="77777777" w:rsidR="00BD039F" w:rsidRPr="001C2134" w:rsidRDefault="00BD039F" w:rsidP="001B7852">
            <w:pPr>
              <w:tabs>
                <w:tab w:val="left" w:pos="900"/>
              </w:tabs>
              <w:spacing w:after="240"/>
              <w:rPr>
                <w:sz w:val="20"/>
                <w:szCs w:val="20"/>
                <w:lang w:val="en-GB" w:eastAsia="el-GR"/>
              </w:rPr>
            </w:pPr>
          </w:p>
        </w:tc>
        <w:tc>
          <w:tcPr>
            <w:tcW w:w="723" w:type="pct"/>
            <w:tcBorders>
              <w:left w:val="single" w:sz="4" w:space="0" w:color="auto"/>
            </w:tcBorders>
          </w:tcPr>
          <w:p w14:paraId="6F86E750"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 xml:space="preserve">50 – 79: </w:t>
            </w:r>
            <w:r w:rsidRPr="001C2134">
              <w:rPr>
                <w:sz w:val="20"/>
                <w:szCs w:val="20"/>
                <w:lang w:eastAsia="el-GR"/>
              </w:rPr>
              <w:t>Ανεκτός</w:t>
            </w:r>
          </w:p>
        </w:tc>
      </w:tr>
      <w:tr w:rsidR="00BD039F" w:rsidRPr="001C2134" w14:paraId="7627D035" w14:textId="77777777" w:rsidTr="001B7852">
        <w:tc>
          <w:tcPr>
            <w:tcW w:w="315" w:type="pct"/>
          </w:tcPr>
          <w:p w14:paraId="29663EF1" w14:textId="77777777" w:rsidR="00BD039F" w:rsidRPr="001C2134" w:rsidRDefault="00BD039F" w:rsidP="00BD039F">
            <w:pPr>
              <w:numPr>
                <w:ilvl w:val="0"/>
                <w:numId w:val="52"/>
              </w:numPr>
              <w:tabs>
                <w:tab w:val="left" w:pos="900"/>
              </w:tabs>
              <w:spacing w:after="240"/>
              <w:rPr>
                <w:sz w:val="20"/>
                <w:szCs w:val="20"/>
                <w:lang w:val="en-GB" w:eastAsia="el-GR"/>
              </w:rPr>
            </w:pPr>
          </w:p>
        </w:tc>
        <w:tc>
          <w:tcPr>
            <w:tcW w:w="1089" w:type="pct"/>
          </w:tcPr>
          <w:p w14:paraId="528959A6" w14:textId="77777777" w:rsidR="00BD039F" w:rsidRPr="001C2134" w:rsidRDefault="00BD039F" w:rsidP="001B7852">
            <w:pPr>
              <w:tabs>
                <w:tab w:val="left" w:pos="900"/>
              </w:tabs>
              <w:spacing w:after="240"/>
              <w:rPr>
                <w:sz w:val="20"/>
                <w:szCs w:val="20"/>
                <w:lang w:eastAsia="el-GR"/>
              </w:rPr>
            </w:pPr>
            <w:r w:rsidRPr="001C2134">
              <w:rPr>
                <w:sz w:val="20"/>
                <w:szCs w:val="20"/>
                <w:lang w:eastAsia="el-GR"/>
              </w:rPr>
              <w:t xml:space="preserve">Αποδοτικότητα </w:t>
            </w:r>
            <w:r>
              <w:rPr>
                <w:sz w:val="20"/>
                <w:szCs w:val="20"/>
                <w:lang w:eastAsia="el-GR"/>
              </w:rPr>
              <w:t>ΣΕΣ</w:t>
            </w:r>
          </w:p>
        </w:tc>
        <w:tc>
          <w:tcPr>
            <w:tcW w:w="2247" w:type="pct"/>
          </w:tcPr>
          <w:p w14:paraId="7A4114AF" w14:textId="77777777" w:rsidR="00BD039F" w:rsidRPr="001C2134" w:rsidRDefault="00BD039F" w:rsidP="001B7852">
            <w:pPr>
              <w:tabs>
                <w:tab w:val="left" w:pos="900"/>
              </w:tabs>
              <w:spacing w:after="240"/>
              <w:rPr>
                <w:sz w:val="20"/>
                <w:szCs w:val="20"/>
                <w:lang w:val="en-GB" w:eastAsia="el-GR"/>
              </w:rPr>
            </w:pPr>
          </w:p>
        </w:tc>
        <w:tc>
          <w:tcPr>
            <w:tcW w:w="511" w:type="pct"/>
            <w:tcBorders>
              <w:right w:val="single" w:sz="4" w:space="0" w:color="auto"/>
            </w:tcBorders>
          </w:tcPr>
          <w:p w14:paraId="2DC3868B"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.../20</w:t>
            </w:r>
          </w:p>
        </w:tc>
        <w:tc>
          <w:tcPr>
            <w:tcW w:w="114" w:type="pct"/>
            <w:tcBorders>
              <w:top w:val="nil"/>
              <w:left w:val="single" w:sz="4" w:space="0" w:color="auto"/>
              <w:bottom w:val="nil"/>
              <w:right w:val="single" w:sz="4" w:space="0" w:color="auto"/>
            </w:tcBorders>
          </w:tcPr>
          <w:p w14:paraId="410D5DD5" w14:textId="77777777" w:rsidR="00BD039F" w:rsidRPr="001C2134" w:rsidRDefault="00BD039F" w:rsidP="001B7852">
            <w:pPr>
              <w:tabs>
                <w:tab w:val="left" w:pos="900"/>
              </w:tabs>
              <w:spacing w:after="240"/>
              <w:rPr>
                <w:sz w:val="20"/>
                <w:szCs w:val="20"/>
                <w:lang w:val="en-GB" w:eastAsia="el-GR"/>
              </w:rPr>
            </w:pPr>
          </w:p>
        </w:tc>
        <w:tc>
          <w:tcPr>
            <w:tcW w:w="723" w:type="pct"/>
            <w:tcBorders>
              <w:left w:val="single" w:sz="4" w:space="0" w:color="auto"/>
              <w:bottom w:val="single" w:sz="4" w:space="0" w:color="auto"/>
            </w:tcBorders>
          </w:tcPr>
          <w:p w14:paraId="38D59E54" w14:textId="77777777" w:rsidR="00BD039F" w:rsidRPr="001C2134" w:rsidRDefault="00BD039F" w:rsidP="001B7852">
            <w:pPr>
              <w:tabs>
                <w:tab w:val="left" w:pos="900"/>
              </w:tabs>
              <w:spacing w:after="240"/>
              <w:rPr>
                <w:sz w:val="20"/>
                <w:szCs w:val="20"/>
                <w:lang w:eastAsia="el-GR"/>
              </w:rPr>
            </w:pPr>
            <w:r w:rsidRPr="001C2134">
              <w:rPr>
                <w:sz w:val="20"/>
                <w:szCs w:val="20"/>
                <w:lang w:val="en-GB" w:eastAsia="el-GR"/>
              </w:rPr>
              <w:t xml:space="preserve">80 – 100: </w:t>
            </w:r>
            <w:r w:rsidRPr="001C2134">
              <w:rPr>
                <w:sz w:val="20"/>
                <w:szCs w:val="20"/>
                <w:lang w:eastAsia="el-GR"/>
              </w:rPr>
              <w:t>Επαρκής</w:t>
            </w:r>
          </w:p>
        </w:tc>
      </w:tr>
      <w:tr w:rsidR="00BD039F" w:rsidRPr="001C2134" w14:paraId="12792B6B" w14:textId="77777777" w:rsidTr="001B7852">
        <w:tc>
          <w:tcPr>
            <w:tcW w:w="315" w:type="pct"/>
          </w:tcPr>
          <w:p w14:paraId="706B7D55" w14:textId="77777777" w:rsidR="00BD039F" w:rsidRPr="001C2134" w:rsidRDefault="00BD039F" w:rsidP="00BD039F">
            <w:pPr>
              <w:numPr>
                <w:ilvl w:val="0"/>
                <w:numId w:val="52"/>
              </w:numPr>
              <w:tabs>
                <w:tab w:val="left" w:pos="900"/>
              </w:tabs>
              <w:spacing w:after="240"/>
              <w:rPr>
                <w:sz w:val="20"/>
                <w:szCs w:val="20"/>
                <w:lang w:val="en-GB" w:eastAsia="el-GR"/>
              </w:rPr>
            </w:pPr>
          </w:p>
        </w:tc>
        <w:tc>
          <w:tcPr>
            <w:tcW w:w="1089" w:type="pct"/>
          </w:tcPr>
          <w:p w14:paraId="66B41E49" w14:textId="77777777" w:rsidR="00BD039F" w:rsidRPr="001C2134" w:rsidRDefault="00BD039F" w:rsidP="001B7852">
            <w:pPr>
              <w:tabs>
                <w:tab w:val="left" w:pos="900"/>
              </w:tabs>
              <w:spacing w:after="240"/>
              <w:rPr>
                <w:sz w:val="20"/>
                <w:szCs w:val="20"/>
                <w:lang w:eastAsia="el-GR"/>
              </w:rPr>
            </w:pPr>
            <w:r w:rsidRPr="001C2134">
              <w:rPr>
                <w:sz w:val="20"/>
                <w:szCs w:val="20"/>
                <w:lang w:eastAsia="el-GR"/>
              </w:rPr>
              <w:t xml:space="preserve">Παράγοντες διακοπής που καλύπτονται από το </w:t>
            </w:r>
            <w:r>
              <w:rPr>
                <w:sz w:val="20"/>
                <w:szCs w:val="20"/>
                <w:lang w:eastAsia="el-GR"/>
              </w:rPr>
              <w:t>ΣΕΣ</w:t>
            </w:r>
          </w:p>
        </w:tc>
        <w:tc>
          <w:tcPr>
            <w:tcW w:w="2247" w:type="pct"/>
          </w:tcPr>
          <w:p w14:paraId="26FAD2D4" w14:textId="77777777" w:rsidR="00BD039F" w:rsidRPr="001C2134" w:rsidRDefault="00BD039F" w:rsidP="001B7852">
            <w:pPr>
              <w:tabs>
                <w:tab w:val="left" w:pos="900"/>
              </w:tabs>
              <w:spacing w:after="240"/>
              <w:rPr>
                <w:sz w:val="20"/>
                <w:szCs w:val="20"/>
                <w:lang w:eastAsia="el-GR"/>
              </w:rPr>
            </w:pPr>
          </w:p>
        </w:tc>
        <w:tc>
          <w:tcPr>
            <w:tcW w:w="511" w:type="pct"/>
            <w:tcBorders>
              <w:right w:val="single" w:sz="4" w:space="0" w:color="auto"/>
            </w:tcBorders>
          </w:tcPr>
          <w:p w14:paraId="7F76CF9A"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.../20</w:t>
            </w:r>
          </w:p>
        </w:tc>
        <w:tc>
          <w:tcPr>
            <w:tcW w:w="114" w:type="pct"/>
            <w:tcBorders>
              <w:top w:val="nil"/>
              <w:left w:val="single" w:sz="4" w:space="0" w:color="auto"/>
              <w:bottom w:val="nil"/>
              <w:right w:val="nil"/>
            </w:tcBorders>
          </w:tcPr>
          <w:p w14:paraId="0C0736D1" w14:textId="77777777" w:rsidR="00BD039F" w:rsidRPr="001C2134" w:rsidRDefault="00BD039F" w:rsidP="001B7852">
            <w:pPr>
              <w:tabs>
                <w:tab w:val="left" w:pos="900"/>
              </w:tabs>
              <w:spacing w:after="240"/>
              <w:rPr>
                <w:sz w:val="20"/>
                <w:szCs w:val="20"/>
                <w:lang w:val="en-GB" w:eastAsia="el-GR"/>
              </w:rPr>
            </w:pPr>
          </w:p>
        </w:tc>
        <w:tc>
          <w:tcPr>
            <w:tcW w:w="723" w:type="pct"/>
            <w:tcBorders>
              <w:top w:val="single" w:sz="4" w:space="0" w:color="auto"/>
              <w:left w:val="nil"/>
              <w:bottom w:val="nil"/>
              <w:right w:val="nil"/>
            </w:tcBorders>
          </w:tcPr>
          <w:p w14:paraId="0BCEAABF" w14:textId="77777777" w:rsidR="00BD039F" w:rsidRPr="001C2134" w:rsidRDefault="00BD039F" w:rsidP="001B7852">
            <w:pPr>
              <w:tabs>
                <w:tab w:val="left" w:pos="900"/>
              </w:tabs>
              <w:spacing w:after="240"/>
              <w:rPr>
                <w:sz w:val="20"/>
                <w:szCs w:val="20"/>
                <w:lang w:val="en-GB" w:eastAsia="el-GR"/>
              </w:rPr>
            </w:pPr>
          </w:p>
        </w:tc>
      </w:tr>
      <w:tr w:rsidR="00BD039F" w:rsidRPr="001C2134" w14:paraId="50404842" w14:textId="77777777" w:rsidTr="001B7852">
        <w:tc>
          <w:tcPr>
            <w:tcW w:w="315" w:type="pct"/>
          </w:tcPr>
          <w:p w14:paraId="4D836D08" w14:textId="77777777" w:rsidR="00BD039F" w:rsidRPr="001C2134" w:rsidRDefault="00BD039F" w:rsidP="00BD039F">
            <w:pPr>
              <w:numPr>
                <w:ilvl w:val="0"/>
                <w:numId w:val="52"/>
              </w:numPr>
              <w:tabs>
                <w:tab w:val="left" w:pos="900"/>
              </w:tabs>
              <w:spacing w:after="240"/>
              <w:rPr>
                <w:sz w:val="20"/>
                <w:szCs w:val="20"/>
                <w:lang w:val="en-GB" w:eastAsia="el-GR"/>
              </w:rPr>
            </w:pPr>
          </w:p>
        </w:tc>
        <w:tc>
          <w:tcPr>
            <w:tcW w:w="1089" w:type="pct"/>
          </w:tcPr>
          <w:p w14:paraId="45FA987C" w14:textId="77777777" w:rsidR="00BD039F" w:rsidRPr="001C2134" w:rsidRDefault="00BD039F" w:rsidP="001B7852">
            <w:pPr>
              <w:tabs>
                <w:tab w:val="left" w:pos="900"/>
              </w:tabs>
              <w:spacing w:after="240"/>
              <w:rPr>
                <w:sz w:val="20"/>
                <w:szCs w:val="20"/>
                <w:lang w:eastAsia="el-GR"/>
              </w:rPr>
            </w:pPr>
            <w:r w:rsidRPr="001C2134">
              <w:rPr>
                <w:sz w:val="20"/>
                <w:szCs w:val="20"/>
                <w:lang w:eastAsia="el-GR"/>
              </w:rPr>
              <w:t xml:space="preserve">Γενική αξιολόγηση </w:t>
            </w:r>
            <w:r>
              <w:rPr>
                <w:sz w:val="20"/>
                <w:szCs w:val="20"/>
                <w:lang w:eastAsia="el-GR"/>
              </w:rPr>
              <w:t>ΣΕΣ</w:t>
            </w:r>
          </w:p>
        </w:tc>
        <w:tc>
          <w:tcPr>
            <w:tcW w:w="2247" w:type="pct"/>
          </w:tcPr>
          <w:p w14:paraId="39B898F3" w14:textId="77777777" w:rsidR="00BD039F" w:rsidRPr="001C2134" w:rsidRDefault="00BD039F" w:rsidP="001B7852">
            <w:pPr>
              <w:tabs>
                <w:tab w:val="left" w:pos="900"/>
              </w:tabs>
              <w:spacing w:after="240"/>
              <w:rPr>
                <w:sz w:val="20"/>
                <w:szCs w:val="20"/>
                <w:lang w:eastAsia="el-GR"/>
              </w:rPr>
            </w:pPr>
          </w:p>
        </w:tc>
        <w:tc>
          <w:tcPr>
            <w:tcW w:w="511" w:type="pct"/>
            <w:tcBorders>
              <w:right w:val="single" w:sz="4" w:space="0" w:color="auto"/>
            </w:tcBorders>
          </w:tcPr>
          <w:p w14:paraId="79D07C30"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.../20</w:t>
            </w:r>
          </w:p>
        </w:tc>
        <w:tc>
          <w:tcPr>
            <w:tcW w:w="114" w:type="pct"/>
            <w:tcBorders>
              <w:top w:val="nil"/>
              <w:left w:val="single" w:sz="4" w:space="0" w:color="auto"/>
              <w:bottom w:val="nil"/>
              <w:right w:val="nil"/>
            </w:tcBorders>
          </w:tcPr>
          <w:p w14:paraId="4E393C71" w14:textId="77777777" w:rsidR="00BD039F" w:rsidRPr="001C2134" w:rsidRDefault="00BD039F" w:rsidP="001B7852">
            <w:pPr>
              <w:tabs>
                <w:tab w:val="left" w:pos="900"/>
              </w:tabs>
              <w:spacing w:after="240"/>
              <w:rPr>
                <w:sz w:val="20"/>
                <w:szCs w:val="20"/>
                <w:lang w:val="en-GB" w:eastAsia="el-GR"/>
              </w:rPr>
            </w:pPr>
          </w:p>
        </w:tc>
        <w:tc>
          <w:tcPr>
            <w:tcW w:w="723" w:type="pct"/>
            <w:tcBorders>
              <w:top w:val="nil"/>
              <w:left w:val="nil"/>
              <w:bottom w:val="nil"/>
              <w:right w:val="nil"/>
            </w:tcBorders>
          </w:tcPr>
          <w:p w14:paraId="04D09066" w14:textId="77777777" w:rsidR="00BD039F" w:rsidRPr="001C2134" w:rsidRDefault="00BD039F" w:rsidP="001B7852">
            <w:pPr>
              <w:tabs>
                <w:tab w:val="left" w:pos="900"/>
              </w:tabs>
              <w:spacing w:after="240"/>
              <w:rPr>
                <w:sz w:val="20"/>
                <w:szCs w:val="20"/>
                <w:lang w:val="en-GB" w:eastAsia="el-GR"/>
              </w:rPr>
            </w:pPr>
          </w:p>
        </w:tc>
      </w:tr>
      <w:tr w:rsidR="00BD039F" w:rsidRPr="001C2134" w14:paraId="4EC1C93E" w14:textId="77777777" w:rsidTr="001B7852">
        <w:tc>
          <w:tcPr>
            <w:tcW w:w="3652" w:type="pct"/>
            <w:gridSpan w:val="3"/>
          </w:tcPr>
          <w:p w14:paraId="4D20F673" w14:textId="77777777" w:rsidR="00BD039F" w:rsidRPr="001C2134" w:rsidRDefault="00BD039F" w:rsidP="001B7852">
            <w:pPr>
              <w:tabs>
                <w:tab w:val="left" w:pos="900"/>
              </w:tabs>
              <w:spacing w:after="240"/>
              <w:rPr>
                <w:b/>
                <w:sz w:val="20"/>
                <w:szCs w:val="20"/>
                <w:lang w:val="en-GB" w:eastAsia="el-GR"/>
              </w:rPr>
            </w:pPr>
            <w:r w:rsidRPr="001C2134">
              <w:rPr>
                <w:b/>
                <w:sz w:val="20"/>
                <w:szCs w:val="20"/>
                <w:lang w:eastAsia="el-GR"/>
              </w:rPr>
              <w:t>Συνολικός Βαθμός</w:t>
            </w:r>
          </w:p>
        </w:tc>
        <w:tc>
          <w:tcPr>
            <w:tcW w:w="511" w:type="pct"/>
            <w:tcBorders>
              <w:right w:val="single" w:sz="4" w:space="0" w:color="auto"/>
            </w:tcBorders>
          </w:tcPr>
          <w:p w14:paraId="049B77E4" w14:textId="77777777" w:rsidR="00BD039F" w:rsidRPr="001C2134" w:rsidRDefault="00BD039F" w:rsidP="001B7852">
            <w:pPr>
              <w:tabs>
                <w:tab w:val="left" w:pos="900"/>
              </w:tabs>
              <w:spacing w:after="240"/>
              <w:rPr>
                <w:sz w:val="20"/>
                <w:szCs w:val="20"/>
                <w:lang w:val="en-GB" w:eastAsia="el-GR"/>
              </w:rPr>
            </w:pPr>
            <w:r w:rsidRPr="001C2134">
              <w:rPr>
                <w:sz w:val="20"/>
                <w:szCs w:val="20"/>
                <w:lang w:val="en-GB" w:eastAsia="el-GR"/>
              </w:rPr>
              <w:t>100/100</w:t>
            </w:r>
          </w:p>
        </w:tc>
        <w:tc>
          <w:tcPr>
            <w:tcW w:w="114" w:type="pct"/>
            <w:tcBorders>
              <w:top w:val="nil"/>
              <w:left w:val="single" w:sz="4" w:space="0" w:color="auto"/>
              <w:bottom w:val="nil"/>
              <w:right w:val="nil"/>
            </w:tcBorders>
          </w:tcPr>
          <w:p w14:paraId="5B531EB3" w14:textId="77777777" w:rsidR="00BD039F" w:rsidRPr="001C2134" w:rsidRDefault="00BD039F" w:rsidP="001B7852">
            <w:pPr>
              <w:tabs>
                <w:tab w:val="left" w:pos="900"/>
              </w:tabs>
              <w:spacing w:after="240"/>
              <w:rPr>
                <w:sz w:val="20"/>
                <w:szCs w:val="20"/>
                <w:lang w:val="en-GB" w:eastAsia="el-GR"/>
              </w:rPr>
            </w:pPr>
          </w:p>
        </w:tc>
        <w:tc>
          <w:tcPr>
            <w:tcW w:w="723" w:type="pct"/>
            <w:tcBorders>
              <w:top w:val="nil"/>
              <w:left w:val="nil"/>
              <w:bottom w:val="nil"/>
              <w:right w:val="nil"/>
            </w:tcBorders>
          </w:tcPr>
          <w:p w14:paraId="1ECD8DB3" w14:textId="77777777" w:rsidR="00BD039F" w:rsidRPr="001C2134" w:rsidRDefault="00BD039F" w:rsidP="001B7852">
            <w:pPr>
              <w:tabs>
                <w:tab w:val="left" w:pos="900"/>
              </w:tabs>
              <w:spacing w:after="240"/>
              <w:rPr>
                <w:sz w:val="20"/>
                <w:szCs w:val="20"/>
                <w:lang w:val="en-GB" w:eastAsia="el-GR"/>
              </w:rPr>
            </w:pPr>
          </w:p>
        </w:tc>
      </w:tr>
    </w:tbl>
    <w:p w14:paraId="7B5238B8" w14:textId="77777777" w:rsidR="00BD039F" w:rsidRDefault="00BD039F" w:rsidP="00BD039F">
      <w:pPr>
        <w:rPr>
          <w:lang w:eastAsia="el-GR"/>
        </w:rPr>
      </w:pPr>
    </w:p>
    <w:tbl>
      <w:tblPr>
        <w:tblStyle w:val="TableGrid"/>
        <w:tblW w:w="5000" w:type="pct"/>
        <w:tblLook w:val="04A0" w:firstRow="1" w:lastRow="0" w:firstColumn="1" w:lastColumn="0" w:noHBand="0" w:noVBand="1"/>
      </w:tblPr>
      <w:tblGrid>
        <w:gridCol w:w="545"/>
        <w:gridCol w:w="1628"/>
        <w:gridCol w:w="1061"/>
        <w:gridCol w:w="931"/>
        <w:gridCol w:w="1151"/>
        <w:gridCol w:w="2980"/>
      </w:tblGrid>
      <w:tr w:rsidR="00BD039F" w:rsidRPr="001C2134" w14:paraId="4DA67B8E" w14:textId="77777777" w:rsidTr="001B7852">
        <w:trPr>
          <w:trHeight w:val="465"/>
        </w:trPr>
        <w:tc>
          <w:tcPr>
            <w:tcW w:w="5000" w:type="pct"/>
            <w:gridSpan w:val="6"/>
          </w:tcPr>
          <w:p w14:paraId="1C56EBF3"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Βαθμός επιχειρησιακής συνέχειας για κάθε κρίσιμη διαδικασία</w:t>
            </w:r>
          </w:p>
        </w:tc>
      </w:tr>
      <w:tr w:rsidR="00BD039F" w:rsidRPr="001C2134" w14:paraId="49E5012D" w14:textId="77777777" w:rsidTr="001B7852">
        <w:trPr>
          <w:trHeight w:val="363"/>
        </w:trPr>
        <w:tc>
          <w:tcPr>
            <w:tcW w:w="328" w:type="pct"/>
            <w:vMerge w:val="restart"/>
          </w:tcPr>
          <w:p w14:paraId="06DECBDC"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Α/Α</w:t>
            </w:r>
          </w:p>
        </w:tc>
        <w:tc>
          <w:tcPr>
            <w:tcW w:w="982" w:type="pct"/>
            <w:vMerge w:val="restart"/>
          </w:tcPr>
          <w:p w14:paraId="2C3F5F29"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Κρίσιμη Διαδικασία</w:t>
            </w:r>
          </w:p>
        </w:tc>
        <w:tc>
          <w:tcPr>
            <w:tcW w:w="1894" w:type="pct"/>
            <w:gridSpan w:val="3"/>
          </w:tcPr>
          <w:p w14:paraId="16327021"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Βαθμός επιχειρησιακής συνέχειας</w:t>
            </w:r>
          </w:p>
        </w:tc>
        <w:tc>
          <w:tcPr>
            <w:tcW w:w="1796" w:type="pct"/>
            <w:vMerge w:val="restart"/>
          </w:tcPr>
          <w:p w14:paraId="2804595D"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Σχόλια</w:t>
            </w:r>
          </w:p>
        </w:tc>
      </w:tr>
      <w:tr w:rsidR="00BD039F" w:rsidRPr="001C2134" w14:paraId="2FAB6D89" w14:textId="77777777" w:rsidTr="001B7852">
        <w:trPr>
          <w:trHeight w:val="362"/>
        </w:trPr>
        <w:tc>
          <w:tcPr>
            <w:tcW w:w="328" w:type="pct"/>
            <w:vMerge/>
          </w:tcPr>
          <w:p w14:paraId="716B049F" w14:textId="77777777" w:rsidR="00BD039F" w:rsidRPr="001C2134" w:rsidRDefault="00BD039F" w:rsidP="001B7852">
            <w:pPr>
              <w:tabs>
                <w:tab w:val="left" w:pos="900"/>
              </w:tabs>
              <w:spacing w:after="240"/>
              <w:rPr>
                <w:b/>
                <w:bCs/>
                <w:sz w:val="20"/>
                <w:szCs w:val="20"/>
                <w:lang w:eastAsia="el-GR"/>
              </w:rPr>
            </w:pPr>
          </w:p>
        </w:tc>
        <w:tc>
          <w:tcPr>
            <w:tcW w:w="982" w:type="pct"/>
            <w:vMerge/>
          </w:tcPr>
          <w:p w14:paraId="319D2978" w14:textId="77777777" w:rsidR="00BD039F" w:rsidRPr="001C2134" w:rsidRDefault="00BD039F" w:rsidP="001B7852">
            <w:pPr>
              <w:tabs>
                <w:tab w:val="left" w:pos="900"/>
              </w:tabs>
              <w:spacing w:after="240"/>
              <w:rPr>
                <w:b/>
                <w:bCs/>
                <w:sz w:val="20"/>
                <w:szCs w:val="20"/>
                <w:lang w:eastAsia="el-GR"/>
              </w:rPr>
            </w:pPr>
          </w:p>
        </w:tc>
        <w:tc>
          <w:tcPr>
            <w:tcW w:w="639" w:type="pct"/>
          </w:tcPr>
          <w:p w14:paraId="754CB509"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Συνολικός</w:t>
            </w:r>
          </w:p>
        </w:tc>
        <w:tc>
          <w:tcPr>
            <w:tcW w:w="561" w:type="pct"/>
          </w:tcPr>
          <w:p w14:paraId="1ACA0F4F"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Μερικός</w:t>
            </w:r>
          </w:p>
        </w:tc>
        <w:tc>
          <w:tcPr>
            <w:tcW w:w="693" w:type="pct"/>
          </w:tcPr>
          <w:p w14:paraId="54BA190C"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Ανεπαρκής</w:t>
            </w:r>
          </w:p>
        </w:tc>
        <w:tc>
          <w:tcPr>
            <w:tcW w:w="1796" w:type="pct"/>
            <w:vMerge/>
          </w:tcPr>
          <w:p w14:paraId="025FC8EA" w14:textId="77777777" w:rsidR="00BD039F" w:rsidRPr="001C2134" w:rsidRDefault="00BD039F" w:rsidP="001B7852">
            <w:pPr>
              <w:tabs>
                <w:tab w:val="left" w:pos="900"/>
              </w:tabs>
              <w:spacing w:after="240"/>
              <w:rPr>
                <w:b/>
                <w:bCs/>
                <w:sz w:val="20"/>
                <w:szCs w:val="20"/>
                <w:lang w:eastAsia="el-GR"/>
              </w:rPr>
            </w:pPr>
          </w:p>
        </w:tc>
      </w:tr>
      <w:tr w:rsidR="00BD039F" w:rsidRPr="001C2134" w14:paraId="30F808C8" w14:textId="77777777" w:rsidTr="001B7852">
        <w:tc>
          <w:tcPr>
            <w:tcW w:w="328" w:type="pct"/>
          </w:tcPr>
          <w:p w14:paraId="5E95E0E9" w14:textId="77777777" w:rsidR="00BD039F" w:rsidRPr="001C2134" w:rsidRDefault="00BD039F" w:rsidP="00BD039F">
            <w:pPr>
              <w:numPr>
                <w:ilvl w:val="0"/>
                <w:numId w:val="53"/>
              </w:numPr>
              <w:tabs>
                <w:tab w:val="left" w:pos="900"/>
              </w:tabs>
              <w:spacing w:after="240"/>
              <w:rPr>
                <w:sz w:val="20"/>
                <w:szCs w:val="20"/>
                <w:lang w:eastAsia="el-GR"/>
              </w:rPr>
            </w:pPr>
          </w:p>
        </w:tc>
        <w:tc>
          <w:tcPr>
            <w:tcW w:w="982" w:type="pct"/>
          </w:tcPr>
          <w:p w14:paraId="36E227B5" w14:textId="77777777" w:rsidR="00BD039F" w:rsidRPr="001C2134" w:rsidRDefault="00BD039F" w:rsidP="001B7852">
            <w:pPr>
              <w:tabs>
                <w:tab w:val="left" w:pos="900"/>
              </w:tabs>
              <w:spacing w:after="240"/>
              <w:rPr>
                <w:sz w:val="20"/>
                <w:szCs w:val="20"/>
                <w:lang w:eastAsia="el-GR"/>
              </w:rPr>
            </w:pPr>
          </w:p>
        </w:tc>
        <w:tc>
          <w:tcPr>
            <w:tcW w:w="639" w:type="pct"/>
          </w:tcPr>
          <w:p w14:paraId="1D1A1529" w14:textId="77777777" w:rsidR="00BD039F" w:rsidRPr="001C2134" w:rsidRDefault="00BD039F" w:rsidP="001B7852">
            <w:pPr>
              <w:tabs>
                <w:tab w:val="left" w:pos="900"/>
              </w:tabs>
              <w:spacing w:after="240"/>
              <w:rPr>
                <w:sz w:val="20"/>
                <w:szCs w:val="20"/>
                <w:lang w:eastAsia="el-GR"/>
              </w:rPr>
            </w:pPr>
          </w:p>
        </w:tc>
        <w:tc>
          <w:tcPr>
            <w:tcW w:w="561" w:type="pct"/>
          </w:tcPr>
          <w:p w14:paraId="0CAA8789" w14:textId="77777777" w:rsidR="00BD039F" w:rsidRPr="001C2134" w:rsidRDefault="00BD039F" w:rsidP="001B7852">
            <w:pPr>
              <w:tabs>
                <w:tab w:val="left" w:pos="900"/>
              </w:tabs>
              <w:spacing w:after="240"/>
              <w:rPr>
                <w:sz w:val="20"/>
                <w:szCs w:val="20"/>
                <w:lang w:eastAsia="el-GR"/>
              </w:rPr>
            </w:pPr>
          </w:p>
        </w:tc>
        <w:tc>
          <w:tcPr>
            <w:tcW w:w="693" w:type="pct"/>
          </w:tcPr>
          <w:p w14:paraId="051E4ABF" w14:textId="77777777" w:rsidR="00BD039F" w:rsidRPr="001C2134" w:rsidRDefault="00BD039F" w:rsidP="001B7852">
            <w:pPr>
              <w:tabs>
                <w:tab w:val="left" w:pos="900"/>
              </w:tabs>
              <w:spacing w:after="240"/>
              <w:rPr>
                <w:sz w:val="20"/>
                <w:szCs w:val="20"/>
                <w:lang w:eastAsia="el-GR"/>
              </w:rPr>
            </w:pPr>
          </w:p>
        </w:tc>
        <w:tc>
          <w:tcPr>
            <w:tcW w:w="1796" w:type="pct"/>
          </w:tcPr>
          <w:p w14:paraId="762628CC" w14:textId="77777777" w:rsidR="00BD039F" w:rsidRPr="001C2134" w:rsidRDefault="00BD039F" w:rsidP="001B7852">
            <w:pPr>
              <w:tabs>
                <w:tab w:val="left" w:pos="900"/>
              </w:tabs>
              <w:spacing w:after="240"/>
              <w:rPr>
                <w:sz w:val="20"/>
                <w:szCs w:val="20"/>
                <w:lang w:eastAsia="el-GR"/>
              </w:rPr>
            </w:pPr>
          </w:p>
        </w:tc>
      </w:tr>
      <w:tr w:rsidR="00BD039F" w:rsidRPr="001C2134" w14:paraId="21B68A0D" w14:textId="77777777" w:rsidTr="001B7852">
        <w:tc>
          <w:tcPr>
            <w:tcW w:w="328" w:type="pct"/>
          </w:tcPr>
          <w:p w14:paraId="36759F13" w14:textId="77777777" w:rsidR="00BD039F" w:rsidRPr="001C2134" w:rsidRDefault="00BD039F" w:rsidP="00BD039F">
            <w:pPr>
              <w:numPr>
                <w:ilvl w:val="0"/>
                <w:numId w:val="53"/>
              </w:numPr>
              <w:tabs>
                <w:tab w:val="left" w:pos="900"/>
              </w:tabs>
              <w:spacing w:after="240"/>
              <w:rPr>
                <w:sz w:val="20"/>
                <w:szCs w:val="20"/>
                <w:lang w:eastAsia="el-GR"/>
              </w:rPr>
            </w:pPr>
          </w:p>
        </w:tc>
        <w:tc>
          <w:tcPr>
            <w:tcW w:w="982" w:type="pct"/>
          </w:tcPr>
          <w:p w14:paraId="59645B24" w14:textId="77777777" w:rsidR="00BD039F" w:rsidRPr="001C2134" w:rsidRDefault="00BD039F" w:rsidP="001B7852">
            <w:pPr>
              <w:tabs>
                <w:tab w:val="left" w:pos="900"/>
              </w:tabs>
              <w:spacing w:after="240"/>
              <w:rPr>
                <w:sz w:val="20"/>
                <w:szCs w:val="20"/>
                <w:lang w:eastAsia="el-GR"/>
              </w:rPr>
            </w:pPr>
          </w:p>
        </w:tc>
        <w:tc>
          <w:tcPr>
            <w:tcW w:w="639" w:type="pct"/>
          </w:tcPr>
          <w:p w14:paraId="7A09599A" w14:textId="77777777" w:rsidR="00BD039F" w:rsidRPr="001C2134" w:rsidRDefault="00BD039F" w:rsidP="001B7852">
            <w:pPr>
              <w:tabs>
                <w:tab w:val="left" w:pos="900"/>
              </w:tabs>
              <w:spacing w:after="240"/>
              <w:rPr>
                <w:sz w:val="20"/>
                <w:szCs w:val="20"/>
                <w:lang w:eastAsia="el-GR"/>
              </w:rPr>
            </w:pPr>
          </w:p>
        </w:tc>
        <w:tc>
          <w:tcPr>
            <w:tcW w:w="561" w:type="pct"/>
          </w:tcPr>
          <w:p w14:paraId="53BF6DDE" w14:textId="77777777" w:rsidR="00BD039F" w:rsidRPr="001C2134" w:rsidRDefault="00BD039F" w:rsidP="001B7852">
            <w:pPr>
              <w:tabs>
                <w:tab w:val="left" w:pos="900"/>
              </w:tabs>
              <w:spacing w:after="240"/>
              <w:rPr>
                <w:sz w:val="20"/>
                <w:szCs w:val="20"/>
                <w:lang w:eastAsia="el-GR"/>
              </w:rPr>
            </w:pPr>
          </w:p>
        </w:tc>
        <w:tc>
          <w:tcPr>
            <w:tcW w:w="693" w:type="pct"/>
          </w:tcPr>
          <w:p w14:paraId="71E6C07A" w14:textId="77777777" w:rsidR="00BD039F" w:rsidRPr="001C2134" w:rsidRDefault="00BD039F" w:rsidP="001B7852">
            <w:pPr>
              <w:tabs>
                <w:tab w:val="left" w:pos="900"/>
              </w:tabs>
              <w:spacing w:after="240"/>
              <w:rPr>
                <w:sz w:val="20"/>
                <w:szCs w:val="20"/>
                <w:lang w:eastAsia="el-GR"/>
              </w:rPr>
            </w:pPr>
          </w:p>
        </w:tc>
        <w:tc>
          <w:tcPr>
            <w:tcW w:w="1796" w:type="pct"/>
          </w:tcPr>
          <w:p w14:paraId="3C72F890" w14:textId="77777777" w:rsidR="00BD039F" w:rsidRPr="001C2134" w:rsidRDefault="00BD039F" w:rsidP="001B7852">
            <w:pPr>
              <w:tabs>
                <w:tab w:val="left" w:pos="900"/>
              </w:tabs>
              <w:spacing w:after="240"/>
              <w:rPr>
                <w:sz w:val="20"/>
                <w:szCs w:val="20"/>
                <w:lang w:eastAsia="el-GR"/>
              </w:rPr>
            </w:pPr>
          </w:p>
        </w:tc>
      </w:tr>
    </w:tbl>
    <w:p w14:paraId="72DAD11D" w14:textId="77777777" w:rsidR="00BD039F" w:rsidRDefault="00BD039F" w:rsidP="00BD039F">
      <w:pPr>
        <w:rPr>
          <w:lang w:eastAsia="el-GR"/>
        </w:rPr>
      </w:pPr>
    </w:p>
    <w:tbl>
      <w:tblPr>
        <w:tblStyle w:val="TableGrid"/>
        <w:tblW w:w="5000" w:type="pct"/>
        <w:tblLook w:val="04A0" w:firstRow="1" w:lastRow="0" w:firstColumn="1" w:lastColumn="0" w:noHBand="0" w:noVBand="1"/>
      </w:tblPr>
      <w:tblGrid>
        <w:gridCol w:w="545"/>
        <w:gridCol w:w="2650"/>
        <w:gridCol w:w="1538"/>
        <w:gridCol w:w="792"/>
        <w:gridCol w:w="2771"/>
      </w:tblGrid>
      <w:tr w:rsidR="00BD039F" w:rsidRPr="001C2134" w14:paraId="29319CFB" w14:textId="77777777" w:rsidTr="001B7852">
        <w:trPr>
          <w:trHeight w:val="393"/>
        </w:trPr>
        <w:tc>
          <w:tcPr>
            <w:tcW w:w="5000" w:type="pct"/>
            <w:gridSpan w:val="5"/>
          </w:tcPr>
          <w:p w14:paraId="4F952ECF" w14:textId="77777777" w:rsidR="00BD039F" w:rsidRPr="001C2134" w:rsidRDefault="00BD039F" w:rsidP="001B7852">
            <w:pPr>
              <w:tabs>
                <w:tab w:val="left" w:pos="900"/>
              </w:tabs>
              <w:spacing w:after="240"/>
              <w:rPr>
                <w:b/>
                <w:bCs/>
                <w:sz w:val="20"/>
                <w:szCs w:val="20"/>
                <w:lang w:eastAsia="el-GR"/>
              </w:rPr>
            </w:pPr>
            <w:r>
              <w:rPr>
                <w:b/>
                <w:bCs/>
                <w:sz w:val="20"/>
                <w:szCs w:val="20"/>
                <w:lang w:eastAsia="el-GR"/>
              </w:rPr>
              <w:t>Σχέδιο</w:t>
            </w:r>
            <w:r w:rsidRPr="001C2134">
              <w:rPr>
                <w:b/>
                <w:bCs/>
                <w:sz w:val="20"/>
                <w:szCs w:val="20"/>
                <w:lang w:eastAsia="el-GR"/>
              </w:rPr>
              <w:t xml:space="preserve"> Ενεργειών</w:t>
            </w:r>
          </w:p>
        </w:tc>
      </w:tr>
      <w:tr w:rsidR="00BD039F" w:rsidRPr="001C2134" w14:paraId="421DEE72" w14:textId="77777777" w:rsidTr="001B7852">
        <w:trPr>
          <w:trHeight w:val="474"/>
        </w:trPr>
        <w:tc>
          <w:tcPr>
            <w:tcW w:w="328" w:type="pct"/>
          </w:tcPr>
          <w:p w14:paraId="6F602498"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Α/Α</w:t>
            </w:r>
          </w:p>
        </w:tc>
        <w:tc>
          <w:tcPr>
            <w:tcW w:w="1598" w:type="pct"/>
          </w:tcPr>
          <w:p w14:paraId="5668CC22"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Ενέργεια</w:t>
            </w:r>
          </w:p>
        </w:tc>
        <w:tc>
          <w:tcPr>
            <w:tcW w:w="926" w:type="pct"/>
          </w:tcPr>
          <w:p w14:paraId="0D6C2A5E"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 xml:space="preserve">Αρμόδιος </w:t>
            </w:r>
          </w:p>
        </w:tc>
        <w:tc>
          <w:tcPr>
            <w:tcW w:w="477" w:type="pct"/>
          </w:tcPr>
          <w:p w14:paraId="09A20EDA"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Ημερ./</w:t>
            </w:r>
          </w:p>
          <w:p w14:paraId="2920653D"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Ώρα</w:t>
            </w:r>
          </w:p>
        </w:tc>
        <w:tc>
          <w:tcPr>
            <w:tcW w:w="1670" w:type="pct"/>
          </w:tcPr>
          <w:p w14:paraId="5AD896CC" w14:textId="77777777" w:rsidR="00BD039F" w:rsidRPr="001C2134" w:rsidRDefault="00BD039F" w:rsidP="001B7852">
            <w:pPr>
              <w:tabs>
                <w:tab w:val="left" w:pos="900"/>
              </w:tabs>
              <w:spacing w:after="240"/>
              <w:rPr>
                <w:b/>
                <w:bCs/>
                <w:sz w:val="20"/>
                <w:szCs w:val="20"/>
                <w:lang w:eastAsia="el-GR"/>
              </w:rPr>
            </w:pPr>
            <w:r w:rsidRPr="001C2134">
              <w:rPr>
                <w:b/>
                <w:bCs/>
                <w:sz w:val="20"/>
                <w:szCs w:val="20"/>
                <w:lang w:eastAsia="el-GR"/>
              </w:rPr>
              <w:t>Αξιολόγηση</w:t>
            </w:r>
          </w:p>
        </w:tc>
      </w:tr>
      <w:tr w:rsidR="00BD039F" w:rsidRPr="001C2134" w14:paraId="76F33A1C" w14:textId="77777777" w:rsidTr="001B7852">
        <w:tc>
          <w:tcPr>
            <w:tcW w:w="328" w:type="pct"/>
          </w:tcPr>
          <w:p w14:paraId="11515931" w14:textId="77777777" w:rsidR="00BD039F" w:rsidRPr="001C2134" w:rsidRDefault="00BD039F" w:rsidP="00BD039F">
            <w:pPr>
              <w:numPr>
                <w:ilvl w:val="0"/>
                <w:numId w:val="54"/>
              </w:numPr>
              <w:tabs>
                <w:tab w:val="left" w:pos="900"/>
              </w:tabs>
              <w:spacing w:after="240"/>
              <w:rPr>
                <w:sz w:val="20"/>
                <w:szCs w:val="20"/>
                <w:lang w:val="en-GB" w:eastAsia="el-GR"/>
              </w:rPr>
            </w:pPr>
          </w:p>
        </w:tc>
        <w:tc>
          <w:tcPr>
            <w:tcW w:w="1598" w:type="pct"/>
          </w:tcPr>
          <w:p w14:paraId="78D7751A" w14:textId="77777777" w:rsidR="00BD039F" w:rsidRPr="001C2134" w:rsidRDefault="00BD039F" w:rsidP="001B7852">
            <w:pPr>
              <w:tabs>
                <w:tab w:val="left" w:pos="900"/>
              </w:tabs>
              <w:spacing w:after="240"/>
              <w:rPr>
                <w:sz w:val="20"/>
                <w:szCs w:val="20"/>
                <w:lang w:eastAsia="el-GR"/>
              </w:rPr>
            </w:pPr>
          </w:p>
        </w:tc>
        <w:tc>
          <w:tcPr>
            <w:tcW w:w="926" w:type="pct"/>
          </w:tcPr>
          <w:p w14:paraId="7CB47182" w14:textId="77777777" w:rsidR="00BD039F" w:rsidRPr="001C2134" w:rsidRDefault="00BD039F" w:rsidP="001B7852">
            <w:pPr>
              <w:tabs>
                <w:tab w:val="left" w:pos="900"/>
              </w:tabs>
              <w:spacing w:after="240"/>
              <w:rPr>
                <w:sz w:val="20"/>
                <w:szCs w:val="20"/>
                <w:lang w:val="en-GB" w:eastAsia="el-GR"/>
              </w:rPr>
            </w:pPr>
          </w:p>
        </w:tc>
        <w:tc>
          <w:tcPr>
            <w:tcW w:w="477" w:type="pct"/>
          </w:tcPr>
          <w:p w14:paraId="31738D3A" w14:textId="77777777" w:rsidR="00BD039F" w:rsidRPr="001C2134" w:rsidRDefault="00BD039F" w:rsidP="001B7852">
            <w:pPr>
              <w:tabs>
                <w:tab w:val="left" w:pos="900"/>
              </w:tabs>
              <w:spacing w:after="240"/>
              <w:rPr>
                <w:sz w:val="20"/>
                <w:szCs w:val="20"/>
                <w:lang w:val="en-GB" w:eastAsia="el-GR"/>
              </w:rPr>
            </w:pPr>
          </w:p>
        </w:tc>
        <w:tc>
          <w:tcPr>
            <w:tcW w:w="1670" w:type="pct"/>
          </w:tcPr>
          <w:p w14:paraId="38FDAD6E" w14:textId="77777777" w:rsidR="00BD039F" w:rsidRPr="001C2134" w:rsidRDefault="00BD039F" w:rsidP="001B7852">
            <w:pPr>
              <w:tabs>
                <w:tab w:val="left" w:pos="900"/>
              </w:tabs>
              <w:spacing w:after="240"/>
              <w:rPr>
                <w:sz w:val="20"/>
                <w:szCs w:val="20"/>
                <w:lang w:val="en-GB" w:eastAsia="el-GR"/>
              </w:rPr>
            </w:pPr>
          </w:p>
        </w:tc>
      </w:tr>
      <w:tr w:rsidR="00BD039F" w:rsidRPr="001C2134" w14:paraId="2F44A929" w14:textId="77777777" w:rsidTr="001B7852">
        <w:tc>
          <w:tcPr>
            <w:tcW w:w="328" w:type="pct"/>
          </w:tcPr>
          <w:p w14:paraId="6C094C9D" w14:textId="77777777" w:rsidR="00BD039F" w:rsidRPr="001C2134" w:rsidRDefault="00BD039F" w:rsidP="00BD039F">
            <w:pPr>
              <w:numPr>
                <w:ilvl w:val="0"/>
                <w:numId w:val="54"/>
              </w:numPr>
              <w:tabs>
                <w:tab w:val="left" w:pos="900"/>
              </w:tabs>
              <w:spacing w:after="240"/>
              <w:rPr>
                <w:sz w:val="20"/>
                <w:szCs w:val="20"/>
                <w:lang w:val="en-GB" w:eastAsia="el-GR"/>
              </w:rPr>
            </w:pPr>
          </w:p>
        </w:tc>
        <w:tc>
          <w:tcPr>
            <w:tcW w:w="1598" w:type="pct"/>
          </w:tcPr>
          <w:p w14:paraId="3BCD1A66" w14:textId="77777777" w:rsidR="00BD039F" w:rsidRPr="001C2134" w:rsidRDefault="00BD039F" w:rsidP="001B7852">
            <w:pPr>
              <w:tabs>
                <w:tab w:val="left" w:pos="900"/>
              </w:tabs>
              <w:spacing w:after="240"/>
              <w:rPr>
                <w:sz w:val="20"/>
                <w:szCs w:val="20"/>
                <w:lang w:val="en-GB" w:eastAsia="el-GR"/>
              </w:rPr>
            </w:pPr>
          </w:p>
        </w:tc>
        <w:tc>
          <w:tcPr>
            <w:tcW w:w="926" w:type="pct"/>
          </w:tcPr>
          <w:p w14:paraId="467A7C2B" w14:textId="77777777" w:rsidR="00BD039F" w:rsidRPr="001C2134" w:rsidRDefault="00BD039F" w:rsidP="001B7852">
            <w:pPr>
              <w:tabs>
                <w:tab w:val="left" w:pos="900"/>
              </w:tabs>
              <w:spacing w:after="240"/>
              <w:rPr>
                <w:sz w:val="20"/>
                <w:szCs w:val="20"/>
                <w:lang w:val="en-GB" w:eastAsia="el-GR"/>
              </w:rPr>
            </w:pPr>
          </w:p>
        </w:tc>
        <w:tc>
          <w:tcPr>
            <w:tcW w:w="477" w:type="pct"/>
          </w:tcPr>
          <w:p w14:paraId="63FA518A" w14:textId="77777777" w:rsidR="00BD039F" w:rsidRPr="001C2134" w:rsidRDefault="00BD039F" w:rsidP="001B7852">
            <w:pPr>
              <w:tabs>
                <w:tab w:val="left" w:pos="900"/>
              </w:tabs>
              <w:spacing w:after="240"/>
              <w:rPr>
                <w:sz w:val="20"/>
                <w:szCs w:val="20"/>
                <w:lang w:val="en-GB" w:eastAsia="el-GR"/>
              </w:rPr>
            </w:pPr>
          </w:p>
        </w:tc>
        <w:tc>
          <w:tcPr>
            <w:tcW w:w="1670" w:type="pct"/>
          </w:tcPr>
          <w:p w14:paraId="151705C2" w14:textId="77777777" w:rsidR="00BD039F" w:rsidRPr="001C2134" w:rsidRDefault="00BD039F" w:rsidP="001B7852">
            <w:pPr>
              <w:tabs>
                <w:tab w:val="left" w:pos="900"/>
              </w:tabs>
              <w:spacing w:after="240"/>
              <w:rPr>
                <w:sz w:val="20"/>
                <w:szCs w:val="20"/>
                <w:lang w:val="en-GB" w:eastAsia="el-GR"/>
              </w:rPr>
            </w:pPr>
          </w:p>
        </w:tc>
      </w:tr>
      <w:tr w:rsidR="00BD039F" w:rsidRPr="001C2134" w14:paraId="533C2691" w14:textId="77777777" w:rsidTr="001B7852">
        <w:tc>
          <w:tcPr>
            <w:tcW w:w="2853" w:type="pct"/>
            <w:gridSpan w:val="3"/>
          </w:tcPr>
          <w:p w14:paraId="781A60E2" w14:textId="77777777" w:rsidR="00BD039F" w:rsidRPr="001C2134" w:rsidRDefault="00BD039F" w:rsidP="001B7852">
            <w:pPr>
              <w:tabs>
                <w:tab w:val="left" w:pos="900"/>
              </w:tabs>
              <w:spacing w:after="240"/>
              <w:rPr>
                <w:b/>
                <w:sz w:val="20"/>
                <w:szCs w:val="20"/>
                <w:lang w:eastAsia="el-GR"/>
              </w:rPr>
            </w:pPr>
            <w:r w:rsidRPr="001C2134">
              <w:rPr>
                <w:b/>
                <w:sz w:val="20"/>
                <w:szCs w:val="20"/>
                <w:lang w:eastAsia="el-GR"/>
              </w:rPr>
              <w:t xml:space="preserve">Συνολικός </w:t>
            </w:r>
            <w:r>
              <w:rPr>
                <w:b/>
                <w:sz w:val="20"/>
                <w:szCs w:val="20"/>
                <w:lang w:val="en-US" w:eastAsia="el-GR"/>
              </w:rPr>
              <w:t>+</w:t>
            </w:r>
            <w:r w:rsidRPr="001C2134">
              <w:rPr>
                <w:b/>
                <w:sz w:val="20"/>
                <w:szCs w:val="20"/>
                <w:lang w:eastAsia="el-GR"/>
              </w:rPr>
              <w:t>ος εκτέλεσης</w:t>
            </w:r>
          </w:p>
        </w:tc>
        <w:tc>
          <w:tcPr>
            <w:tcW w:w="477" w:type="pct"/>
          </w:tcPr>
          <w:p w14:paraId="2703B9E3" w14:textId="77777777" w:rsidR="00BD039F" w:rsidRPr="001C2134" w:rsidRDefault="00BD039F" w:rsidP="001B7852">
            <w:pPr>
              <w:tabs>
                <w:tab w:val="left" w:pos="900"/>
              </w:tabs>
              <w:spacing w:after="240"/>
              <w:rPr>
                <w:b/>
                <w:sz w:val="20"/>
                <w:szCs w:val="20"/>
                <w:lang w:val="en-GB" w:eastAsia="el-GR"/>
              </w:rPr>
            </w:pPr>
          </w:p>
        </w:tc>
        <w:tc>
          <w:tcPr>
            <w:tcW w:w="1670" w:type="pct"/>
          </w:tcPr>
          <w:p w14:paraId="54FEEFA3" w14:textId="77777777" w:rsidR="00BD039F" w:rsidRPr="001C2134" w:rsidRDefault="00BD039F" w:rsidP="001B7852">
            <w:pPr>
              <w:tabs>
                <w:tab w:val="left" w:pos="900"/>
              </w:tabs>
              <w:spacing w:after="240"/>
              <w:rPr>
                <w:sz w:val="20"/>
                <w:szCs w:val="20"/>
                <w:lang w:val="en-GB" w:eastAsia="el-GR"/>
              </w:rPr>
            </w:pPr>
          </w:p>
        </w:tc>
      </w:tr>
    </w:tbl>
    <w:p w14:paraId="45A06729" w14:textId="77777777" w:rsidR="00BD039F" w:rsidRDefault="00BD039F" w:rsidP="00BD039F">
      <w:pPr>
        <w:rPr>
          <w:lang w:eastAsia="el-GR"/>
        </w:rPr>
      </w:pPr>
    </w:p>
    <w:p w14:paraId="35A26B9C" w14:textId="77777777" w:rsidR="00BD039F" w:rsidRPr="001C2134" w:rsidRDefault="00BD039F" w:rsidP="00BD039F">
      <w:pPr>
        <w:tabs>
          <w:tab w:val="left" w:pos="900"/>
        </w:tabs>
        <w:spacing w:after="240" w:line="240" w:lineRule="auto"/>
        <w:rPr>
          <w:b/>
          <w:bCs/>
          <w:lang w:eastAsia="el-GR"/>
        </w:rPr>
      </w:pPr>
      <w:r w:rsidRPr="001C2134">
        <w:rPr>
          <w:b/>
          <w:bCs/>
          <w:lang w:eastAsia="el-GR"/>
        </w:rPr>
        <w:t>Γενική αξιολόγηση - σχόλια:</w:t>
      </w:r>
    </w:p>
    <w:p w14:paraId="3306FFBD" w14:textId="77777777" w:rsidR="00BD039F" w:rsidRPr="001C2134" w:rsidRDefault="00BD039F" w:rsidP="00BD039F">
      <w:pPr>
        <w:tabs>
          <w:tab w:val="left" w:pos="900"/>
        </w:tabs>
        <w:spacing w:after="240" w:line="240" w:lineRule="auto"/>
        <w:rPr>
          <w:bCs/>
          <w:lang w:eastAsia="el-GR"/>
        </w:rPr>
      </w:pPr>
      <w:r w:rsidRPr="001C2134">
        <w:rPr>
          <w:bCs/>
          <w:lang w:eastAsia="el-GR"/>
        </w:rPr>
        <w:t>………………………………………………………………………………………………………………………………………………………………………………………………………………………………………………………………………………………………………………………………………………………………………………………………………………………………………………………………………………</w:t>
      </w:r>
    </w:p>
    <w:p w14:paraId="2E8DB4C0" w14:textId="77777777" w:rsidR="00BD039F" w:rsidRPr="001C2134" w:rsidRDefault="00BD039F" w:rsidP="00BD039F">
      <w:pPr>
        <w:tabs>
          <w:tab w:val="left" w:pos="900"/>
        </w:tabs>
        <w:spacing w:after="240" w:line="240" w:lineRule="auto"/>
        <w:rPr>
          <w:b/>
          <w:bCs/>
          <w:lang w:eastAsia="el-GR"/>
        </w:rPr>
      </w:pPr>
      <w:r w:rsidRPr="001C2134">
        <w:rPr>
          <w:b/>
          <w:bCs/>
          <w:lang w:eastAsia="el-GR"/>
        </w:rPr>
        <w:t>Εισηγήσεις:</w:t>
      </w:r>
    </w:p>
    <w:p w14:paraId="0D5C0158" w14:textId="77777777" w:rsidR="00BD039F" w:rsidRPr="004F090B" w:rsidRDefault="00BD039F" w:rsidP="00BD039F">
      <w:pPr>
        <w:rPr>
          <w:bCs/>
          <w:lang w:eastAsia="el-GR"/>
        </w:rPr>
      </w:pPr>
      <w:r w:rsidRPr="001C2134">
        <w:rPr>
          <w:bCs/>
          <w:lang w:eastAsia="el-GR"/>
        </w:rPr>
        <w:t>………………………………………………………………………………………………………………………………………………………………………………………………………………………………………………………………………………………………………………………………………………………………………………………………………………………………………………………………………………</w:t>
      </w:r>
    </w:p>
    <w:p w14:paraId="19DA1459" w14:textId="77777777" w:rsidR="00BD039F" w:rsidRDefault="00BD039F" w:rsidP="00BD039F"/>
    <w:p w14:paraId="5E4B6123" w14:textId="0C62EC41" w:rsidR="00BD039F" w:rsidRPr="00D6102D" w:rsidRDefault="00BD039F" w:rsidP="00BD039F">
      <w:pPr>
        <w:rPr>
          <w:lang w:val="en-GB"/>
        </w:rPr>
      </w:pPr>
    </w:p>
    <w:p w14:paraId="32CE2F32" w14:textId="77777777" w:rsidR="00BD039F" w:rsidRDefault="00BD039F" w:rsidP="00BD039F"/>
    <w:p w14:paraId="2AF54CF5" w14:textId="77777777" w:rsidR="00BD039F" w:rsidRDefault="00BD039F" w:rsidP="00BD039F"/>
    <w:p w14:paraId="1F962AE6" w14:textId="77777777" w:rsidR="00BD039F" w:rsidRDefault="00BD039F" w:rsidP="00BD039F"/>
    <w:p w14:paraId="5EF86F80" w14:textId="77777777" w:rsidR="00BD039F" w:rsidRDefault="00BD039F" w:rsidP="00BD039F"/>
    <w:p w14:paraId="7BDA794F" w14:textId="77777777" w:rsidR="00BD039F" w:rsidRDefault="00BD039F" w:rsidP="00BD039F"/>
    <w:p w14:paraId="076CB68D" w14:textId="77777777" w:rsidR="00BD039F" w:rsidRDefault="00BD039F" w:rsidP="00BD039F"/>
    <w:p w14:paraId="70A3F398" w14:textId="77777777" w:rsidR="00BD039F" w:rsidRDefault="00BD039F" w:rsidP="00BD039F"/>
    <w:p w14:paraId="5CC50D25" w14:textId="77777777" w:rsidR="00BD039F" w:rsidRDefault="00BD039F" w:rsidP="00BD039F"/>
    <w:p w14:paraId="0E963942" w14:textId="77777777" w:rsidR="00BD039F" w:rsidRDefault="00BD039F" w:rsidP="00BD039F"/>
    <w:p w14:paraId="341F5346" w14:textId="77777777" w:rsidR="00BD039F" w:rsidRDefault="00BD039F" w:rsidP="00BD039F"/>
    <w:p w14:paraId="7398AA65" w14:textId="3AD0C6C0" w:rsidR="00494944" w:rsidRDefault="00494944"/>
    <w:p w14:paraId="7665748F" w14:textId="77777777" w:rsidR="00494944" w:rsidRDefault="00494944"/>
    <w:p w14:paraId="32E07F5D" w14:textId="0C99A2CE" w:rsidR="00494944" w:rsidRDefault="00494944"/>
    <w:p w14:paraId="7D077E71" w14:textId="630F7E05" w:rsidR="00494944" w:rsidRDefault="00494944"/>
    <w:p w14:paraId="6462699E" w14:textId="3EA57A93" w:rsidR="00494944" w:rsidRDefault="00494944"/>
    <w:p w14:paraId="6D5C2959" w14:textId="52F6F5DE" w:rsidR="00494944" w:rsidRDefault="00494944"/>
    <w:p w14:paraId="674319DE" w14:textId="4C82CDF0" w:rsidR="00494944" w:rsidRDefault="00494944"/>
    <w:p w14:paraId="51234707" w14:textId="34DFD3D9" w:rsidR="00494944" w:rsidRDefault="00494944"/>
    <w:p w14:paraId="56B3DCCE" w14:textId="1A0981B6" w:rsidR="00494944" w:rsidRDefault="00494944">
      <w:r>
        <w:br w:type="page"/>
      </w:r>
    </w:p>
    <w:p w14:paraId="79C1F336" w14:textId="77777777" w:rsidR="00494944" w:rsidRDefault="00494944">
      <w:pPr>
        <w:sectPr w:rsidR="00494944" w:rsidSect="008C45E1">
          <w:pgSz w:w="11906" w:h="16838"/>
          <w:pgMar w:top="1440" w:right="1800" w:bottom="1440" w:left="1800" w:header="708" w:footer="708" w:gutter="0"/>
          <w:cols w:space="708"/>
          <w:docGrid w:linePitch="360"/>
        </w:sectPr>
      </w:pPr>
    </w:p>
    <w:p w14:paraId="09CF0740" w14:textId="7E1069B2" w:rsidR="00494944" w:rsidRDefault="00494944"/>
    <w:p w14:paraId="429491EB" w14:textId="77777777" w:rsidR="00BD039F" w:rsidRDefault="00BD039F" w:rsidP="00BD039F"/>
    <w:p w14:paraId="6E2E0962" w14:textId="20E2A4DF" w:rsidR="00BD039F" w:rsidRDefault="00BD039F" w:rsidP="00D75724">
      <w:pPr>
        <w:pStyle w:val="Heading1"/>
        <w:numPr>
          <w:ilvl w:val="0"/>
          <w:numId w:val="0"/>
        </w:numPr>
      </w:pPr>
      <w:bookmarkStart w:id="191" w:name="_Toc155856274"/>
      <w:bookmarkStart w:id="192" w:name="_Toc189738706"/>
      <w:r>
        <w:t xml:space="preserve">Παράρτημα </w:t>
      </w:r>
      <w:r w:rsidR="00D75724">
        <w:t>Ζ</w:t>
      </w:r>
      <w:r>
        <w:t xml:space="preserve"> – Φύλλο Επικοινωνίας Αρχικής Απάντησης</w:t>
      </w:r>
      <w:bookmarkEnd w:id="191"/>
      <w:bookmarkEnd w:id="192"/>
    </w:p>
    <w:tbl>
      <w:tblPr>
        <w:tblStyle w:val="TableGrid"/>
        <w:tblpPr w:leftFromText="180" w:rightFromText="180" w:vertAnchor="text" w:horzAnchor="page" w:tblpX="1375" w:tblpY="648"/>
        <w:tblW w:w="11572"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top w:w="57" w:type="dxa"/>
          <w:bottom w:w="57" w:type="dxa"/>
        </w:tblCellMar>
        <w:tblLook w:val="04A0" w:firstRow="1" w:lastRow="0" w:firstColumn="1" w:lastColumn="0" w:noHBand="0" w:noVBand="1"/>
      </w:tblPr>
      <w:tblGrid>
        <w:gridCol w:w="1164"/>
        <w:gridCol w:w="3220"/>
        <w:gridCol w:w="1018"/>
        <w:gridCol w:w="593"/>
        <w:gridCol w:w="907"/>
        <w:gridCol w:w="1449"/>
        <w:gridCol w:w="1417"/>
        <w:gridCol w:w="1804"/>
      </w:tblGrid>
      <w:tr w:rsidR="00BD039F" w:rsidRPr="005B73FA" w14:paraId="510D6372" w14:textId="77777777" w:rsidTr="00D6102D">
        <w:trPr>
          <w:trHeight w:val="317"/>
        </w:trPr>
        <w:tc>
          <w:tcPr>
            <w:tcW w:w="1164" w:type="dxa"/>
            <w:shd w:val="clear" w:color="auto" w:fill="0070C0"/>
            <w:vAlign w:val="center"/>
          </w:tcPr>
          <w:p w14:paraId="772AE750"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Ονομα</w:t>
            </w:r>
          </w:p>
        </w:tc>
        <w:tc>
          <w:tcPr>
            <w:tcW w:w="3220" w:type="dxa"/>
            <w:shd w:val="clear" w:color="auto" w:fill="0070C0"/>
            <w:vAlign w:val="center"/>
          </w:tcPr>
          <w:p w14:paraId="43F8EBDD"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Ρόλος στο σχέδιο</w:t>
            </w:r>
          </w:p>
        </w:tc>
        <w:tc>
          <w:tcPr>
            <w:tcW w:w="1018" w:type="dxa"/>
            <w:shd w:val="clear" w:color="auto" w:fill="0070C0"/>
            <w:vAlign w:val="center"/>
          </w:tcPr>
          <w:p w14:paraId="3F7D443E"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Γραφείο Τηλ</w:t>
            </w:r>
          </w:p>
        </w:tc>
        <w:tc>
          <w:tcPr>
            <w:tcW w:w="593" w:type="dxa"/>
            <w:shd w:val="clear" w:color="auto" w:fill="0070C0"/>
            <w:vAlign w:val="center"/>
          </w:tcPr>
          <w:p w14:paraId="43AFD8E3"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Τηλ</w:t>
            </w:r>
          </w:p>
        </w:tc>
        <w:tc>
          <w:tcPr>
            <w:tcW w:w="907" w:type="dxa"/>
            <w:shd w:val="clear" w:color="auto" w:fill="0070C0"/>
            <w:vAlign w:val="center"/>
          </w:tcPr>
          <w:p w14:paraId="4C20588D"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Κινητό Τηλ</w:t>
            </w:r>
          </w:p>
        </w:tc>
        <w:tc>
          <w:tcPr>
            <w:tcW w:w="1449" w:type="dxa"/>
            <w:shd w:val="clear" w:color="auto" w:fill="0070C0"/>
            <w:vAlign w:val="center"/>
          </w:tcPr>
          <w:p w14:paraId="0FF1FC22"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Ημερομηνία ώρα</w:t>
            </w:r>
          </w:p>
        </w:tc>
        <w:tc>
          <w:tcPr>
            <w:tcW w:w="1417" w:type="dxa"/>
            <w:shd w:val="clear" w:color="auto" w:fill="0070C0"/>
            <w:vAlign w:val="center"/>
          </w:tcPr>
          <w:p w14:paraId="51624ED6"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Αποτέλεσμα</w:t>
            </w:r>
          </w:p>
        </w:tc>
        <w:tc>
          <w:tcPr>
            <w:tcW w:w="1804" w:type="dxa"/>
            <w:shd w:val="clear" w:color="auto" w:fill="0070C0"/>
            <w:vAlign w:val="center"/>
          </w:tcPr>
          <w:p w14:paraId="43774135" w14:textId="77777777" w:rsidR="00BD039F" w:rsidRPr="005B73FA" w:rsidRDefault="00BD039F" w:rsidP="001B7852">
            <w:pPr>
              <w:pStyle w:val="TableHeading"/>
              <w:spacing w:before="0" w:after="0"/>
              <w:rPr>
                <w:rFonts w:ascii="Book Antiqua" w:hAnsi="Book Antiqua"/>
                <w:b w:val="0"/>
                <w:sz w:val="22"/>
                <w:szCs w:val="22"/>
              </w:rPr>
            </w:pPr>
            <w:r w:rsidRPr="005B73FA">
              <w:rPr>
                <w:rFonts w:ascii="Book Antiqua" w:hAnsi="Book Antiqua"/>
                <w:b w:val="0"/>
                <w:sz w:val="22"/>
                <w:szCs w:val="22"/>
              </w:rPr>
              <w:t>Eta (Εάν επικοινωνήσετε)</w:t>
            </w:r>
          </w:p>
        </w:tc>
      </w:tr>
      <w:tr w:rsidR="00494944" w:rsidRPr="005B73FA" w14:paraId="6B44E2EB" w14:textId="77777777" w:rsidTr="0041299E">
        <w:trPr>
          <w:trHeight w:val="317"/>
        </w:trPr>
        <w:tc>
          <w:tcPr>
            <w:tcW w:w="1164" w:type="dxa"/>
            <w:vAlign w:val="center"/>
          </w:tcPr>
          <w:p w14:paraId="09ACFA6A"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Πρόσωπο Α</w:t>
            </w:r>
          </w:p>
        </w:tc>
        <w:tc>
          <w:tcPr>
            <w:tcW w:w="3220" w:type="dxa"/>
            <w:vAlign w:val="center"/>
          </w:tcPr>
          <w:p w14:paraId="4C0F5A7F" w14:textId="4A35ECEA"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Διαχειριστής αντιμετώπισης  Περιστατικών  (IRM)</w:t>
            </w:r>
          </w:p>
        </w:tc>
        <w:tc>
          <w:tcPr>
            <w:tcW w:w="1018" w:type="dxa"/>
            <w:vAlign w:val="center"/>
          </w:tcPr>
          <w:p w14:paraId="040F9780" w14:textId="0CC2DEF1" w:rsidR="00494944" w:rsidRPr="00494944" w:rsidRDefault="00494944" w:rsidP="00494944">
            <w:pPr>
              <w:pStyle w:val="TableBody"/>
              <w:rPr>
                <w:rFonts w:eastAsiaTheme="minorHAnsi" w:cstheme="minorBidi"/>
                <w:color w:val="auto"/>
                <w:sz w:val="22"/>
                <w:szCs w:val="22"/>
                <w:lang w:val="en-US" w:eastAsia="el-GR"/>
              </w:rPr>
            </w:pPr>
          </w:p>
        </w:tc>
        <w:tc>
          <w:tcPr>
            <w:tcW w:w="593" w:type="dxa"/>
          </w:tcPr>
          <w:p w14:paraId="6533C969" w14:textId="39ABBEC8"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0EC2BF07" w14:textId="7A4EBCBE"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60272903"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595D3E24"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6925D40D" w14:textId="77777777" w:rsidR="00494944" w:rsidRPr="005B73FA" w:rsidRDefault="00494944" w:rsidP="00494944">
            <w:pPr>
              <w:pStyle w:val="TableBody"/>
              <w:rPr>
                <w:rFonts w:ascii="Book Antiqua" w:hAnsi="Book Antiqua"/>
                <w:color w:val="auto"/>
                <w:sz w:val="22"/>
                <w:szCs w:val="22"/>
              </w:rPr>
            </w:pPr>
          </w:p>
        </w:tc>
      </w:tr>
      <w:tr w:rsidR="00494944" w:rsidRPr="005B73FA" w14:paraId="6A078E7A" w14:textId="77777777" w:rsidTr="000656FF">
        <w:trPr>
          <w:trHeight w:val="317"/>
        </w:trPr>
        <w:tc>
          <w:tcPr>
            <w:tcW w:w="1164" w:type="dxa"/>
            <w:vAlign w:val="center"/>
          </w:tcPr>
          <w:p w14:paraId="4CC2364D"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Άτομο Β</w:t>
            </w:r>
          </w:p>
        </w:tc>
        <w:tc>
          <w:tcPr>
            <w:tcW w:w="3220" w:type="dxa"/>
            <w:vAlign w:val="center"/>
          </w:tcPr>
          <w:p w14:paraId="51A9F539" w14:textId="11CEA32E"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Επικεφαλής αντιμετώπισης περιστατικών πληροφορικής</w:t>
            </w:r>
            <w:r w:rsidRPr="00494944" w:rsidDel="00E36A6B">
              <w:rPr>
                <w:rFonts w:eastAsiaTheme="minorHAnsi" w:cstheme="minorBidi"/>
                <w:color w:val="auto"/>
                <w:sz w:val="22"/>
                <w:szCs w:val="22"/>
                <w:lang w:val="el-GR" w:eastAsia="el-GR"/>
              </w:rPr>
              <w:t xml:space="preserve"> </w:t>
            </w:r>
          </w:p>
        </w:tc>
        <w:tc>
          <w:tcPr>
            <w:tcW w:w="1018" w:type="dxa"/>
          </w:tcPr>
          <w:p w14:paraId="00316FF7" w14:textId="4F6E9F85" w:rsidR="00494944" w:rsidRPr="00494944" w:rsidRDefault="00494944" w:rsidP="00494944">
            <w:pPr>
              <w:pStyle w:val="TableBody"/>
              <w:rPr>
                <w:rFonts w:eastAsiaTheme="minorHAnsi" w:cstheme="minorBidi"/>
                <w:color w:val="auto"/>
                <w:sz w:val="22"/>
                <w:szCs w:val="22"/>
                <w:lang w:val="el-GR" w:eastAsia="el-GR"/>
              </w:rPr>
            </w:pPr>
          </w:p>
        </w:tc>
        <w:tc>
          <w:tcPr>
            <w:tcW w:w="593" w:type="dxa"/>
          </w:tcPr>
          <w:p w14:paraId="03A10B8F" w14:textId="420EDE30"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54452299" w14:textId="2AEF86B0"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7B4D31E3"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5B7FD783"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527B94C8" w14:textId="77777777" w:rsidR="00494944" w:rsidRPr="005B73FA" w:rsidRDefault="00494944" w:rsidP="00494944">
            <w:pPr>
              <w:pStyle w:val="TableBody"/>
              <w:rPr>
                <w:rFonts w:ascii="Book Antiqua" w:hAnsi="Book Antiqua"/>
                <w:color w:val="auto"/>
                <w:sz w:val="22"/>
                <w:szCs w:val="22"/>
              </w:rPr>
            </w:pPr>
          </w:p>
        </w:tc>
      </w:tr>
      <w:tr w:rsidR="00494944" w:rsidRPr="005B73FA" w14:paraId="19511206" w14:textId="77777777" w:rsidTr="000656FF">
        <w:trPr>
          <w:trHeight w:val="317"/>
        </w:trPr>
        <w:tc>
          <w:tcPr>
            <w:tcW w:w="1164" w:type="dxa"/>
            <w:vAlign w:val="center"/>
          </w:tcPr>
          <w:p w14:paraId="3EF1C5A6"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Άτομο Γ</w:t>
            </w:r>
          </w:p>
        </w:tc>
        <w:tc>
          <w:tcPr>
            <w:tcW w:w="3220" w:type="dxa"/>
            <w:vAlign w:val="center"/>
          </w:tcPr>
          <w:p w14:paraId="5C383749" w14:textId="3F56CAD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Υπεύθυνος Επικοινωνίας</w:t>
            </w:r>
          </w:p>
        </w:tc>
        <w:tc>
          <w:tcPr>
            <w:tcW w:w="1018" w:type="dxa"/>
          </w:tcPr>
          <w:p w14:paraId="73ADDE62" w14:textId="41B4E9EE" w:rsidR="00494944" w:rsidRPr="00494944" w:rsidRDefault="00494944" w:rsidP="00494944">
            <w:pPr>
              <w:pStyle w:val="TableBody"/>
              <w:rPr>
                <w:rFonts w:eastAsiaTheme="minorHAnsi" w:cstheme="minorBidi"/>
                <w:color w:val="auto"/>
                <w:sz w:val="22"/>
                <w:szCs w:val="22"/>
                <w:lang w:val="el-GR" w:eastAsia="el-GR"/>
              </w:rPr>
            </w:pPr>
          </w:p>
        </w:tc>
        <w:tc>
          <w:tcPr>
            <w:tcW w:w="593" w:type="dxa"/>
          </w:tcPr>
          <w:p w14:paraId="703940E5" w14:textId="7C682088"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5F7B9597" w14:textId="61EA811D"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23269A33"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1AF64FED"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7664EFD1" w14:textId="77777777" w:rsidR="00494944" w:rsidRPr="005B73FA" w:rsidRDefault="00494944" w:rsidP="00494944">
            <w:pPr>
              <w:pStyle w:val="TableBody"/>
              <w:rPr>
                <w:rFonts w:ascii="Book Antiqua" w:hAnsi="Book Antiqua"/>
                <w:color w:val="auto"/>
                <w:sz w:val="22"/>
                <w:szCs w:val="22"/>
              </w:rPr>
            </w:pPr>
          </w:p>
        </w:tc>
      </w:tr>
      <w:tr w:rsidR="00494944" w:rsidRPr="005B73FA" w14:paraId="4B03608F" w14:textId="77777777" w:rsidTr="000656FF">
        <w:trPr>
          <w:trHeight w:val="317"/>
        </w:trPr>
        <w:tc>
          <w:tcPr>
            <w:tcW w:w="1164" w:type="dxa"/>
            <w:vAlign w:val="center"/>
          </w:tcPr>
          <w:p w14:paraId="562D35A3"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Πρόσωπο Δ</w:t>
            </w:r>
          </w:p>
        </w:tc>
        <w:tc>
          <w:tcPr>
            <w:tcW w:w="3220" w:type="dxa"/>
            <w:vAlign w:val="center"/>
          </w:tcPr>
          <w:p w14:paraId="1F6F96AB" w14:textId="7FB07D9B"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 xml:space="preserve"> Υπεύθυνος Νομικών Θεμάτων και Συμμόρφωσης</w:t>
            </w:r>
          </w:p>
        </w:tc>
        <w:tc>
          <w:tcPr>
            <w:tcW w:w="1018" w:type="dxa"/>
          </w:tcPr>
          <w:p w14:paraId="16F3D98B" w14:textId="079F8D78" w:rsidR="00494944" w:rsidRPr="00494944" w:rsidRDefault="00494944" w:rsidP="00494944">
            <w:pPr>
              <w:pStyle w:val="TableBody"/>
              <w:rPr>
                <w:rFonts w:eastAsiaTheme="minorHAnsi" w:cstheme="minorBidi"/>
                <w:color w:val="auto"/>
                <w:sz w:val="22"/>
                <w:szCs w:val="22"/>
                <w:lang w:val="el-GR" w:eastAsia="el-GR"/>
              </w:rPr>
            </w:pPr>
          </w:p>
        </w:tc>
        <w:tc>
          <w:tcPr>
            <w:tcW w:w="593" w:type="dxa"/>
          </w:tcPr>
          <w:p w14:paraId="23ED5E8C" w14:textId="2F9F26C8"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6450EB69" w14:textId="547F3849"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0F641116"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0CF028BA"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74570FBB" w14:textId="77777777" w:rsidR="00494944" w:rsidRPr="005B73FA" w:rsidRDefault="00494944" w:rsidP="00494944">
            <w:pPr>
              <w:pStyle w:val="TableBody"/>
              <w:rPr>
                <w:rFonts w:ascii="Book Antiqua" w:hAnsi="Book Antiqua"/>
                <w:color w:val="auto"/>
                <w:sz w:val="22"/>
                <w:szCs w:val="22"/>
              </w:rPr>
            </w:pPr>
          </w:p>
        </w:tc>
      </w:tr>
      <w:tr w:rsidR="00494944" w:rsidRPr="005B73FA" w14:paraId="5F3D2CA1" w14:textId="77777777" w:rsidTr="000656FF">
        <w:trPr>
          <w:trHeight w:val="317"/>
        </w:trPr>
        <w:tc>
          <w:tcPr>
            <w:tcW w:w="1164" w:type="dxa"/>
            <w:vAlign w:val="center"/>
          </w:tcPr>
          <w:p w14:paraId="5B9C2FE1"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Πρόσωπο Ε</w:t>
            </w:r>
          </w:p>
        </w:tc>
        <w:tc>
          <w:tcPr>
            <w:tcW w:w="3220" w:type="dxa"/>
            <w:vAlign w:val="center"/>
          </w:tcPr>
          <w:p w14:paraId="11E5B417" w14:textId="30CFABE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 xml:space="preserve"> Ομάδα υποστήριξης Πληροφορικής</w:t>
            </w:r>
          </w:p>
        </w:tc>
        <w:tc>
          <w:tcPr>
            <w:tcW w:w="1018" w:type="dxa"/>
          </w:tcPr>
          <w:p w14:paraId="343A98AB" w14:textId="28A40294" w:rsidR="00494944" w:rsidRPr="00494944" w:rsidRDefault="00494944" w:rsidP="00494944">
            <w:pPr>
              <w:pStyle w:val="TableBody"/>
              <w:rPr>
                <w:rFonts w:eastAsiaTheme="minorHAnsi" w:cstheme="minorBidi"/>
                <w:color w:val="auto"/>
                <w:sz w:val="22"/>
                <w:szCs w:val="22"/>
                <w:lang w:val="el-GR" w:eastAsia="el-GR"/>
              </w:rPr>
            </w:pPr>
          </w:p>
        </w:tc>
        <w:tc>
          <w:tcPr>
            <w:tcW w:w="593" w:type="dxa"/>
          </w:tcPr>
          <w:p w14:paraId="46FFA872" w14:textId="7B8B435B"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58EDEC76" w14:textId="0F02DAA9"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3A955CE9"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0F1A1BA8"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77A3BAAB" w14:textId="77777777" w:rsidR="00494944" w:rsidRPr="005B73FA" w:rsidRDefault="00494944" w:rsidP="00494944">
            <w:pPr>
              <w:pStyle w:val="TableBody"/>
              <w:rPr>
                <w:rFonts w:ascii="Book Antiqua" w:hAnsi="Book Antiqua"/>
                <w:color w:val="auto"/>
                <w:sz w:val="22"/>
                <w:szCs w:val="22"/>
              </w:rPr>
            </w:pPr>
          </w:p>
        </w:tc>
      </w:tr>
      <w:tr w:rsidR="00494944" w:rsidRPr="005B73FA" w14:paraId="5ACE60DE" w14:textId="77777777" w:rsidTr="000656FF">
        <w:trPr>
          <w:trHeight w:val="317"/>
        </w:trPr>
        <w:tc>
          <w:tcPr>
            <w:tcW w:w="1164" w:type="dxa"/>
            <w:vAlign w:val="center"/>
          </w:tcPr>
          <w:p w14:paraId="48E5F5BA" w14:textId="77777777"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Πρόσωπο F</w:t>
            </w:r>
          </w:p>
        </w:tc>
        <w:tc>
          <w:tcPr>
            <w:tcW w:w="3220" w:type="dxa"/>
            <w:vAlign w:val="center"/>
          </w:tcPr>
          <w:p w14:paraId="3910C739" w14:textId="2A029BDB" w:rsidR="00494944" w:rsidRPr="00494944" w:rsidRDefault="00494944" w:rsidP="00494944">
            <w:pPr>
              <w:pStyle w:val="TableBody"/>
              <w:rPr>
                <w:rFonts w:eastAsiaTheme="minorHAnsi" w:cstheme="minorBidi"/>
                <w:color w:val="auto"/>
                <w:sz w:val="22"/>
                <w:szCs w:val="22"/>
                <w:lang w:val="el-GR" w:eastAsia="el-GR"/>
              </w:rPr>
            </w:pPr>
            <w:r w:rsidRPr="00494944">
              <w:rPr>
                <w:rFonts w:eastAsiaTheme="minorHAnsi" w:cstheme="minorBidi"/>
                <w:color w:val="auto"/>
                <w:sz w:val="22"/>
                <w:szCs w:val="22"/>
                <w:lang w:val="el-GR" w:eastAsia="el-GR"/>
              </w:rPr>
              <w:t xml:space="preserve"> Υπεύθυνος Ανθρώπινου δυναμικού (HR)</w:t>
            </w:r>
          </w:p>
        </w:tc>
        <w:tc>
          <w:tcPr>
            <w:tcW w:w="1018" w:type="dxa"/>
          </w:tcPr>
          <w:p w14:paraId="53B7A9B3" w14:textId="70C21132" w:rsidR="00494944" w:rsidRPr="00494944" w:rsidRDefault="00494944" w:rsidP="00494944">
            <w:pPr>
              <w:pStyle w:val="TableBody"/>
              <w:rPr>
                <w:rFonts w:eastAsiaTheme="minorHAnsi" w:cstheme="minorBidi"/>
                <w:color w:val="auto"/>
                <w:sz w:val="22"/>
                <w:szCs w:val="22"/>
                <w:lang w:val="el-GR" w:eastAsia="el-GR"/>
              </w:rPr>
            </w:pPr>
          </w:p>
        </w:tc>
        <w:tc>
          <w:tcPr>
            <w:tcW w:w="593" w:type="dxa"/>
          </w:tcPr>
          <w:p w14:paraId="47F6299E" w14:textId="25E22C16" w:rsidR="00494944" w:rsidRPr="00494944" w:rsidRDefault="00494944" w:rsidP="00494944">
            <w:pPr>
              <w:pStyle w:val="TableBody"/>
              <w:rPr>
                <w:rFonts w:eastAsiaTheme="minorHAnsi" w:cstheme="minorBidi"/>
                <w:color w:val="auto"/>
                <w:sz w:val="22"/>
                <w:szCs w:val="22"/>
                <w:lang w:val="el-GR" w:eastAsia="el-GR"/>
              </w:rPr>
            </w:pPr>
          </w:p>
        </w:tc>
        <w:tc>
          <w:tcPr>
            <w:tcW w:w="907" w:type="dxa"/>
          </w:tcPr>
          <w:p w14:paraId="49A77A53" w14:textId="3703BFCF" w:rsidR="00494944" w:rsidRPr="00494944" w:rsidRDefault="00494944" w:rsidP="00494944">
            <w:pPr>
              <w:pStyle w:val="TableBody"/>
              <w:rPr>
                <w:rFonts w:eastAsiaTheme="minorHAnsi" w:cstheme="minorBidi"/>
                <w:color w:val="auto"/>
                <w:sz w:val="22"/>
                <w:szCs w:val="22"/>
                <w:lang w:val="el-GR" w:eastAsia="el-GR"/>
              </w:rPr>
            </w:pPr>
          </w:p>
        </w:tc>
        <w:tc>
          <w:tcPr>
            <w:tcW w:w="1449" w:type="dxa"/>
            <w:vAlign w:val="center"/>
          </w:tcPr>
          <w:p w14:paraId="390C9985" w14:textId="77777777" w:rsidR="00494944" w:rsidRPr="005B73FA" w:rsidRDefault="00494944" w:rsidP="00494944">
            <w:pPr>
              <w:pStyle w:val="TableBody"/>
              <w:rPr>
                <w:rFonts w:ascii="Book Antiqua" w:hAnsi="Book Antiqua"/>
                <w:color w:val="auto"/>
                <w:sz w:val="22"/>
                <w:szCs w:val="22"/>
              </w:rPr>
            </w:pPr>
          </w:p>
        </w:tc>
        <w:tc>
          <w:tcPr>
            <w:tcW w:w="1417" w:type="dxa"/>
            <w:vAlign w:val="center"/>
          </w:tcPr>
          <w:p w14:paraId="336A5537" w14:textId="77777777" w:rsidR="00494944" w:rsidRPr="005B73FA" w:rsidRDefault="00494944" w:rsidP="00494944">
            <w:pPr>
              <w:pStyle w:val="TableBody"/>
              <w:rPr>
                <w:rFonts w:ascii="Book Antiqua" w:hAnsi="Book Antiqua"/>
                <w:color w:val="auto"/>
                <w:sz w:val="22"/>
                <w:szCs w:val="22"/>
              </w:rPr>
            </w:pPr>
          </w:p>
        </w:tc>
        <w:tc>
          <w:tcPr>
            <w:tcW w:w="1804" w:type="dxa"/>
            <w:vAlign w:val="center"/>
          </w:tcPr>
          <w:p w14:paraId="1153E6EA" w14:textId="77777777" w:rsidR="00494944" w:rsidRPr="005B73FA" w:rsidRDefault="00494944" w:rsidP="00494944">
            <w:pPr>
              <w:pStyle w:val="TableBody"/>
              <w:rPr>
                <w:rFonts w:ascii="Book Antiqua" w:hAnsi="Book Antiqua"/>
                <w:color w:val="auto"/>
                <w:sz w:val="22"/>
                <w:szCs w:val="22"/>
              </w:rPr>
            </w:pPr>
          </w:p>
        </w:tc>
      </w:tr>
    </w:tbl>
    <w:p w14:paraId="3262DD27" w14:textId="77777777" w:rsidR="00BD039F" w:rsidRDefault="00BD039F" w:rsidP="00BD039F">
      <w:pPr>
        <w:rPr>
          <w:lang w:eastAsia="el-GR"/>
        </w:rPr>
      </w:pPr>
      <w:r w:rsidRPr="0052097E">
        <w:rPr>
          <w:lang w:eastAsia="el-GR"/>
        </w:rPr>
        <w:t>Ο ακόλουθος πίνακας θα πρέπει να χρησιμοποιείται για την καταγραφή επιτυχημένης και αποτυχημένης αρχικής επαφής με μέλη του IRT:</w:t>
      </w:r>
    </w:p>
    <w:p w14:paraId="15CAF1A5" w14:textId="77777777" w:rsidR="00BD039F" w:rsidRPr="0052097E" w:rsidRDefault="00BD039F" w:rsidP="00BD039F">
      <w:pPr>
        <w:spacing w:line="276" w:lineRule="auto"/>
        <w:ind w:left="426" w:right="-450"/>
        <w:jc w:val="both"/>
        <w:rPr>
          <w:rFonts w:cstheme="minorHAnsi"/>
          <w:iCs/>
        </w:rPr>
      </w:pPr>
      <w:r w:rsidRPr="0052097E">
        <w:rPr>
          <w:rFonts w:cstheme="minorHAnsi"/>
          <w:iCs/>
        </w:rPr>
        <w:t>Πίνακας 7: Φύλλο επαφής αρχικής απόκρισης</w:t>
      </w:r>
    </w:p>
    <w:p w14:paraId="25A4FD91" w14:textId="77777777" w:rsidR="00BD039F" w:rsidRDefault="00BD039F" w:rsidP="00BD039F">
      <w:pPr>
        <w:spacing w:line="276" w:lineRule="auto"/>
        <w:ind w:left="426" w:right="-450"/>
        <w:jc w:val="both"/>
        <w:rPr>
          <w:rFonts w:cstheme="minorHAnsi"/>
          <w:iCs/>
        </w:rPr>
      </w:pPr>
      <w:r w:rsidRPr="0052097E">
        <w:rPr>
          <w:rFonts w:cstheme="minorHAnsi"/>
          <w:iCs/>
        </w:rPr>
        <w:t>(Για τη στήλη "Αποτέλεσμα", επιλέξτε "Επικοινωνία", "Καμία απάντηση", "Μήνυμα αριστερά" ή "Μη προσβάσιμο")</w:t>
      </w:r>
    </w:p>
    <w:p w14:paraId="1FAA219A" w14:textId="77777777" w:rsidR="00494944" w:rsidRDefault="00494944"/>
    <w:p w14:paraId="70667B93" w14:textId="77777777" w:rsidR="00494944" w:rsidRDefault="00494944"/>
    <w:p w14:paraId="684AFC4A" w14:textId="77777777" w:rsidR="00494944" w:rsidRDefault="00494944"/>
    <w:p w14:paraId="29009CDC" w14:textId="77777777" w:rsidR="00494944" w:rsidRDefault="00494944"/>
    <w:p w14:paraId="65F1892A" w14:textId="77777777" w:rsidR="00494944" w:rsidRDefault="00494944"/>
    <w:p w14:paraId="1268AB75" w14:textId="77777777" w:rsidR="00494944" w:rsidRDefault="00494944"/>
    <w:p w14:paraId="548B9EF5" w14:textId="77777777" w:rsidR="00494944" w:rsidRDefault="00494944"/>
    <w:p w14:paraId="5878E021" w14:textId="445841CD" w:rsidR="00680440" w:rsidRDefault="00680440">
      <w:pPr>
        <w:sectPr w:rsidR="00680440" w:rsidSect="00680440">
          <w:pgSz w:w="16838" w:h="11906" w:orient="landscape"/>
          <w:pgMar w:top="1800" w:right="1440" w:bottom="1800" w:left="1440" w:header="708" w:footer="708" w:gutter="0"/>
          <w:cols w:space="708"/>
          <w:docGrid w:linePitch="360"/>
        </w:sectPr>
      </w:pPr>
    </w:p>
    <w:p w14:paraId="12C7CA2F" w14:textId="2505A754" w:rsidR="00D75724" w:rsidRDefault="00D75724">
      <w:pPr>
        <w:rPr>
          <w:rFonts w:eastAsiaTheme="majorEastAsia" w:cstheme="majorBidi"/>
          <w:b/>
          <w:color w:val="2F5496" w:themeColor="accent1" w:themeShade="BF"/>
          <w:sz w:val="32"/>
          <w:szCs w:val="32"/>
          <w:lang w:eastAsia="el-GR"/>
        </w:rPr>
      </w:pPr>
    </w:p>
    <w:p w14:paraId="35A0894B" w14:textId="4121D95B" w:rsidR="00BD039F" w:rsidRDefault="00BD039F" w:rsidP="00D75724">
      <w:pPr>
        <w:pStyle w:val="Heading1"/>
        <w:numPr>
          <w:ilvl w:val="0"/>
          <w:numId w:val="0"/>
        </w:numPr>
      </w:pPr>
      <w:bookmarkStart w:id="193" w:name="_Toc155856275"/>
      <w:bookmarkStart w:id="194" w:name="_Toc189738707"/>
      <w:r>
        <w:t xml:space="preserve">Παράρτημα </w:t>
      </w:r>
      <w:r w:rsidR="00645C14">
        <w:t>Η</w:t>
      </w:r>
      <w:r>
        <w:t xml:space="preserve"> – Μητρώο Πληροφοριών Επιπτώσεων </w:t>
      </w:r>
      <w:bookmarkEnd w:id="193"/>
      <w:r w:rsidR="00B45501">
        <w:t>Περιστατικών</w:t>
      </w:r>
      <w:bookmarkEnd w:id="194"/>
    </w:p>
    <w:p w14:paraId="6ABFE034" w14:textId="77777777" w:rsidR="00BD039F" w:rsidRDefault="00BD039F" w:rsidP="00BD039F">
      <w:pPr>
        <w:spacing w:line="276" w:lineRule="auto"/>
        <w:ind w:right="-450"/>
        <w:jc w:val="both"/>
        <w:rPr>
          <w:rFonts w:cstheme="minorHAnsi"/>
          <w:iCs/>
        </w:rPr>
      </w:pPr>
    </w:p>
    <w:tbl>
      <w:tblPr>
        <w:tblStyle w:val="TableGrid"/>
        <w:tblW w:w="7645" w:type="dxa"/>
        <w:tblInd w:w="558"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960"/>
        <w:gridCol w:w="3685"/>
      </w:tblGrid>
      <w:tr w:rsidR="00BD039F" w:rsidRPr="00A13C8A" w14:paraId="7364F32E" w14:textId="77777777" w:rsidTr="001B7852">
        <w:trPr>
          <w:trHeight w:val="504"/>
        </w:trPr>
        <w:tc>
          <w:tcPr>
            <w:tcW w:w="3960" w:type="dxa"/>
            <w:shd w:val="clear" w:color="auto" w:fill="0070C0"/>
            <w:vAlign w:val="center"/>
          </w:tcPr>
          <w:p w14:paraId="5E09228D"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Μεγάλο περιστατικό</w:t>
            </w:r>
          </w:p>
        </w:tc>
        <w:tc>
          <w:tcPr>
            <w:tcW w:w="3685" w:type="dxa"/>
            <w:vAlign w:val="center"/>
          </w:tcPr>
          <w:p w14:paraId="1F7F5823" w14:textId="77777777" w:rsidR="00BD039F" w:rsidRPr="00A13C8A" w:rsidRDefault="00BD039F" w:rsidP="001B7852">
            <w:pPr>
              <w:pStyle w:val="Formbody"/>
              <w:spacing w:before="0" w:after="0"/>
              <w:rPr>
                <w:rFonts w:ascii="Book Antiqua" w:hAnsi="Book Antiqua"/>
              </w:rPr>
            </w:pPr>
          </w:p>
        </w:tc>
      </w:tr>
      <w:tr w:rsidR="00BD039F" w:rsidRPr="00A13C8A" w14:paraId="4C4A6EA2" w14:textId="77777777" w:rsidTr="001B7852">
        <w:trPr>
          <w:trHeight w:val="504"/>
        </w:trPr>
        <w:tc>
          <w:tcPr>
            <w:tcW w:w="3960" w:type="dxa"/>
            <w:shd w:val="clear" w:color="auto" w:fill="0070C0"/>
            <w:vAlign w:val="center"/>
          </w:tcPr>
          <w:p w14:paraId="02D21BF5"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Τοποθεσία</w:t>
            </w:r>
          </w:p>
        </w:tc>
        <w:tc>
          <w:tcPr>
            <w:tcW w:w="3685" w:type="dxa"/>
            <w:vAlign w:val="center"/>
          </w:tcPr>
          <w:p w14:paraId="51873D60" w14:textId="77777777" w:rsidR="00BD039F" w:rsidRPr="00A13C8A" w:rsidRDefault="00BD039F" w:rsidP="001B7852">
            <w:pPr>
              <w:pStyle w:val="Formbody"/>
              <w:spacing w:before="0" w:after="0"/>
              <w:rPr>
                <w:rFonts w:ascii="Book Antiqua" w:hAnsi="Book Antiqua"/>
              </w:rPr>
            </w:pPr>
          </w:p>
        </w:tc>
      </w:tr>
      <w:tr w:rsidR="00BD039F" w:rsidRPr="00A13C8A" w14:paraId="23D774BD" w14:textId="77777777" w:rsidTr="001B7852">
        <w:trPr>
          <w:trHeight w:val="504"/>
        </w:trPr>
        <w:tc>
          <w:tcPr>
            <w:tcW w:w="3960" w:type="dxa"/>
            <w:shd w:val="clear" w:color="auto" w:fill="0070C0"/>
            <w:vAlign w:val="center"/>
          </w:tcPr>
          <w:p w14:paraId="5E8316C4"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Αρχηγός ομάδας περιστατικού</w:t>
            </w:r>
          </w:p>
        </w:tc>
        <w:tc>
          <w:tcPr>
            <w:tcW w:w="3685" w:type="dxa"/>
            <w:vAlign w:val="center"/>
          </w:tcPr>
          <w:p w14:paraId="660D35D7" w14:textId="77777777" w:rsidR="00BD039F" w:rsidRPr="00A13C8A" w:rsidRDefault="00BD039F" w:rsidP="001B7852">
            <w:pPr>
              <w:pStyle w:val="Formbody"/>
              <w:spacing w:before="0" w:after="0"/>
              <w:rPr>
                <w:rFonts w:ascii="Book Antiqua" w:hAnsi="Book Antiqua"/>
              </w:rPr>
            </w:pPr>
          </w:p>
        </w:tc>
      </w:tr>
    </w:tbl>
    <w:p w14:paraId="0ECAAFC0" w14:textId="1EB2CD0C" w:rsidR="00BD039F" w:rsidRDefault="00BD039F" w:rsidP="00BD039F">
      <w:pPr>
        <w:spacing w:line="276" w:lineRule="auto"/>
        <w:ind w:right="-450"/>
        <w:jc w:val="both"/>
        <w:rPr>
          <w:rFonts w:cstheme="minorHAnsi"/>
          <w:iCs/>
        </w:rPr>
      </w:pPr>
    </w:p>
    <w:tbl>
      <w:tblPr>
        <w:tblStyle w:val="TableGrid1"/>
        <w:tblW w:w="9621" w:type="dxa"/>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260"/>
        <w:gridCol w:w="1350"/>
        <w:gridCol w:w="3690"/>
        <w:gridCol w:w="1620"/>
        <w:gridCol w:w="1701"/>
      </w:tblGrid>
      <w:tr w:rsidR="00D75724" w:rsidRPr="00B518FF" w14:paraId="6A6929F7" w14:textId="77777777" w:rsidTr="007161B2">
        <w:trPr>
          <w:trHeight w:val="504"/>
          <w:jc w:val="center"/>
        </w:trPr>
        <w:tc>
          <w:tcPr>
            <w:tcW w:w="1260" w:type="dxa"/>
            <w:shd w:val="clear" w:color="auto" w:fill="0070C0"/>
            <w:vAlign w:val="center"/>
          </w:tcPr>
          <w:p w14:paraId="3267B8F8" w14:textId="77777777" w:rsidR="00D75724" w:rsidRPr="0013090E" w:rsidRDefault="00D75724" w:rsidP="007161B2">
            <w:pPr>
              <w:pStyle w:val="Formheader"/>
              <w:spacing w:before="0" w:after="0"/>
              <w:rPr>
                <w:rFonts w:ascii="Book Antiqua" w:hAnsi="Book Antiqua"/>
                <w:b w:val="0"/>
                <w:color w:val="FFFFFF" w:themeColor="background1"/>
                <w:sz w:val="22"/>
                <w:szCs w:val="22"/>
              </w:rPr>
            </w:pPr>
            <w:r w:rsidRPr="0013090E">
              <w:rPr>
                <w:rFonts w:ascii="Book Antiqua" w:hAnsi="Book Antiqua"/>
                <w:b w:val="0"/>
                <w:color w:val="FFFFFF" w:themeColor="background1"/>
                <w:sz w:val="22"/>
                <w:szCs w:val="22"/>
              </w:rPr>
              <w:t>Ημερομηνία</w:t>
            </w:r>
          </w:p>
        </w:tc>
        <w:tc>
          <w:tcPr>
            <w:tcW w:w="1350" w:type="dxa"/>
            <w:shd w:val="clear" w:color="auto" w:fill="0070C0"/>
            <w:vAlign w:val="center"/>
          </w:tcPr>
          <w:p w14:paraId="502FD3D7" w14:textId="77777777" w:rsidR="00D75724" w:rsidRPr="0013090E" w:rsidRDefault="00D75724" w:rsidP="007161B2">
            <w:pPr>
              <w:pStyle w:val="Formheader"/>
              <w:spacing w:before="0" w:after="0"/>
              <w:rPr>
                <w:rFonts w:ascii="Book Antiqua" w:hAnsi="Book Antiqua"/>
                <w:b w:val="0"/>
                <w:color w:val="FFFFFF" w:themeColor="background1"/>
                <w:sz w:val="22"/>
                <w:szCs w:val="22"/>
              </w:rPr>
            </w:pPr>
            <w:r w:rsidRPr="0013090E">
              <w:rPr>
                <w:rFonts w:ascii="Book Antiqua" w:hAnsi="Book Antiqua"/>
                <w:b w:val="0"/>
                <w:color w:val="FFFFFF" w:themeColor="background1"/>
                <w:sz w:val="22"/>
                <w:szCs w:val="22"/>
              </w:rPr>
              <w:t>χρόνος</w:t>
            </w:r>
          </w:p>
        </w:tc>
        <w:tc>
          <w:tcPr>
            <w:tcW w:w="3690" w:type="dxa"/>
            <w:shd w:val="clear" w:color="auto" w:fill="0070C0"/>
            <w:vAlign w:val="center"/>
          </w:tcPr>
          <w:p w14:paraId="55DEBF76" w14:textId="77777777" w:rsidR="00D75724" w:rsidRPr="0013090E" w:rsidRDefault="00D75724" w:rsidP="007161B2">
            <w:pPr>
              <w:pStyle w:val="Formheader"/>
              <w:spacing w:before="0" w:after="0"/>
              <w:rPr>
                <w:rFonts w:ascii="Book Antiqua" w:hAnsi="Book Antiqua"/>
                <w:b w:val="0"/>
                <w:color w:val="FFFFFF" w:themeColor="background1"/>
                <w:sz w:val="22"/>
                <w:szCs w:val="22"/>
              </w:rPr>
            </w:pPr>
            <w:r w:rsidRPr="0013090E">
              <w:rPr>
                <w:rFonts w:ascii="Book Antiqua" w:hAnsi="Book Antiqua"/>
                <w:b w:val="0"/>
                <w:color w:val="FFFFFF" w:themeColor="background1"/>
                <w:sz w:val="22"/>
                <w:szCs w:val="22"/>
              </w:rPr>
              <w:t>Παρέχονται πληροφορίες επιπτώσεων</w:t>
            </w:r>
          </w:p>
        </w:tc>
        <w:tc>
          <w:tcPr>
            <w:tcW w:w="1620" w:type="dxa"/>
            <w:shd w:val="clear" w:color="auto" w:fill="0070C0"/>
            <w:vAlign w:val="center"/>
          </w:tcPr>
          <w:p w14:paraId="5D640255" w14:textId="77777777" w:rsidR="00D75724" w:rsidRPr="0013090E" w:rsidRDefault="00D75724" w:rsidP="007161B2">
            <w:pPr>
              <w:pStyle w:val="Formheader"/>
              <w:spacing w:before="0" w:after="0"/>
              <w:rPr>
                <w:rFonts w:ascii="Book Antiqua" w:hAnsi="Book Antiqua"/>
                <w:b w:val="0"/>
                <w:color w:val="FFFFFF" w:themeColor="background1"/>
                <w:sz w:val="22"/>
                <w:szCs w:val="22"/>
              </w:rPr>
            </w:pPr>
            <w:r w:rsidRPr="0013090E">
              <w:rPr>
                <w:rFonts w:ascii="Book Antiqua" w:hAnsi="Book Antiqua"/>
                <w:b w:val="0"/>
                <w:color w:val="FFFFFF" w:themeColor="background1"/>
                <w:sz w:val="22"/>
                <w:szCs w:val="22"/>
              </w:rPr>
              <w:t>Με</w:t>
            </w:r>
          </w:p>
        </w:tc>
        <w:tc>
          <w:tcPr>
            <w:tcW w:w="1701" w:type="dxa"/>
            <w:shd w:val="clear" w:color="auto" w:fill="0070C0"/>
            <w:vAlign w:val="center"/>
          </w:tcPr>
          <w:p w14:paraId="60BA695E" w14:textId="77777777" w:rsidR="00D75724" w:rsidRPr="0013090E" w:rsidRDefault="00D75724" w:rsidP="007161B2">
            <w:pPr>
              <w:pStyle w:val="Formheader"/>
              <w:spacing w:before="0" w:after="0"/>
              <w:rPr>
                <w:rFonts w:ascii="Book Antiqua" w:hAnsi="Book Antiqua"/>
                <w:b w:val="0"/>
                <w:color w:val="FFFFFF" w:themeColor="background1"/>
                <w:sz w:val="22"/>
                <w:szCs w:val="22"/>
              </w:rPr>
            </w:pPr>
            <w:r w:rsidRPr="0013090E">
              <w:rPr>
                <w:rFonts w:ascii="Book Antiqua" w:hAnsi="Book Antiqua"/>
                <w:b w:val="0"/>
                <w:color w:val="FFFFFF" w:themeColor="background1"/>
                <w:sz w:val="22"/>
                <w:szCs w:val="22"/>
              </w:rPr>
              <w:t>Υπογραφή</w:t>
            </w:r>
          </w:p>
        </w:tc>
      </w:tr>
      <w:tr w:rsidR="00D75724" w:rsidRPr="00B518FF" w14:paraId="1346D034" w14:textId="77777777" w:rsidTr="007161B2">
        <w:trPr>
          <w:trHeight w:val="504"/>
          <w:jc w:val="center"/>
        </w:trPr>
        <w:tc>
          <w:tcPr>
            <w:tcW w:w="1260" w:type="dxa"/>
            <w:shd w:val="clear" w:color="auto" w:fill="auto"/>
            <w:vAlign w:val="center"/>
          </w:tcPr>
          <w:p w14:paraId="5F7BDB5F"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2D9BA1E8"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469F0551"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5D9BCB91"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3CDD5D08"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47A48C78" w14:textId="77777777" w:rsidTr="007161B2">
        <w:trPr>
          <w:trHeight w:val="504"/>
          <w:jc w:val="center"/>
        </w:trPr>
        <w:tc>
          <w:tcPr>
            <w:tcW w:w="1260" w:type="dxa"/>
            <w:shd w:val="clear" w:color="auto" w:fill="auto"/>
            <w:vAlign w:val="center"/>
          </w:tcPr>
          <w:p w14:paraId="1EAE1BA2"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1866C6EF"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39EA7154"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720A6753"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142AC3C1"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1F5B7A18" w14:textId="77777777" w:rsidTr="007161B2">
        <w:trPr>
          <w:trHeight w:val="504"/>
          <w:jc w:val="center"/>
        </w:trPr>
        <w:tc>
          <w:tcPr>
            <w:tcW w:w="1260" w:type="dxa"/>
            <w:shd w:val="clear" w:color="auto" w:fill="auto"/>
            <w:vAlign w:val="center"/>
          </w:tcPr>
          <w:p w14:paraId="0EADAAC4"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377CEC82"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4E89FFC2"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1F2588B9"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7DFAF37A"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40368323" w14:textId="77777777" w:rsidTr="007161B2">
        <w:trPr>
          <w:trHeight w:val="504"/>
          <w:jc w:val="center"/>
        </w:trPr>
        <w:tc>
          <w:tcPr>
            <w:tcW w:w="1260" w:type="dxa"/>
            <w:shd w:val="clear" w:color="auto" w:fill="auto"/>
            <w:vAlign w:val="center"/>
          </w:tcPr>
          <w:p w14:paraId="1367BE6B"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0E00BE3B"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4D8E891E"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702F19C3"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59FC542F"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66521D28" w14:textId="77777777" w:rsidTr="007161B2">
        <w:trPr>
          <w:trHeight w:val="504"/>
          <w:jc w:val="center"/>
        </w:trPr>
        <w:tc>
          <w:tcPr>
            <w:tcW w:w="1260" w:type="dxa"/>
            <w:shd w:val="clear" w:color="auto" w:fill="auto"/>
            <w:vAlign w:val="center"/>
          </w:tcPr>
          <w:p w14:paraId="0651BD6B"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08DC7456"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0C67BF24"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031C8EE4"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79A266E3"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71D41CEB" w14:textId="77777777" w:rsidTr="007161B2">
        <w:trPr>
          <w:trHeight w:val="504"/>
          <w:jc w:val="center"/>
        </w:trPr>
        <w:tc>
          <w:tcPr>
            <w:tcW w:w="1260" w:type="dxa"/>
            <w:shd w:val="clear" w:color="auto" w:fill="auto"/>
            <w:vAlign w:val="center"/>
          </w:tcPr>
          <w:p w14:paraId="773580B0"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5A96D520"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677B09C2"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76324F36"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0315AE80"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7055E198" w14:textId="77777777" w:rsidTr="007161B2">
        <w:trPr>
          <w:trHeight w:val="504"/>
          <w:jc w:val="center"/>
        </w:trPr>
        <w:tc>
          <w:tcPr>
            <w:tcW w:w="1260" w:type="dxa"/>
            <w:shd w:val="clear" w:color="auto" w:fill="auto"/>
            <w:vAlign w:val="center"/>
          </w:tcPr>
          <w:p w14:paraId="71665AF5"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7EBC5605"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1A3D091C"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3293446D"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56B4C77D"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131F7148" w14:textId="77777777" w:rsidTr="007161B2">
        <w:trPr>
          <w:trHeight w:val="504"/>
          <w:jc w:val="center"/>
        </w:trPr>
        <w:tc>
          <w:tcPr>
            <w:tcW w:w="1260" w:type="dxa"/>
            <w:shd w:val="clear" w:color="auto" w:fill="auto"/>
            <w:vAlign w:val="center"/>
          </w:tcPr>
          <w:p w14:paraId="29BC8698"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40845128"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2F2A4080"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02F94798"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303C4492"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1E615755" w14:textId="77777777" w:rsidTr="007161B2">
        <w:trPr>
          <w:trHeight w:val="504"/>
          <w:jc w:val="center"/>
        </w:trPr>
        <w:tc>
          <w:tcPr>
            <w:tcW w:w="1260" w:type="dxa"/>
            <w:shd w:val="clear" w:color="auto" w:fill="auto"/>
            <w:vAlign w:val="center"/>
          </w:tcPr>
          <w:p w14:paraId="38499247"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797D6D54"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5BD830EA"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0FD97586"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247E5A77"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08048EED" w14:textId="77777777" w:rsidTr="007161B2">
        <w:trPr>
          <w:trHeight w:val="504"/>
          <w:jc w:val="center"/>
        </w:trPr>
        <w:tc>
          <w:tcPr>
            <w:tcW w:w="1260" w:type="dxa"/>
            <w:shd w:val="clear" w:color="auto" w:fill="auto"/>
            <w:vAlign w:val="center"/>
          </w:tcPr>
          <w:p w14:paraId="17601207"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5BA04838"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2EFF7698"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19756E6D"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491A10D5" w14:textId="77777777" w:rsidR="00D75724" w:rsidRPr="00B518FF" w:rsidRDefault="00D75724" w:rsidP="007161B2">
            <w:pPr>
              <w:pStyle w:val="Formbody"/>
              <w:spacing w:before="0" w:after="0"/>
              <w:rPr>
                <w:rFonts w:ascii="Book Antiqua" w:hAnsi="Book Antiqua"/>
                <w:sz w:val="22"/>
                <w:szCs w:val="22"/>
              </w:rPr>
            </w:pPr>
          </w:p>
        </w:tc>
      </w:tr>
      <w:tr w:rsidR="00D75724" w:rsidRPr="00B518FF" w14:paraId="70CC0DBD" w14:textId="77777777" w:rsidTr="007161B2">
        <w:trPr>
          <w:trHeight w:val="504"/>
          <w:jc w:val="center"/>
        </w:trPr>
        <w:tc>
          <w:tcPr>
            <w:tcW w:w="1260" w:type="dxa"/>
            <w:shd w:val="clear" w:color="auto" w:fill="auto"/>
            <w:vAlign w:val="center"/>
          </w:tcPr>
          <w:p w14:paraId="31EBE1E1" w14:textId="77777777" w:rsidR="00D75724" w:rsidRPr="00B518FF" w:rsidRDefault="00D75724" w:rsidP="007161B2">
            <w:pPr>
              <w:pStyle w:val="Formbody"/>
              <w:spacing w:before="0" w:after="0"/>
              <w:rPr>
                <w:rFonts w:ascii="Book Antiqua" w:hAnsi="Book Antiqua"/>
                <w:sz w:val="22"/>
                <w:szCs w:val="22"/>
              </w:rPr>
            </w:pPr>
          </w:p>
        </w:tc>
        <w:tc>
          <w:tcPr>
            <w:tcW w:w="1350" w:type="dxa"/>
            <w:shd w:val="clear" w:color="auto" w:fill="auto"/>
            <w:vAlign w:val="center"/>
          </w:tcPr>
          <w:p w14:paraId="41454F07" w14:textId="77777777" w:rsidR="00D75724" w:rsidRPr="00B518FF" w:rsidRDefault="00D75724" w:rsidP="007161B2">
            <w:pPr>
              <w:pStyle w:val="Formbody"/>
              <w:spacing w:before="0" w:after="0"/>
              <w:rPr>
                <w:rFonts w:ascii="Book Antiqua" w:hAnsi="Book Antiqua"/>
                <w:sz w:val="22"/>
                <w:szCs w:val="22"/>
              </w:rPr>
            </w:pPr>
          </w:p>
        </w:tc>
        <w:tc>
          <w:tcPr>
            <w:tcW w:w="3690" w:type="dxa"/>
            <w:shd w:val="clear" w:color="auto" w:fill="auto"/>
            <w:vAlign w:val="center"/>
          </w:tcPr>
          <w:p w14:paraId="1AF594AA" w14:textId="77777777" w:rsidR="00D75724" w:rsidRPr="00B518FF" w:rsidRDefault="00D75724" w:rsidP="007161B2">
            <w:pPr>
              <w:pStyle w:val="Formbody"/>
              <w:spacing w:before="0" w:after="0"/>
              <w:rPr>
                <w:rFonts w:ascii="Book Antiqua" w:hAnsi="Book Antiqua"/>
                <w:sz w:val="22"/>
                <w:szCs w:val="22"/>
              </w:rPr>
            </w:pPr>
          </w:p>
        </w:tc>
        <w:tc>
          <w:tcPr>
            <w:tcW w:w="1620" w:type="dxa"/>
            <w:vAlign w:val="center"/>
          </w:tcPr>
          <w:p w14:paraId="5A54FE6B" w14:textId="77777777" w:rsidR="00D75724" w:rsidRPr="00B518FF" w:rsidRDefault="00D75724" w:rsidP="007161B2">
            <w:pPr>
              <w:pStyle w:val="Formbody"/>
              <w:spacing w:before="0" w:after="0"/>
              <w:rPr>
                <w:rFonts w:ascii="Book Antiqua" w:hAnsi="Book Antiqua"/>
                <w:sz w:val="22"/>
                <w:szCs w:val="22"/>
              </w:rPr>
            </w:pPr>
          </w:p>
        </w:tc>
        <w:tc>
          <w:tcPr>
            <w:tcW w:w="1701" w:type="dxa"/>
            <w:shd w:val="clear" w:color="auto" w:fill="auto"/>
            <w:vAlign w:val="center"/>
          </w:tcPr>
          <w:p w14:paraId="09B145B6" w14:textId="77777777" w:rsidR="00D75724" w:rsidRPr="00B518FF" w:rsidRDefault="00D75724" w:rsidP="007161B2">
            <w:pPr>
              <w:pStyle w:val="Formbody"/>
              <w:spacing w:before="0" w:after="0"/>
              <w:rPr>
                <w:rFonts w:ascii="Book Antiqua" w:hAnsi="Book Antiqua"/>
                <w:sz w:val="22"/>
                <w:szCs w:val="22"/>
              </w:rPr>
            </w:pPr>
          </w:p>
        </w:tc>
      </w:tr>
    </w:tbl>
    <w:p w14:paraId="4C711A07" w14:textId="209D2E48" w:rsidR="00D75724" w:rsidRDefault="00D75724" w:rsidP="00BD039F">
      <w:pPr>
        <w:spacing w:line="276" w:lineRule="auto"/>
        <w:ind w:right="-450"/>
        <w:jc w:val="both"/>
        <w:rPr>
          <w:rFonts w:cstheme="minorHAnsi"/>
          <w:iCs/>
        </w:rPr>
      </w:pPr>
    </w:p>
    <w:p w14:paraId="49053C8C" w14:textId="77777777" w:rsidR="00D75724" w:rsidRDefault="00D75724" w:rsidP="00BD039F">
      <w:pPr>
        <w:spacing w:line="276" w:lineRule="auto"/>
        <w:ind w:right="-450"/>
        <w:jc w:val="both"/>
        <w:rPr>
          <w:rFonts w:cstheme="minorHAnsi"/>
          <w:iCs/>
        </w:rPr>
      </w:pPr>
    </w:p>
    <w:p w14:paraId="68023C2D" w14:textId="77777777" w:rsidR="00D75724" w:rsidRDefault="00D75724">
      <w:pPr>
        <w:rPr>
          <w:rFonts w:eastAsiaTheme="majorEastAsia" w:cstheme="majorBidi"/>
          <w:b/>
          <w:color w:val="2F5496" w:themeColor="accent1" w:themeShade="BF"/>
          <w:sz w:val="32"/>
          <w:szCs w:val="32"/>
          <w:lang w:eastAsia="el-GR"/>
        </w:rPr>
      </w:pPr>
      <w:r>
        <w:br w:type="page"/>
      </w:r>
    </w:p>
    <w:p w14:paraId="10C5136C" w14:textId="38A052B2" w:rsidR="00BD039F" w:rsidRPr="00713C60" w:rsidRDefault="00D75724" w:rsidP="00D75724">
      <w:pPr>
        <w:pStyle w:val="Heading1"/>
        <w:numPr>
          <w:ilvl w:val="0"/>
          <w:numId w:val="0"/>
        </w:numPr>
      </w:pPr>
      <w:bookmarkStart w:id="195" w:name="_Toc155856276"/>
      <w:bookmarkStart w:id="196" w:name="_Toc189738708"/>
      <w:r>
        <w:t xml:space="preserve">Παράρτημα </w:t>
      </w:r>
      <w:r w:rsidR="00645C14">
        <w:t>Θ</w:t>
      </w:r>
      <w:r w:rsidR="00BD039F" w:rsidRPr="00713C60">
        <w:t xml:space="preserve"> – Επιχειρηματικές Δραστηριότητες που Επηρεάζονται και Ενεργοποιήθηκαν Σχέδια</w:t>
      </w:r>
      <w:bookmarkEnd w:id="195"/>
      <w:bookmarkEnd w:id="196"/>
    </w:p>
    <w:tbl>
      <w:tblPr>
        <w:tblStyle w:val="TableGrid"/>
        <w:tblW w:w="9621"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984"/>
        <w:gridCol w:w="4637"/>
      </w:tblGrid>
      <w:tr w:rsidR="00BD039F" w:rsidRPr="00A13C8A" w14:paraId="29B24358" w14:textId="77777777" w:rsidTr="001B7852">
        <w:trPr>
          <w:trHeight w:val="504"/>
        </w:trPr>
        <w:tc>
          <w:tcPr>
            <w:tcW w:w="4984" w:type="dxa"/>
            <w:shd w:val="clear" w:color="auto" w:fill="0070C0"/>
            <w:vAlign w:val="center"/>
          </w:tcPr>
          <w:p w14:paraId="163FADEB"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Μεγάλο περιστατικό</w:t>
            </w:r>
          </w:p>
        </w:tc>
        <w:tc>
          <w:tcPr>
            <w:tcW w:w="4637" w:type="dxa"/>
            <w:vAlign w:val="center"/>
          </w:tcPr>
          <w:p w14:paraId="23FFDC47" w14:textId="77777777" w:rsidR="00BD039F" w:rsidRPr="00A13C8A" w:rsidRDefault="00BD039F" w:rsidP="001B7852">
            <w:pPr>
              <w:pStyle w:val="Formbody"/>
              <w:spacing w:before="0" w:after="0"/>
              <w:rPr>
                <w:rFonts w:ascii="Book Antiqua" w:hAnsi="Book Antiqua"/>
              </w:rPr>
            </w:pPr>
          </w:p>
        </w:tc>
      </w:tr>
      <w:tr w:rsidR="00BD039F" w:rsidRPr="00A13C8A" w14:paraId="1C61C427" w14:textId="77777777" w:rsidTr="001B7852">
        <w:trPr>
          <w:trHeight w:val="504"/>
        </w:trPr>
        <w:tc>
          <w:tcPr>
            <w:tcW w:w="4984" w:type="dxa"/>
            <w:shd w:val="clear" w:color="auto" w:fill="0070C0"/>
            <w:vAlign w:val="center"/>
          </w:tcPr>
          <w:p w14:paraId="36CE5F9C"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Τοποθεσία</w:t>
            </w:r>
          </w:p>
        </w:tc>
        <w:tc>
          <w:tcPr>
            <w:tcW w:w="4637" w:type="dxa"/>
            <w:vAlign w:val="center"/>
          </w:tcPr>
          <w:p w14:paraId="2636B8F1" w14:textId="77777777" w:rsidR="00BD039F" w:rsidRPr="00A13C8A" w:rsidRDefault="00BD039F" w:rsidP="001B7852">
            <w:pPr>
              <w:pStyle w:val="Formbody"/>
              <w:spacing w:before="0" w:after="0"/>
              <w:rPr>
                <w:rFonts w:ascii="Book Antiqua" w:hAnsi="Book Antiqua"/>
              </w:rPr>
            </w:pPr>
          </w:p>
        </w:tc>
      </w:tr>
      <w:tr w:rsidR="00BD039F" w:rsidRPr="00A13C8A" w14:paraId="7ED16A36" w14:textId="77777777" w:rsidTr="001B7852">
        <w:trPr>
          <w:trHeight w:val="504"/>
        </w:trPr>
        <w:tc>
          <w:tcPr>
            <w:tcW w:w="4984" w:type="dxa"/>
            <w:shd w:val="clear" w:color="auto" w:fill="0070C0"/>
            <w:vAlign w:val="center"/>
          </w:tcPr>
          <w:p w14:paraId="6DAED465"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Αρχηγός ομάδας περιστατικού</w:t>
            </w:r>
          </w:p>
        </w:tc>
        <w:tc>
          <w:tcPr>
            <w:tcW w:w="4637" w:type="dxa"/>
            <w:vAlign w:val="center"/>
          </w:tcPr>
          <w:p w14:paraId="67172ACA" w14:textId="77777777" w:rsidR="00BD039F" w:rsidRPr="00A13C8A" w:rsidRDefault="00BD039F" w:rsidP="001B7852">
            <w:pPr>
              <w:pStyle w:val="Formbody"/>
              <w:spacing w:before="0" w:after="0"/>
              <w:rPr>
                <w:rFonts w:ascii="Book Antiqua" w:hAnsi="Book Antiqua"/>
              </w:rPr>
            </w:pPr>
          </w:p>
        </w:tc>
      </w:tr>
    </w:tbl>
    <w:tbl>
      <w:tblPr>
        <w:tblStyle w:val="TableGrid"/>
        <w:tblpPr w:leftFromText="180" w:rightFromText="180" w:vertAnchor="text" w:horzAnchor="margin" w:tblpY="-764"/>
        <w:tblW w:w="9621"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080"/>
        <w:gridCol w:w="1170"/>
        <w:gridCol w:w="1843"/>
        <w:gridCol w:w="1701"/>
        <w:gridCol w:w="2126"/>
        <w:gridCol w:w="851"/>
        <w:gridCol w:w="850"/>
      </w:tblGrid>
      <w:tr w:rsidR="00BD039F" w:rsidRPr="003C54A4" w14:paraId="6F473951" w14:textId="77777777" w:rsidTr="001B7852">
        <w:trPr>
          <w:trHeight w:hRule="exact" w:val="1119"/>
        </w:trPr>
        <w:tc>
          <w:tcPr>
            <w:tcW w:w="1080" w:type="dxa"/>
            <w:shd w:val="clear" w:color="auto" w:fill="0070C0"/>
            <w:vAlign w:val="center"/>
          </w:tcPr>
          <w:p w14:paraId="42E489DC"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Ημερομηνία</w:t>
            </w:r>
          </w:p>
        </w:tc>
        <w:tc>
          <w:tcPr>
            <w:tcW w:w="1170" w:type="dxa"/>
            <w:shd w:val="clear" w:color="auto" w:fill="0070C0"/>
            <w:vAlign w:val="center"/>
          </w:tcPr>
          <w:p w14:paraId="54899AA8"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χρόνος</w:t>
            </w:r>
          </w:p>
        </w:tc>
        <w:tc>
          <w:tcPr>
            <w:tcW w:w="1843" w:type="dxa"/>
            <w:shd w:val="clear" w:color="auto" w:fill="0070C0"/>
            <w:vAlign w:val="center"/>
          </w:tcPr>
          <w:p w14:paraId="3DFF01CA"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Επηρεάζεται η επιχειρηματική δραστηριότητα</w:t>
            </w:r>
          </w:p>
        </w:tc>
        <w:tc>
          <w:tcPr>
            <w:tcW w:w="1701" w:type="dxa"/>
            <w:shd w:val="clear" w:color="auto" w:fill="0070C0"/>
            <w:vAlign w:val="center"/>
          </w:tcPr>
          <w:p w14:paraId="7AF4654A"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Έκταση Επιπτώσεων</w:t>
            </w:r>
          </w:p>
        </w:tc>
        <w:tc>
          <w:tcPr>
            <w:tcW w:w="2126" w:type="dxa"/>
            <w:shd w:val="clear" w:color="auto" w:fill="0070C0"/>
            <w:vAlign w:val="center"/>
          </w:tcPr>
          <w:p w14:paraId="0CDECFF5"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Ενεργοποιήθηκε το σχέδιο επιχειρηματικής συνέχειας</w:t>
            </w:r>
          </w:p>
        </w:tc>
        <w:tc>
          <w:tcPr>
            <w:tcW w:w="851" w:type="dxa"/>
            <w:shd w:val="clear" w:color="auto" w:fill="0070C0"/>
            <w:vAlign w:val="center"/>
          </w:tcPr>
          <w:p w14:paraId="5ADC9815"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Ημερομηνία</w:t>
            </w:r>
          </w:p>
        </w:tc>
        <w:tc>
          <w:tcPr>
            <w:tcW w:w="850" w:type="dxa"/>
            <w:shd w:val="clear" w:color="auto" w:fill="0070C0"/>
            <w:vAlign w:val="center"/>
          </w:tcPr>
          <w:p w14:paraId="5BC352AA" w14:textId="77777777" w:rsidR="00BD039F" w:rsidRPr="003C54A4" w:rsidRDefault="00BD039F" w:rsidP="001B7852">
            <w:pPr>
              <w:pStyle w:val="Formheader"/>
              <w:spacing w:before="0" w:after="0"/>
              <w:rPr>
                <w:rFonts w:ascii="Book Antiqua" w:hAnsi="Book Antiqua"/>
                <w:b w:val="0"/>
                <w:color w:val="FFFFFF" w:themeColor="background1"/>
              </w:rPr>
            </w:pPr>
            <w:r w:rsidRPr="003C54A4">
              <w:rPr>
                <w:rFonts w:ascii="Book Antiqua" w:hAnsi="Book Antiqua"/>
                <w:b w:val="0"/>
                <w:color w:val="FFFFFF" w:themeColor="background1"/>
              </w:rPr>
              <w:t>χρόνος</w:t>
            </w:r>
          </w:p>
        </w:tc>
      </w:tr>
      <w:tr w:rsidR="00BD039F" w:rsidRPr="003C54A4" w14:paraId="75A51324" w14:textId="77777777" w:rsidTr="001B7852">
        <w:trPr>
          <w:trHeight w:val="504"/>
        </w:trPr>
        <w:tc>
          <w:tcPr>
            <w:tcW w:w="1080" w:type="dxa"/>
            <w:shd w:val="clear" w:color="auto" w:fill="auto"/>
            <w:vAlign w:val="center"/>
          </w:tcPr>
          <w:p w14:paraId="1A6ED868"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2970CA8D" w14:textId="77777777" w:rsidR="00BD039F" w:rsidRPr="003C54A4" w:rsidRDefault="00BD039F" w:rsidP="001B7852">
            <w:pPr>
              <w:pStyle w:val="Formbody"/>
              <w:spacing w:before="0" w:after="0"/>
              <w:rPr>
                <w:rFonts w:ascii="Book Antiqua" w:hAnsi="Book Antiqua"/>
              </w:rPr>
            </w:pPr>
          </w:p>
        </w:tc>
        <w:tc>
          <w:tcPr>
            <w:tcW w:w="1843" w:type="dxa"/>
            <w:vAlign w:val="center"/>
          </w:tcPr>
          <w:p w14:paraId="6717429C" w14:textId="77777777" w:rsidR="00BD039F" w:rsidRPr="003C54A4" w:rsidRDefault="00BD039F" w:rsidP="001B7852">
            <w:pPr>
              <w:pStyle w:val="Formbody"/>
              <w:spacing w:before="0" w:after="0"/>
              <w:rPr>
                <w:rFonts w:ascii="Book Antiqua" w:hAnsi="Book Antiqua"/>
              </w:rPr>
            </w:pPr>
          </w:p>
        </w:tc>
        <w:tc>
          <w:tcPr>
            <w:tcW w:w="1701" w:type="dxa"/>
            <w:vAlign w:val="center"/>
          </w:tcPr>
          <w:p w14:paraId="02634E24" w14:textId="77777777" w:rsidR="00BD039F" w:rsidRPr="003C54A4" w:rsidRDefault="00BD039F" w:rsidP="001B7852">
            <w:pPr>
              <w:pStyle w:val="Formbody"/>
              <w:spacing w:before="0" w:after="0"/>
              <w:rPr>
                <w:rFonts w:ascii="Book Antiqua" w:hAnsi="Book Antiqua"/>
              </w:rPr>
            </w:pPr>
          </w:p>
        </w:tc>
        <w:tc>
          <w:tcPr>
            <w:tcW w:w="2126" w:type="dxa"/>
            <w:vAlign w:val="center"/>
          </w:tcPr>
          <w:p w14:paraId="36B96B08"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024BF558"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370FD682" w14:textId="77777777" w:rsidR="00BD039F" w:rsidRPr="003C54A4" w:rsidRDefault="00BD039F" w:rsidP="001B7852">
            <w:pPr>
              <w:pStyle w:val="Formbody"/>
              <w:spacing w:before="0" w:after="0"/>
              <w:rPr>
                <w:rFonts w:ascii="Book Antiqua" w:hAnsi="Book Antiqua"/>
              </w:rPr>
            </w:pPr>
          </w:p>
        </w:tc>
      </w:tr>
      <w:tr w:rsidR="00BD039F" w:rsidRPr="003C54A4" w14:paraId="752DDF9D" w14:textId="77777777" w:rsidTr="001B7852">
        <w:trPr>
          <w:trHeight w:val="504"/>
        </w:trPr>
        <w:tc>
          <w:tcPr>
            <w:tcW w:w="1080" w:type="dxa"/>
            <w:shd w:val="clear" w:color="auto" w:fill="auto"/>
            <w:vAlign w:val="center"/>
          </w:tcPr>
          <w:p w14:paraId="58DC3BB8"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13EBF490" w14:textId="77777777" w:rsidR="00BD039F" w:rsidRPr="003C54A4" w:rsidRDefault="00BD039F" w:rsidP="001B7852">
            <w:pPr>
              <w:pStyle w:val="Formbody"/>
              <w:spacing w:before="0" w:after="0"/>
              <w:rPr>
                <w:rFonts w:ascii="Book Antiqua" w:hAnsi="Book Antiqua"/>
              </w:rPr>
            </w:pPr>
          </w:p>
        </w:tc>
        <w:tc>
          <w:tcPr>
            <w:tcW w:w="1843" w:type="dxa"/>
            <w:vAlign w:val="center"/>
          </w:tcPr>
          <w:p w14:paraId="5E11EF4F" w14:textId="77777777" w:rsidR="00BD039F" w:rsidRPr="003C54A4" w:rsidRDefault="00BD039F" w:rsidP="001B7852">
            <w:pPr>
              <w:pStyle w:val="Formbody"/>
              <w:spacing w:before="0" w:after="0"/>
              <w:rPr>
                <w:rFonts w:ascii="Book Antiqua" w:hAnsi="Book Antiqua"/>
              </w:rPr>
            </w:pPr>
          </w:p>
        </w:tc>
        <w:tc>
          <w:tcPr>
            <w:tcW w:w="1701" w:type="dxa"/>
            <w:vAlign w:val="center"/>
          </w:tcPr>
          <w:p w14:paraId="71168FF9" w14:textId="77777777" w:rsidR="00BD039F" w:rsidRPr="003C54A4" w:rsidRDefault="00BD039F" w:rsidP="001B7852">
            <w:pPr>
              <w:pStyle w:val="Formbody"/>
              <w:spacing w:before="0" w:after="0"/>
              <w:rPr>
                <w:rFonts w:ascii="Book Antiqua" w:hAnsi="Book Antiqua"/>
              </w:rPr>
            </w:pPr>
          </w:p>
        </w:tc>
        <w:tc>
          <w:tcPr>
            <w:tcW w:w="2126" w:type="dxa"/>
            <w:vAlign w:val="center"/>
          </w:tcPr>
          <w:p w14:paraId="099E4157"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173D6014"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289B9EF5" w14:textId="77777777" w:rsidR="00BD039F" w:rsidRPr="003C54A4" w:rsidRDefault="00BD039F" w:rsidP="001B7852">
            <w:pPr>
              <w:pStyle w:val="Formbody"/>
              <w:spacing w:before="0" w:after="0"/>
              <w:rPr>
                <w:rFonts w:ascii="Book Antiqua" w:hAnsi="Book Antiqua"/>
              </w:rPr>
            </w:pPr>
          </w:p>
        </w:tc>
      </w:tr>
      <w:tr w:rsidR="00BD039F" w:rsidRPr="003C54A4" w14:paraId="29393FD9" w14:textId="77777777" w:rsidTr="001B7852">
        <w:trPr>
          <w:trHeight w:val="504"/>
        </w:trPr>
        <w:tc>
          <w:tcPr>
            <w:tcW w:w="1080" w:type="dxa"/>
            <w:shd w:val="clear" w:color="auto" w:fill="auto"/>
            <w:vAlign w:val="center"/>
          </w:tcPr>
          <w:p w14:paraId="7BE8763A"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200C9A5D" w14:textId="77777777" w:rsidR="00BD039F" w:rsidRPr="003C54A4" w:rsidRDefault="00BD039F" w:rsidP="001B7852">
            <w:pPr>
              <w:pStyle w:val="Formbody"/>
              <w:spacing w:before="0" w:after="0"/>
              <w:rPr>
                <w:rFonts w:ascii="Book Antiqua" w:hAnsi="Book Antiqua"/>
              </w:rPr>
            </w:pPr>
          </w:p>
        </w:tc>
        <w:tc>
          <w:tcPr>
            <w:tcW w:w="1843" w:type="dxa"/>
            <w:vAlign w:val="center"/>
          </w:tcPr>
          <w:p w14:paraId="1E8AAF0A" w14:textId="77777777" w:rsidR="00BD039F" w:rsidRPr="003C54A4" w:rsidRDefault="00BD039F" w:rsidP="001B7852">
            <w:pPr>
              <w:pStyle w:val="Formbody"/>
              <w:spacing w:before="0" w:after="0"/>
              <w:rPr>
                <w:rFonts w:ascii="Book Antiqua" w:hAnsi="Book Antiqua"/>
              </w:rPr>
            </w:pPr>
          </w:p>
        </w:tc>
        <w:tc>
          <w:tcPr>
            <w:tcW w:w="1701" w:type="dxa"/>
            <w:vAlign w:val="center"/>
          </w:tcPr>
          <w:p w14:paraId="4969D086" w14:textId="77777777" w:rsidR="00BD039F" w:rsidRPr="003C54A4" w:rsidRDefault="00BD039F" w:rsidP="001B7852">
            <w:pPr>
              <w:pStyle w:val="Formbody"/>
              <w:spacing w:before="0" w:after="0"/>
              <w:rPr>
                <w:rFonts w:ascii="Book Antiqua" w:hAnsi="Book Antiqua"/>
              </w:rPr>
            </w:pPr>
          </w:p>
        </w:tc>
        <w:tc>
          <w:tcPr>
            <w:tcW w:w="2126" w:type="dxa"/>
            <w:vAlign w:val="center"/>
          </w:tcPr>
          <w:p w14:paraId="7B717FDD"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4C4343A9"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4B878655" w14:textId="77777777" w:rsidR="00BD039F" w:rsidRPr="003C54A4" w:rsidRDefault="00BD039F" w:rsidP="001B7852">
            <w:pPr>
              <w:pStyle w:val="Formbody"/>
              <w:spacing w:before="0" w:after="0"/>
              <w:rPr>
                <w:rFonts w:ascii="Book Antiqua" w:hAnsi="Book Antiqua"/>
              </w:rPr>
            </w:pPr>
          </w:p>
        </w:tc>
      </w:tr>
      <w:tr w:rsidR="00BD039F" w:rsidRPr="003C54A4" w14:paraId="296BE349" w14:textId="77777777" w:rsidTr="001B7852">
        <w:trPr>
          <w:trHeight w:val="504"/>
        </w:trPr>
        <w:tc>
          <w:tcPr>
            <w:tcW w:w="1080" w:type="dxa"/>
            <w:shd w:val="clear" w:color="auto" w:fill="auto"/>
            <w:vAlign w:val="center"/>
          </w:tcPr>
          <w:p w14:paraId="145340ED"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58EE7673" w14:textId="77777777" w:rsidR="00BD039F" w:rsidRPr="003C54A4" w:rsidRDefault="00BD039F" w:rsidP="001B7852">
            <w:pPr>
              <w:pStyle w:val="Formbody"/>
              <w:spacing w:before="0" w:after="0"/>
              <w:rPr>
                <w:rFonts w:ascii="Book Antiqua" w:hAnsi="Book Antiqua"/>
              </w:rPr>
            </w:pPr>
          </w:p>
        </w:tc>
        <w:tc>
          <w:tcPr>
            <w:tcW w:w="1843" w:type="dxa"/>
            <w:vAlign w:val="center"/>
          </w:tcPr>
          <w:p w14:paraId="4F42F603" w14:textId="77777777" w:rsidR="00BD039F" w:rsidRPr="003C54A4" w:rsidRDefault="00BD039F" w:rsidP="001B7852">
            <w:pPr>
              <w:pStyle w:val="Formbody"/>
              <w:spacing w:before="0" w:after="0"/>
              <w:rPr>
                <w:rFonts w:ascii="Book Antiqua" w:hAnsi="Book Antiqua"/>
              </w:rPr>
            </w:pPr>
          </w:p>
        </w:tc>
        <w:tc>
          <w:tcPr>
            <w:tcW w:w="1701" w:type="dxa"/>
            <w:vAlign w:val="center"/>
          </w:tcPr>
          <w:p w14:paraId="56E4C1EE" w14:textId="77777777" w:rsidR="00BD039F" w:rsidRPr="003C54A4" w:rsidRDefault="00BD039F" w:rsidP="001B7852">
            <w:pPr>
              <w:pStyle w:val="Formbody"/>
              <w:spacing w:before="0" w:after="0"/>
              <w:rPr>
                <w:rFonts w:ascii="Book Antiqua" w:hAnsi="Book Antiqua"/>
              </w:rPr>
            </w:pPr>
          </w:p>
        </w:tc>
        <w:tc>
          <w:tcPr>
            <w:tcW w:w="2126" w:type="dxa"/>
            <w:vAlign w:val="center"/>
          </w:tcPr>
          <w:p w14:paraId="20F0B66F"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4D93742D"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2CDCB080" w14:textId="77777777" w:rsidR="00BD039F" w:rsidRPr="003C54A4" w:rsidRDefault="00BD039F" w:rsidP="001B7852">
            <w:pPr>
              <w:pStyle w:val="Formbody"/>
              <w:spacing w:before="0" w:after="0"/>
              <w:rPr>
                <w:rFonts w:ascii="Book Antiqua" w:hAnsi="Book Antiqua"/>
              </w:rPr>
            </w:pPr>
          </w:p>
        </w:tc>
      </w:tr>
      <w:tr w:rsidR="00BD039F" w:rsidRPr="003C54A4" w14:paraId="2A464C33" w14:textId="77777777" w:rsidTr="001B7852">
        <w:trPr>
          <w:trHeight w:val="504"/>
        </w:trPr>
        <w:tc>
          <w:tcPr>
            <w:tcW w:w="1080" w:type="dxa"/>
            <w:shd w:val="clear" w:color="auto" w:fill="auto"/>
            <w:vAlign w:val="center"/>
          </w:tcPr>
          <w:p w14:paraId="2AFB379F"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029188E9" w14:textId="77777777" w:rsidR="00BD039F" w:rsidRPr="003C54A4" w:rsidRDefault="00BD039F" w:rsidP="001B7852">
            <w:pPr>
              <w:pStyle w:val="Formbody"/>
              <w:spacing w:before="0" w:after="0"/>
              <w:rPr>
                <w:rFonts w:ascii="Book Antiqua" w:hAnsi="Book Antiqua"/>
              </w:rPr>
            </w:pPr>
          </w:p>
        </w:tc>
        <w:tc>
          <w:tcPr>
            <w:tcW w:w="1843" w:type="dxa"/>
            <w:vAlign w:val="center"/>
          </w:tcPr>
          <w:p w14:paraId="243E0453" w14:textId="77777777" w:rsidR="00BD039F" w:rsidRPr="003C54A4" w:rsidRDefault="00BD039F" w:rsidP="001B7852">
            <w:pPr>
              <w:pStyle w:val="Formbody"/>
              <w:spacing w:before="0" w:after="0"/>
              <w:rPr>
                <w:rFonts w:ascii="Book Antiqua" w:hAnsi="Book Antiqua"/>
              </w:rPr>
            </w:pPr>
          </w:p>
        </w:tc>
        <w:tc>
          <w:tcPr>
            <w:tcW w:w="1701" w:type="dxa"/>
            <w:vAlign w:val="center"/>
          </w:tcPr>
          <w:p w14:paraId="7A38A809" w14:textId="77777777" w:rsidR="00BD039F" w:rsidRPr="003C54A4" w:rsidRDefault="00BD039F" w:rsidP="001B7852">
            <w:pPr>
              <w:pStyle w:val="Formbody"/>
              <w:spacing w:before="0" w:after="0"/>
              <w:rPr>
                <w:rFonts w:ascii="Book Antiqua" w:hAnsi="Book Antiqua"/>
              </w:rPr>
            </w:pPr>
          </w:p>
        </w:tc>
        <w:tc>
          <w:tcPr>
            <w:tcW w:w="2126" w:type="dxa"/>
            <w:vAlign w:val="center"/>
          </w:tcPr>
          <w:p w14:paraId="6A9367D7"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340385A3"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062A9297" w14:textId="77777777" w:rsidR="00BD039F" w:rsidRPr="003C54A4" w:rsidRDefault="00BD039F" w:rsidP="001B7852">
            <w:pPr>
              <w:pStyle w:val="Formbody"/>
              <w:spacing w:before="0" w:after="0"/>
              <w:rPr>
                <w:rFonts w:ascii="Book Antiqua" w:hAnsi="Book Antiqua"/>
              </w:rPr>
            </w:pPr>
          </w:p>
        </w:tc>
      </w:tr>
      <w:tr w:rsidR="00BD039F" w:rsidRPr="003C54A4" w14:paraId="72A274AD" w14:textId="77777777" w:rsidTr="001B7852">
        <w:trPr>
          <w:trHeight w:val="504"/>
        </w:trPr>
        <w:tc>
          <w:tcPr>
            <w:tcW w:w="1080" w:type="dxa"/>
            <w:shd w:val="clear" w:color="auto" w:fill="auto"/>
            <w:vAlign w:val="center"/>
          </w:tcPr>
          <w:p w14:paraId="65E613D8"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46944512" w14:textId="77777777" w:rsidR="00BD039F" w:rsidRPr="003C54A4" w:rsidRDefault="00BD039F" w:rsidP="001B7852">
            <w:pPr>
              <w:pStyle w:val="Formbody"/>
              <w:spacing w:before="0" w:after="0"/>
              <w:rPr>
                <w:rFonts w:ascii="Book Antiqua" w:hAnsi="Book Antiqua"/>
              </w:rPr>
            </w:pPr>
          </w:p>
        </w:tc>
        <w:tc>
          <w:tcPr>
            <w:tcW w:w="1843" w:type="dxa"/>
            <w:vAlign w:val="center"/>
          </w:tcPr>
          <w:p w14:paraId="412AAA31" w14:textId="77777777" w:rsidR="00BD039F" w:rsidRPr="003C54A4" w:rsidRDefault="00BD039F" w:rsidP="001B7852">
            <w:pPr>
              <w:pStyle w:val="Formbody"/>
              <w:spacing w:before="0" w:after="0"/>
              <w:rPr>
                <w:rFonts w:ascii="Book Antiqua" w:hAnsi="Book Antiqua"/>
              </w:rPr>
            </w:pPr>
          </w:p>
        </w:tc>
        <w:tc>
          <w:tcPr>
            <w:tcW w:w="1701" w:type="dxa"/>
            <w:vAlign w:val="center"/>
          </w:tcPr>
          <w:p w14:paraId="1CCFEDCC" w14:textId="77777777" w:rsidR="00BD039F" w:rsidRPr="003C54A4" w:rsidRDefault="00BD039F" w:rsidP="001B7852">
            <w:pPr>
              <w:pStyle w:val="Formbody"/>
              <w:spacing w:before="0" w:after="0"/>
              <w:rPr>
                <w:rFonts w:ascii="Book Antiqua" w:hAnsi="Book Antiqua"/>
              </w:rPr>
            </w:pPr>
          </w:p>
        </w:tc>
        <w:tc>
          <w:tcPr>
            <w:tcW w:w="2126" w:type="dxa"/>
            <w:vAlign w:val="center"/>
          </w:tcPr>
          <w:p w14:paraId="6FE27656"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5DE2A92B"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5B80AE10" w14:textId="77777777" w:rsidR="00BD039F" w:rsidRPr="003C54A4" w:rsidRDefault="00BD039F" w:rsidP="001B7852">
            <w:pPr>
              <w:pStyle w:val="Formbody"/>
              <w:spacing w:before="0" w:after="0"/>
              <w:rPr>
                <w:rFonts w:ascii="Book Antiqua" w:hAnsi="Book Antiqua"/>
              </w:rPr>
            </w:pPr>
          </w:p>
        </w:tc>
      </w:tr>
      <w:tr w:rsidR="00BD039F" w:rsidRPr="003C54A4" w14:paraId="77E7CAB2" w14:textId="77777777" w:rsidTr="001B7852">
        <w:trPr>
          <w:trHeight w:val="504"/>
        </w:trPr>
        <w:tc>
          <w:tcPr>
            <w:tcW w:w="1080" w:type="dxa"/>
            <w:shd w:val="clear" w:color="auto" w:fill="auto"/>
            <w:vAlign w:val="center"/>
          </w:tcPr>
          <w:p w14:paraId="5D62FB05"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3944D77E" w14:textId="77777777" w:rsidR="00BD039F" w:rsidRPr="003C54A4" w:rsidRDefault="00BD039F" w:rsidP="001B7852">
            <w:pPr>
              <w:pStyle w:val="Formbody"/>
              <w:spacing w:before="0" w:after="0"/>
              <w:rPr>
                <w:rFonts w:ascii="Book Antiqua" w:hAnsi="Book Antiqua"/>
              </w:rPr>
            </w:pPr>
          </w:p>
        </w:tc>
        <w:tc>
          <w:tcPr>
            <w:tcW w:w="1843" w:type="dxa"/>
            <w:vAlign w:val="center"/>
          </w:tcPr>
          <w:p w14:paraId="210BCD19" w14:textId="77777777" w:rsidR="00BD039F" w:rsidRPr="003C54A4" w:rsidRDefault="00BD039F" w:rsidP="001B7852">
            <w:pPr>
              <w:pStyle w:val="Formbody"/>
              <w:spacing w:before="0" w:after="0"/>
              <w:rPr>
                <w:rFonts w:ascii="Book Antiqua" w:hAnsi="Book Antiqua"/>
              </w:rPr>
            </w:pPr>
          </w:p>
        </w:tc>
        <w:tc>
          <w:tcPr>
            <w:tcW w:w="1701" w:type="dxa"/>
            <w:vAlign w:val="center"/>
          </w:tcPr>
          <w:p w14:paraId="5CC80721" w14:textId="77777777" w:rsidR="00BD039F" w:rsidRPr="003C54A4" w:rsidRDefault="00BD039F" w:rsidP="001B7852">
            <w:pPr>
              <w:pStyle w:val="Formbody"/>
              <w:spacing w:before="0" w:after="0"/>
              <w:rPr>
                <w:rFonts w:ascii="Book Antiqua" w:hAnsi="Book Antiqua"/>
              </w:rPr>
            </w:pPr>
          </w:p>
        </w:tc>
        <w:tc>
          <w:tcPr>
            <w:tcW w:w="2126" w:type="dxa"/>
            <w:vAlign w:val="center"/>
          </w:tcPr>
          <w:p w14:paraId="00C66F09"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579E4AEA"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6EACD803" w14:textId="77777777" w:rsidR="00BD039F" w:rsidRPr="003C54A4" w:rsidRDefault="00BD039F" w:rsidP="001B7852">
            <w:pPr>
              <w:pStyle w:val="Formbody"/>
              <w:spacing w:before="0" w:after="0"/>
              <w:rPr>
                <w:rFonts w:ascii="Book Antiqua" w:hAnsi="Book Antiqua"/>
              </w:rPr>
            </w:pPr>
          </w:p>
        </w:tc>
      </w:tr>
      <w:tr w:rsidR="00BD039F" w:rsidRPr="003C54A4" w14:paraId="7CBA4CB0" w14:textId="77777777" w:rsidTr="001B7852">
        <w:trPr>
          <w:trHeight w:val="504"/>
        </w:trPr>
        <w:tc>
          <w:tcPr>
            <w:tcW w:w="1080" w:type="dxa"/>
            <w:shd w:val="clear" w:color="auto" w:fill="auto"/>
            <w:vAlign w:val="center"/>
          </w:tcPr>
          <w:p w14:paraId="1258062E"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55F1BB65" w14:textId="77777777" w:rsidR="00BD039F" w:rsidRPr="003C54A4" w:rsidRDefault="00BD039F" w:rsidP="001B7852">
            <w:pPr>
              <w:pStyle w:val="Formbody"/>
              <w:spacing w:before="0" w:after="0"/>
              <w:rPr>
                <w:rFonts w:ascii="Book Antiqua" w:hAnsi="Book Antiqua"/>
              </w:rPr>
            </w:pPr>
          </w:p>
        </w:tc>
        <w:tc>
          <w:tcPr>
            <w:tcW w:w="1843" w:type="dxa"/>
            <w:vAlign w:val="center"/>
          </w:tcPr>
          <w:p w14:paraId="35AF03BC" w14:textId="77777777" w:rsidR="00BD039F" w:rsidRPr="003C54A4" w:rsidRDefault="00BD039F" w:rsidP="001B7852">
            <w:pPr>
              <w:pStyle w:val="Formbody"/>
              <w:spacing w:before="0" w:after="0"/>
              <w:rPr>
                <w:rFonts w:ascii="Book Antiqua" w:hAnsi="Book Antiqua"/>
              </w:rPr>
            </w:pPr>
          </w:p>
        </w:tc>
        <w:tc>
          <w:tcPr>
            <w:tcW w:w="1701" w:type="dxa"/>
            <w:vAlign w:val="center"/>
          </w:tcPr>
          <w:p w14:paraId="162F084F" w14:textId="77777777" w:rsidR="00BD039F" w:rsidRPr="003C54A4" w:rsidRDefault="00BD039F" w:rsidP="001B7852">
            <w:pPr>
              <w:pStyle w:val="Formbody"/>
              <w:spacing w:before="0" w:after="0"/>
              <w:rPr>
                <w:rFonts w:ascii="Book Antiqua" w:hAnsi="Book Antiqua"/>
              </w:rPr>
            </w:pPr>
          </w:p>
        </w:tc>
        <w:tc>
          <w:tcPr>
            <w:tcW w:w="2126" w:type="dxa"/>
            <w:vAlign w:val="center"/>
          </w:tcPr>
          <w:p w14:paraId="255E7D57"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34FB46C0"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26D60CEB" w14:textId="77777777" w:rsidR="00BD039F" w:rsidRPr="003C54A4" w:rsidRDefault="00BD039F" w:rsidP="001B7852">
            <w:pPr>
              <w:pStyle w:val="Formbody"/>
              <w:spacing w:before="0" w:after="0"/>
              <w:rPr>
                <w:rFonts w:ascii="Book Antiqua" w:hAnsi="Book Antiqua"/>
              </w:rPr>
            </w:pPr>
          </w:p>
        </w:tc>
      </w:tr>
      <w:tr w:rsidR="00BD039F" w:rsidRPr="003C54A4" w14:paraId="6CFBFDBC" w14:textId="77777777" w:rsidTr="001B7852">
        <w:trPr>
          <w:trHeight w:val="504"/>
        </w:trPr>
        <w:tc>
          <w:tcPr>
            <w:tcW w:w="1080" w:type="dxa"/>
            <w:shd w:val="clear" w:color="auto" w:fill="auto"/>
            <w:vAlign w:val="center"/>
          </w:tcPr>
          <w:p w14:paraId="121CFA6B"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7CBFA5B9" w14:textId="77777777" w:rsidR="00BD039F" w:rsidRPr="003C54A4" w:rsidRDefault="00BD039F" w:rsidP="001B7852">
            <w:pPr>
              <w:pStyle w:val="Formbody"/>
              <w:spacing w:before="0" w:after="0"/>
              <w:rPr>
                <w:rFonts w:ascii="Book Antiqua" w:hAnsi="Book Antiqua"/>
              </w:rPr>
            </w:pPr>
          </w:p>
        </w:tc>
        <w:tc>
          <w:tcPr>
            <w:tcW w:w="1843" w:type="dxa"/>
            <w:vAlign w:val="center"/>
          </w:tcPr>
          <w:p w14:paraId="5F4595A7" w14:textId="77777777" w:rsidR="00BD039F" w:rsidRPr="003C54A4" w:rsidRDefault="00BD039F" w:rsidP="001B7852">
            <w:pPr>
              <w:pStyle w:val="Formbody"/>
              <w:spacing w:before="0" w:after="0"/>
              <w:rPr>
                <w:rFonts w:ascii="Book Antiqua" w:hAnsi="Book Antiqua"/>
              </w:rPr>
            </w:pPr>
          </w:p>
        </w:tc>
        <w:tc>
          <w:tcPr>
            <w:tcW w:w="1701" w:type="dxa"/>
            <w:vAlign w:val="center"/>
          </w:tcPr>
          <w:p w14:paraId="0B8B13CB" w14:textId="77777777" w:rsidR="00BD039F" w:rsidRPr="003C54A4" w:rsidRDefault="00BD039F" w:rsidP="001B7852">
            <w:pPr>
              <w:pStyle w:val="Formbody"/>
              <w:spacing w:before="0" w:after="0"/>
              <w:rPr>
                <w:rFonts w:ascii="Book Antiqua" w:hAnsi="Book Antiqua"/>
              </w:rPr>
            </w:pPr>
          </w:p>
        </w:tc>
        <w:tc>
          <w:tcPr>
            <w:tcW w:w="2126" w:type="dxa"/>
            <w:vAlign w:val="center"/>
          </w:tcPr>
          <w:p w14:paraId="71830A57"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4B30A344"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23F444B1" w14:textId="77777777" w:rsidR="00BD039F" w:rsidRPr="003C54A4" w:rsidRDefault="00BD039F" w:rsidP="001B7852">
            <w:pPr>
              <w:pStyle w:val="Formbody"/>
              <w:spacing w:before="0" w:after="0"/>
              <w:rPr>
                <w:rFonts w:ascii="Book Antiqua" w:hAnsi="Book Antiqua"/>
              </w:rPr>
            </w:pPr>
          </w:p>
        </w:tc>
      </w:tr>
      <w:tr w:rsidR="00BD039F" w:rsidRPr="003C54A4" w14:paraId="19EBD869" w14:textId="77777777" w:rsidTr="001B7852">
        <w:trPr>
          <w:trHeight w:val="504"/>
        </w:trPr>
        <w:tc>
          <w:tcPr>
            <w:tcW w:w="1080" w:type="dxa"/>
            <w:shd w:val="clear" w:color="auto" w:fill="auto"/>
            <w:vAlign w:val="center"/>
          </w:tcPr>
          <w:p w14:paraId="1A42016C"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713D43E7" w14:textId="77777777" w:rsidR="00BD039F" w:rsidRPr="003C54A4" w:rsidRDefault="00BD039F" w:rsidP="001B7852">
            <w:pPr>
              <w:pStyle w:val="Formbody"/>
              <w:spacing w:before="0" w:after="0"/>
              <w:rPr>
                <w:rFonts w:ascii="Book Antiqua" w:hAnsi="Book Antiqua"/>
              </w:rPr>
            </w:pPr>
          </w:p>
        </w:tc>
        <w:tc>
          <w:tcPr>
            <w:tcW w:w="1843" w:type="dxa"/>
            <w:vAlign w:val="center"/>
          </w:tcPr>
          <w:p w14:paraId="5662F38C" w14:textId="77777777" w:rsidR="00BD039F" w:rsidRPr="003C54A4" w:rsidRDefault="00BD039F" w:rsidP="001B7852">
            <w:pPr>
              <w:pStyle w:val="Formbody"/>
              <w:spacing w:before="0" w:after="0"/>
              <w:rPr>
                <w:rFonts w:ascii="Book Antiqua" w:hAnsi="Book Antiqua"/>
              </w:rPr>
            </w:pPr>
          </w:p>
        </w:tc>
        <w:tc>
          <w:tcPr>
            <w:tcW w:w="1701" w:type="dxa"/>
            <w:vAlign w:val="center"/>
          </w:tcPr>
          <w:p w14:paraId="2D261ACD" w14:textId="77777777" w:rsidR="00BD039F" w:rsidRPr="003C54A4" w:rsidRDefault="00BD039F" w:rsidP="001B7852">
            <w:pPr>
              <w:pStyle w:val="Formbody"/>
              <w:spacing w:before="0" w:after="0"/>
              <w:rPr>
                <w:rFonts w:ascii="Book Antiqua" w:hAnsi="Book Antiqua"/>
              </w:rPr>
            </w:pPr>
          </w:p>
        </w:tc>
        <w:tc>
          <w:tcPr>
            <w:tcW w:w="2126" w:type="dxa"/>
            <w:vAlign w:val="center"/>
          </w:tcPr>
          <w:p w14:paraId="29DEF541"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69737CBA"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0E84DBAB" w14:textId="77777777" w:rsidR="00BD039F" w:rsidRPr="003C54A4" w:rsidRDefault="00BD039F" w:rsidP="001B7852">
            <w:pPr>
              <w:pStyle w:val="Formbody"/>
              <w:spacing w:before="0" w:after="0"/>
              <w:rPr>
                <w:rFonts w:ascii="Book Antiqua" w:hAnsi="Book Antiqua"/>
              </w:rPr>
            </w:pPr>
          </w:p>
        </w:tc>
      </w:tr>
      <w:tr w:rsidR="00BD039F" w:rsidRPr="003C54A4" w14:paraId="1F6F2A04" w14:textId="77777777" w:rsidTr="001B7852">
        <w:trPr>
          <w:trHeight w:val="504"/>
        </w:trPr>
        <w:tc>
          <w:tcPr>
            <w:tcW w:w="1080" w:type="dxa"/>
            <w:shd w:val="clear" w:color="auto" w:fill="auto"/>
            <w:vAlign w:val="center"/>
          </w:tcPr>
          <w:p w14:paraId="07D9EAD9" w14:textId="77777777" w:rsidR="00BD039F" w:rsidRPr="003C54A4" w:rsidRDefault="00BD039F" w:rsidP="001B7852">
            <w:pPr>
              <w:pStyle w:val="Formbody"/>
              <w:spacing w:before="0" w:after="0"/>
              <w:rPr>
                <w:rFonts w:ascii="Book Antiqua" w:hAnsi="Book Antiqua"/>
              </w:rPr>
            </w:pPr>
          </w:p>
        </w:tc>
        <w:tc>
          <w:tcPr>
            <w:tcW w:w="1170" w:type="dxa"/>
            <w:shd w:val="clear" w:color="auto" w:fill="auto"/>
            <w:vAlign w:val="center"/>
          </w:tcPr>
          <w:p w14:paraId="4E132ADF" w14:textId="77777777" w:rsidR="00BD039F" w:rsidRPr="003C54A4" w:rsidRDefault="00BD039F" w:rsidP="001B7852">
            <w:pPr>
              <w:pStyle w:val="Formbody"/>
              <w:spacing w:before="0" w:after="0"/>
              <w:rPr>
                <w:rFonts w:ascii="Book Antiqua" w:hAnsi="Book Antiqua"/>
              </w:rPr>
            </w:pPr>
          </w:p>
        </w:tc>
        <w:tc>
          <w:tcPr>
            <w:tcW w:w="1843" w:type="dxa"/>
            <w:vAlign w:val="center"/>
          </w:tcPr>
          <w:p w14:paraId="50609503" w14:textId="77777777" w:rsidR="00BD039F" w:rsidRPr="003C54A4" w:rsidRDefault="00BD039F" w:rsidP="001B7852">
            <w:pPr>
              <w:pStyle w:val="Formbody"/>
              <w:spacing w:before="0" w:after="0"/>
              <w:rPr>
                <w:rFonts w:ascii="Book Antiqua" w:hAnsi="Book Antiqua"/>
              </w:rPr>
            </w:pPr>
          </w:p>
        </w:tc>
        <w:tc>
          <w:tcPr>
            <w:tcW w:w="1701" w:type="dxa"/>
            <w:vAlign w:val="center"/>
          </w:tcPr>
          <w:p w14:paraId="2441726D" w14:textId="77777777" w:rsidR="00BD039F" w:rsidRPr="003C54A4" w:rsidRDefault="00BD039F" w:rsidP="001B7852">
            <w:pPr>
              <w:pStyle w:val="Formbody"/>
              <w:spacing w:before="0" w:after="0"/>
              <w:rPr>
                <w:rFonts w:ascii="Book Antiqua" w:hAnsi="Book Antiqua"/>
              </w:rPr>
            </w:pPr>
          </w:p>
        </w:tc>
        <w:tc>
          <w:tcPr>
            <w:tcW w:w="2126" w:type="dxa"/>
            <w:vAlign w:val="center"/>
          </w:tcPr>
          <w:p w14:paraId="7DCF8D5F" w14:textId="77777777" w:rsidR="00BD039F" w:rsidRPr="003C54A4" w:rsidRDefault="00BD039F" w:rsidP="001B7852">
            <w:pPr>
              <w:pStyle w:val="Formbody"/>
              <w:spacing w:before="0" w:after="0"/>
              <w:rPr>
                <w:rFonts w:ascii="Book Antiqua" w:hAnsi="Book Antiqua"/>
              </w:rPr>
            </w:pPr>
          </w:p>
        </w:tc>
        <w:tc>
          <w:tcPr>
            <w:tcW w:w="851" w:type="dxa"/>
            <w:shd w:val="clear" w:color="auto" w:fill="auto"/>
            <w:vAlign w:val="center"/>
          </w:tcPr>
          <w:p w14:paraId="1E6F642F" w14:textId="77777777" w:rsidR="00BD039F" w:rsidRPr="003C54A4" w:rsidRDefault="00BD039F" w:rsidP="001B7852">
            <w:pPr>
              <w:pStyle w:val="Formbody"/>
              <w:spacing w:before="0" w:after="0"/>
              <w:rPr>
                <w:rFonts w:ascii="Book Antiqua" w:hAnsi="Book Antiqua"/>
              </w:rPr>
            </w:pPr>
          </w:p>
        </w:tc>
        <w:tc>
          <w:tcPr>
            <w:tcW w:w="850" w:type="dxa"/>
            <w:shd w:val="clear" w:color="auto" w:fill="auto"/>
            <w:vAlign w:val="center"/>
          </w:tcPr>
          <w:p w14:paraId="32631D7E" w14:textId="77777777" w:rsidR="00BD039F" w:rsidRPr="003C54A4" w:rsidRDefault="00BD039F" w:rsidP="001B7852">
            <w:pPr>
              <w:pStyle w:val="Formbody"/>
              <w:spacing w:before="0" w:after="0"/>
              <w:rPr>
                <w:rFonts w:ascii="Book Antiqua" w:hAnsi="Book Antiqua"/>
              </w:rPr>
            </w:pPr>
          </w:p>
        </w:tc>
      </w:tr>
    </w:tbl>
    <w:p w14:paraId="06AB9A9F" w14:textId="77777777" w:rsidR="00BD039F" w:rsidRPr="0052097E" w:rsidRDefault="00BD039F" w:rsidP="00BD039F">
      <w:pPr>
        <w:spacing w:line="276" w:lineRule="auto"/>
        <w:ind w:right="-450"/>
        <w:jc w:val="both"/>
        <w:rPr>
          <w:rFonts w:cstheme="minorHAnsi"/>
          <w:iCs/>
        </w:rPr>
      </w:pPr>
    </w:p>
    <w:p w14:paraId="00577DF6" w14:textId="497EE493" w:rsidR="00BD039F" w:rsidRPr="00D75724" w:rsidRDefault="00BD039F" w:rsidP="00D6102D"/>
    <w:p w14:paraId="045C73EC" w14:textId="25AC3FB6" w:rsidR="00D75724" w:rsidRDefault="00D75724">
      <w:pPr>
        <w:rPr>
          <w:rFonts w:eastAsiaTheme="majorEastAsia" w:cstheme="majorBidi"/>
          <w:b/>
          <w:color w:val="2F5496" w:themeColor="accent1" w:themeShade="BF"/>
          <w:sz w:val="32"/>
          <w:szCs w:val="32"/>
          <w:lang w:eastAsia="el-GR"/>
        </w:rPr>
      </w:pPr>
      <w:r>
        <w:br w:type="page"/>
      </w:r>
    </w:p>
    <w:tbl>
      <w:tblPr>
        <w:tblStyle w:val="TableGrid"/>
        <w:tblpPr w:leftFromText="180" w:rightFromText="180" w:vertAnchor="text" w:horzAnchor="margin" w:tblpXSpec="center" w:tblpY="1037"/>
        <w:tblW w:w="963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080"/>
        <w:gridCol w:w="990"/>
        <w:gridCol w:w="1985"/>
        <w:gridCol w:w="1417"/>
        <w:gridCol w:w="2457"/>
        <w:gridCol w:w="1701"/>
      </w:tblGrid>
      <w:tr w:rsidR="00D75724" w:rsidRPr="00C50A0B" w14:paraId="21403FFC" w14:textId="78CEA17D" w:rsidTr="00D75724">
        <w:trPr>
          <w:trHeight w:hRule="exact" w:val="449"/>
        </w:trPr>
        <w:tc>
          <w:tcPr>
            <w:tcW w:w="1080" w:type="dxa"/>
            <w:shd w:val="clear" w:color="auto" w:fill="0070C0"/>
            <w:vAlign w:val="center"/>
          </w:tcPr>
          <w:p w14:paraId="44250F68" w14:textId="5C14EFA0"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Ημερομηνία</w:t>
            </w:r>
          </w:p>
        </w:tc>
        <w:tc>
          <w:tcPr>
            <w:tcW w:w="990" w:type="dxa"/>
            <w:shd w:val="clear" w:color="auto" w:fill="0070C0"/>
            <w:vAlign w:val="center"/>
          </w:tcPr>
          <w:p w14:paraId="5CCCEE02" w14:textId="2A39A40B"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χρόνος</w:t>
            </w:r>
          </w:p>
        </w:tc>
        <w:tc>
          <w:tcPr>
            <w:tcW w:w="1985" w:type="dxa"/>
            <w:shd w:val="clear" w:color="auto" w:fill="0070C0"/>
            <w:vAlign w:val="center"/>
          </w:tcPr>
          <w:p w14:paraId="3CD3ABC7" w14:textId="00570873"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Δράση</w:t>
            </w:r>
          </w:p>
        </w:tc>
        <w:tc>
          <w:tcPr>
            <w:tcW w:w="1417" w:type="dxa"/>
            <w:shd w:val="clear" w:color="auto" w:fill="0070C0"/>
            <w:vAlign w:val="center"/>
          </w:tcPr>
          <w:p w14:paraId="1F71BE19" w14:textId="25EBDE13"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Με</w:t>
            </w:r>
          </w:p>
        </w:tc>
        <w:tc>
          <w:tcPr>
            <w:tcW w:w="2457" w:type="dxa"/>
            <w:shd w:val="clear" w:color="auto" w:fill="0070C0"/>
            <w:vAlign w:val="center"/>
          </w:tcPr>
          <w:p w14:paraId="69967F86" w14:textId="64B33E84"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Σχόλια</w:t>
            </w:r>
          </w:p>
        </w:tc>
        <w:tc>
          <w:tcPr>
            <w:tcW w:w="1701" w:type="dxa"/>
            <w:shd w:val="clear" w:color="auto" w:fill="0070C0"/>
            <w:vAlign w:val="center"/>
          </w:tcPr>
          <w:p w14:paraId="4DA72B98" w14:textId="4B723E58" w:rsidR="00D75724" w:rsidRPr="00C50A0B" w:rsidRDefault="00D75724" w:rsidP="00D75724">
            <w:pPr>
              <w:pStyle w:val="Formheader"/>
              <w:spacing w:before="0" w:after="0"/>
              <w:rPr>
                <w:rFonts w:ascii="Book Antiqua" w:hAnsi="Book Antiqua"/>
                <w:b w:val="0"/>
                <w:color w:val="FFFFFF" w:themeColor="background1"/>
              </w:rPr>
            </w:pPr>
            <w:r w:rsidRPr="00C50A0B">
              <w:rPr>
                <w:rFonts w:ascii="Book Antiqua" w:hAnsi="Book Antiqua"/>
                <w:b w:val="0"/>
                <w:color w:val="FFFFFF" w:themeColor="background1"/>
              </w:rPr>
              <w:t>Υπογραφή</w:t>
            </w:r>
          </w:p>
        </w:tc>
      </w:tr>
      <w:tr w:rsidR="00D75724" w:rsidRPr="00C50A0B" w14:paraId="0B6A62B7" w14:textId="5302CA20" w:rsidTr="00D75724">
        <w:trPr>
          <w:trHeight w:val="504"/>
        </w:trPr>
        <w:tc>
          <w:tcPr>
            <w:tcW w:w="1080" w:type="dxa"/>
            <w:shd w:val="clear" w:color="auto" w:fill="auto"/>
            <w:vAlign w:val="center"/>
          </w:tcPr>
          <w:p w14:paraId="38E37140" w14:textId="2A162B5A"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087C81C4" w14:textId="2F89E7C0" w:rsidR="00D75724" w:rsidRPr="00C50A0B" w:rsidRDefault="00D75724" w:rsidP="00D75724">
            <w:pPr>
              <w:pStyle w:val="Formbody"/>
              <w:spacing w:before="0" w:after="0"/>
              <w:rPr>
                <w:rFonts w:ascii="Book Antiqua" w:hAnsi="Book Antiqua"/>
              </w:rPr>
            </w:pPr>
          </w:p>
        </w:tc>
        <w:tc>
          <w:tcPr>
            <w:tcW w:w="1985" w:type="dxa"/>
            <w:vAlign w:val="center"/>
          </w:tcPr>
          <w:p w14:paraId="2B8AE3B1" w14:textId="588C723C" w:rsidR="00D75724" w:rsidRPr="00C50A0B" w:rsidRDefault="00D75724" w:rsidP="00D75724">
            <w:pPr>
              <w:pStyle w:val="Formbody"/>
              <w:spacing w:before="0" w:after="0"/>
              <w:rPr>
                <w:rFonts w:ascii="Book Antiqua" w:hAnsi="Book Antiqua"/>
              </w:rPr>
            </w:pPr>
          </w:p>
        </w:tc>
        <w:tc>
          <w:tcPr>
            <w:tcW w:w="1417" w:type="dxa"/>
            <w:vAlign w:val="center"/>
          </w:tcPr>
          <w:p w14:paraId="0A4DCC94" w14:textId="1F075E90"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5AE03FC" w14:textId="78C369F7"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5FDBB98E" w14:textId="7BC516A6" w:rsidR="00D75724" w:rsidRPr="00C50A0B" w:rsidRDefault="00D75724" w:rsidP="00D75724">
            <w:pPr>
              <w:pStyle w:val="Formbody"/>
              <w:spacing w:before="0" w:after="0"/>
              <w:rPr>
                <w:rFonts w:ascii="Book Antiqua" w:hAnsi="Book Antiqua"/>
              </w:rPr>
            </w:pPr>
          </w:p>
        </w:tc>
      </w:tr>
      <w:tr w:rsidR="00D75724" w:rsidRPr="00C50A0B" w14:paraId="5BDFAEBC" w14:textId="59439124" w:rsidTr="00D75724">
        <w:trPr>
          <w:trHeight w:val="504"/>
        </w:trPr>
        <w:tc>
          <w:tcPr>
            <w:tcW w:w="1080" w:type="dxa"/>
            <w:shd w:val="clear" w:color="auto" w:fill="auto"/>
            <w:vAlign w:val="center"/>
          </w:tcPr>
          <w:p w14:paraId="0B59D010" w14:textId="2D111627"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0F8FB787" w14:textId="038B988F" w:rsidR="00D75724" w:rsidRPr="00C50A0B" w:rsidRDefault="00D75724" w:rsidP="00D75724">
            <w:pPr>
              <w:pStyle w:val="Formbody"/>
              <w:spacing w:before="0" w:after="0"/>
              <w:rPr>
                <w:rFonts w:ascii="Book Antiqua" w:hAnsi="Book Antiqua"/>
              </w:rPr>
            </w:pPr>
          </w:p>
        </w:tc>
        <w:tc>
          <w:tcPr>
            <w:tcW w:w="1985" w:type="dxa"/>
            <w:vAlign w:val="center"/>
          </w:tcPr>
          <w:p w14:paraId="178074FC" w14:textId="1D6856E1" w:rsidR="00D75724" w:rsidRPr="00C50A0B" w:rsidRDefault="00D75724" w:rsidP="00D75724">
            <w:pPr>
              <w:pStyle w:val="Formbody"/>
              <w:spacing w:before="0" w:after="0"/>
              <w:rPr>
                <w:rFonts w:ascii="Book Antiqua" w:hAnsi="Book Antiqua"/>
              </w:rPr>
            </w:pPr>
          </w:p>
        </w:tc>
        <w:tc>
          <w:tcPr>
            <w:tcW w:w="1417" w:type="dxa"/>
            <w:vAlign w:val="center"/>
          </w:tcPr>
          <w:p w14:paraId="3614B134" w14:textId="46D9C0AB"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52DEE092" w14:textId="2AC12C2D"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4B5A2238" w14:textId="4FC87BD6" w:rsidR="00D75724" w:rsidRPr="00C50A0B" w:rsidRDefault="00D75724" w:rsidP="00D75724">
            <w:pPr>
              <w:pStyle w:val="Formbody"/>
              <w:spacing w:before="0" w:after="0"/>
              <w:rPr>
                <w:rFonts w:ascii="Book Antiqua" w:hAnsi="Book Antiqua"/>
              </w:rPr>
            </w:pPr>
          </w:p>
        </w:tc>
      </w:tr>
      <w:tr w:rsidR="00D75724" w:rsidRPr="00C50A0B" w14:paraId="432C7C1E" w14:textId="3EF8BA51" w:rsidTr="00D75724">
        <w:trPr>
          <w:trHeight w:val="504"/>
        </w:trPr>
        <w:tc>
          <w:tcPr>
            <w:tcW w:w="1080" w:type="dxa"/>
            <w:shd w:val="clear" w:color="auto" w:fill="auto"/>
            <w:vAlign w:val="center"/>
          </w:tcPr>
          <w:p w14:paraId="2F3F4DD2" w14:textId="1023E819"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2A993DDE" w14:textId="4C8BCEA3" w:rsidR="00D75724" w:rsidRPr="00C50A0B" w:rsidRDefault="00D75724" w:rsidP="00D75724">
            <w:pPr>
              <w:pStyle w:val="Formbody"/>
              <w:spacing w:before="0" w:after="0"/>
              <w:rPr>
                <w:rFonts w:ascii="Book Antiqua" w:hAnsi="Book Antiqua"/>
              </w:rPr>
            </w:pPr>
          </w:p>
        </w:tc>
        <w:tc>
          <w:tcPr>
            <w:tcW w:w="1985" w:type="dxa"/>
            <w:vAlign w:val="center"/>
          </w:tcPr>
          <w:p w14:paraId="53E7398D" w14:textId="2A832EF7" w:rsidR="00D75724" w:rsidRPr="00C50A0B" w:rsidRDefault="00D75724" w:rsidP="00D75724">
            <w:pPr>
              <w:pStyle w:val="Formbody"/>
              <w:spacing w:before="0" w:after="0"/>
              <w:rPr>
                <w:rFonts w:ascii="Book Antiqua" w:hAnsi="Book Antiqua"/>
              </w:rPr>
            </w:pPr>
          </w:p>
        </w:tc>
        <w:tc>
          <w:tcPr>
            <w:tcW w:w="1417" w:type="dxa"/>
            <w:vAlign w:val="center"/>
          </w:tcPr>
          <w:p w14:paraId="6897B022" w14:textId="05AD74DA"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1E4D075B" w14:textId="6A688EBB"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0C200355" w14:textId="48389D56" w:rsidR="00D75724" w:rsidRPr="00C50A0B" w:rsidRDefault="00D75724" w:rsidP="00D75724">
            <w:pPr>
              <w:pStyle w:val="Formbody"/>
              <w:spacing w:before="0" w:after="0"/>
              <w:rPr>
                <w:rFonts w:ascii="Book Antiqua" w:hAnsi="Book Antiqua"/>
              </w:rPr>
            </w:pPr>
          </w:p>
        </w:tc>
      </w:tr>
      <w:tr w:rsidR="00D75724" w:rsidRPr="00C50A0B" w14:paraId="5FAD0A7A" w14:textId="66CCD7B5" w:rsidTr="00D75724">
        <w:trPr>
          <w:trHeight w:val="504"/>
        </w:trPr>
        <w:tc>
          <w:tcPr>
            <w:tcW w:w="1080" w:type="dxa"/>
            <w:shd w:val="clear" w:color="auto" w:fill="auto"/>
            <w:vAlign w:val="center"/>
          </w:tcPr>
          <w:p w14:paraId="1CA25322" w14:textId="6710999A"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1A5BF6BA" w14:textId="02E1A388" w:rsidR="00D75724" w:rsidRPr="00C50A0B" w:rsidRDefault="00D75724" w:rsidP="00D75724">
            <w:pPr>
              <w:pStyle w:val="Formbody"/>
              <w:spacing w:before="0" w:after="0"/>
              <w:rPr>
                <w:rFonts w:ascii="Book Antiqua" w:hAnsi="Book Antiqua"/>
              </w:rPr>
            </w:pPr>
          </w:p>
        </w:tc>
        <w:tc>
          <w:tcPr>
            <w:tcW w:w="1985" w:type="dxa"/>
            <w:vAlign w:val="center"/>
          </w:tcPr>
          <w:p w14:paraId="5514F9F6" w14:textId="254B522E" w:rsidR="00D75724" w:rsidRPr="00C50A0B" w:rsidRDefault="00D75724" w:rsidP="00D75724">
            <w:pPr>
              <w:pStyle w:val="Formbody"/>
              <w:spacing w:before="0" w:after="0"/>
              <w:rPr>
                <w:rFonts w:ascii="Book Antiqua" w:hAnsi="Book Antiqua"/>
              </w:rPr>
            </w:pPr>
          </w:p>
        </w:tc>
        <w:tc>
          <w:tcPr>
            <w:tcW w:w="1417" w:type="dxa"/>
            <w:vAlign w:val="center"/>
          </w:tcPr>
          <w:p w14:paraId="20C63BA5" w14:textId="559C63E9"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FEAE448" w14:textId="6BB1D123"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214498F7" w14:textId="1FB11059" w:rsidR="00D75724" w:rsidRPr="00C50A0B" w:rsidRDefault="00D75724" w:rsidP="00D75724">
            <w:pPr>
              <w:pStyle w:val="Formbody"/>
              <w:spacing w:before="0" w:after="0"/>
              <w:rPr>
                <w:rFonts w:ascii="Book Antiqua" w:hAnsi="Book Antiqua"/>
              </w:rPr>
            </w:pPr>
          </w:p>
        </w:tc>
      </w:tr>
      <w:tr w:rsidR="00D75724" w:rsidRPr="00C50A0B" w14:paraId="62BB07D6" w14:textId="58BE028A" w:rsidTr="00D75724">
        <w:trPr>
          <w:trHeight w:val="504"/>
        </w:trPr>
        <w:tc>
          <w:tcPr>
            <w:tcW w:w="1080" w:type="dxa"/>
            <w:shd w:val="clear" w:color="auto" w:fill="auto"/>
            <w:vAlign w:val="center"/>
          </w:tcPr>
          <w:p w14:paraId="0C77E6DB" w14:textId="5B7C2F7E"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6EE00EB0" w14:textId="4636CE76" w:rsidR="00D75724" w:rsidRPr="00C50A0B" w:rsidRDefault="00D75724" w:rsidP="00D75724">
            <w:pPr>
              <w:pStyle w:val="Formbody"/>
              <w:spacing w:before="0" w:after="0"/>
              <w:rPr>
                <w:rFonts w:ascii="Book Antiqua" w:hAnsi="Book Antiqua"/>
              </w:rPr>
            </w:pPr>
          </w:p>
        </w:tc>
        <w:tc>
          <w:tcPr>
            <w:tcW w:w="1985" w:type="dxa"/>
            <w:vAlign w:val="center"/>
          </w:tcPr>
          <w:p w14:paraId="24A05972" w14:textId="3F9B6EF7" w:rsidR="00D75724" w:rsidRPr="00C50A0B" w:rsidRDefault="00D75724" w:rsidP="00D75724">
            <w:pPr>
              <w:pStyle w:val="Formbody"/>
              <w:spacing w:before="0" w:after="0"/>
              <w:rPr>
                <w:rFonts w:ascii="Book Antiqua" w:hAnsi="Book Antiqua"/>
              </w:rPr>
            </w:pPr>
          </w:p>
        </w:tc>
        <w:tc>
          <w:tcPr>
            <w:tcW w:w="1417" w:type="dxa"/>
            <w:vAlign w:val="center"/>
          </w:tcPr>
          <w:p w14:paraId="36942648" w14:textId="48FCDB5D"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C8D7703" w14:textId="27784C43"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0A1BACA6" w14:textId="4D127923" w:rsidR="00D75724" w:rsidRPr="00C50A0B" w:rsidRDefault="00D75724" w:rsidP="00D75724">
            <w:pPr>
              <w:pStyle w:val="Formbody"/>
              <w:spacing w:before="0" w:after="0"/>
              <w:rPr>
                <w:rFonts w:ascii="Book Antiqua" w:hAnsi="Book Antiqua"/>
              </w:rPr>
            </w:pPr>
          </w:p>
        </w:tc>
      </w:tr>
      <w:tr w:rsidR="00D75724" w:rsidRPr="00C50A0B" w14:paraId="7988A142" w14:textId="32B5D05C" w:rsidTr="00D75724">
        <w:trPr>
          <w:trHeight w:val="504"/>
        </w:trPr>
        <w:tc>
          <w:tcPr>
            <w:tcW w:w="1080" w:type="dxa"/>
            <w:shd w:val="clear" w:color="auto" w:fill="auto"/>
            <w:vAlign w:val="center"/>
          </w:tcPr>
          <w:p w14:paraId="3C288B0A" w14:textId="0C744546"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7A6AC07E" w14:textId="63923970" w:rsidR="00D75724" w:rsidRPr="00C50A0B" w:rsidRDefault="00D75724" w:rsidP="00D75724">
            <w:pPr>
              <w:pStyle w:val="Formbody"/>
              <w:spacing w:before="0" w:after="0"/>
              <w:rPr>
                <w:rFonts w:ascii="Book Antiqua" w:hAnsi="Book Antiqua"/>
              </w:rPr>
            </w:pPr>
          </w:p>
        </w:tc>
        <w:tc>
          <w:tcPr>
            <w:tcW w:w="1985" w:type="dxa"/>
            <w:vAlign w:val="center"/>
          </w:tcPr>
          <w:p w14:paraId="6C679503" w14:textId="7BB26190" w:rsidR="00D75724" w:rsidRPr="00C50A0B" w:rsidRDefault="00D75724" w:rsidP="00D75724">
            <w:pPr>
              <w:pStyle w:val="Formbody"/>
              <w:spacing w:before="0" w:after="0"/>
              <w:rPr>
                <w:rFonts w:ascii="Book Antiqua" w:hAnsi="Book Antiqua"/>
              </w:rPr>
            </w:pPr>
          </w:p>
        </w:tc>
        <w:tc>
          <w:tcPr>
            <w:tcW w:w="1417" w:type="dxa"/>
            <w:vAlign w:val="center"/>
          </w:tcPr>
          <w:p w14:paraId="5CCC7C04" w14:textId="0555D664"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2BBE7CE5" w14:textId="490E5E38"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45CA360E" w14:textId="47416468" w:rsidR="00D75724" w:rsidRPr="00C50A0B" w:rsidRDefault="00D75724" w:rsidP="00D75724">
            <w:pPr>
              <w:pStyle w:val="Formbody"/>
              <w:spacing w:before="0" w:after="0"/>
              <w:rPr>
                <w:rFonts w:ascii="Book Antiqua" w:hAnsi="Book Antiqua"/>
              </w:rPr>
            </w:pPr>
          </w:p>
        </w:tc>
      </w:tr>
      <w:tr w:rsidR="00D75724" w:rsidRPr="00C50A0B" w14:paraId="4DB67516" w14:textId="39201F61" w:rsidTr="00D75724">
        <w:trPr>
          <w:trHeight w:val="504"/>
        </w:trPr>
        <w:tc>
          <w:tcPr>
            <w:tcW w:w="1080" w:type="dxa"/>
            <w:shd w:val="clear" w:color="auto" w:fill="auto"/>
            <w:vAlign w:val="center"/>
          </w:tcPr>
          <w:p w14:paraId="099F4995" w14:textId="04072674"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3ED67C1F" w14:textId="215AD921" w:rsidR="00D75724" w:rsidRPr="00C50A0B" w:rsidRDefault="00D75724" w:rsidP="00D75724">
            <w:pPr>
              <w:pStyle w:val="Formbody"/>
              <w:spacing w:before="0" w:after="0"/>
              <w:rPr>
                <w:rFonts w:ascii="Book Antiqua" w:hAnsi="Book Antiqua"/>
              </w:rPr>
            </w:pPr>
          </w:p>
        </w:tc>
        <w:tc>
          <w:tcPr>
            <w:tcW w:w="1985" w:type="dxa"/>
            <w:vAlign w:val="center"/>
          </w:tcPr>
          <w:p w14:paraId="4564846F" w14:textId="3548882D" w:rsidR="00D75724" w:rsidRPr="00C50A0B" w:rsidRDefault="00D75724" w:rsidP="00D75724">
            <w:pPr>
              <w:pStyle w:val="Formbody"/>
              <w:spacing w:before="0" w:after="0"/>
              <w:rPr>
                <w:rFonts w:ascii="Book Antiqua" w:hAnsi="Book Antiqua"/>
              </w:rPr>
            </w:pPr>
          </w:p>
        </w:tc>
        <w:tc>
          <w:tcPr>
            <w:tcW w:w="1417" w:type="dxa"/>
            <w:vAlign w:val="center"/>
          </w:tcPr>
          <w:p w14:paraId="3C3961A1" w14:textId="3A9D013D"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00632606" w14:textId="3445414D"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76B6610F" w14:textId="5FE6ED07" w:rsidR="00D75724" w:rsidRPr="00C50A0B" w:rsidRDefault="00D75724" w:rsidP="00D75724">
            <w:pPr>
              <w:pStyle w:val="Formbody"/>
              <w:spacing w:before="0" w:after="0"/>
              <w:rPr>
                <w:rFonts w:ascii="Book Antiqua" w:hAnsi="Book Antiqua"/>
              </w:rPr>
            </w:pPr>
          </w:p>
        </w:tc>
      </w:tr>
      <w:tr w:rsidR="00D75724" w:rsidRPr="00C50A0B" w14:paraId="4F40D487" w14:textId="7F87AC8D" w:rsidTr="00D75724">
        <w:trPr>
          <w:trHeight w:val="504"/>
        </w:trPr>
        <w:tc>
          <w:tcPr>
            <w:tcW w:w="1080" w:type="dxa"/>
            <w:shd w:val="clear" w:color="auto" w:fill="auto"/>
            <w:vAlign w:val="center"/>
          </w:tcPr>
          <w:p w14:paraId="6BB69FC9" w14:textId="20608D0E"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581CD735" w14:textId="33100A22" w:rsidR="00D75724" w:rsidRPr="00C50A0B" w:rsidRDefault="00D75724" w:rsidP="00D75724">
            <w:pPr>
              <w:pStyle w:val="Formbody"/>
              <w:spacing w:before="0" w:after="0"/>
              <w:rPr>
                <w:rFonts w:ascii="Book Antiqua" w:hAnsi="Book Antiqua"/>
              </w:rPr>
            </w:pPr>
          </w:p>
        </w:tc>
        <w:tc>
          <w:tcPr>
            <w:tcW w:w="1985" w:type="dxa"/>
            <w:vAlign w:val="center"/>
          </w:tcPr>
          <w:p w14:paraId="6578E963" w14:textId="09618F19" w:rsidR="00D75724" w:rsidRPr="00C50A0B" w:rsidRDefault="00D75724" w:rsidP="00D75724">
            <w:pPr>
              <w:pStyle w:val="Formbody"/>
              <w:spacing w:before="0" w:after="0"/>
              <w:rPr>
                <w:rFonts w:ascii="Book Antiqua" w:hAnsi="Book Antiqua"/>
              </w:rPr>
            </w:pPr>
          </w:p>
        </w:tc>
        <w:tc>
          <w:tcPr>
            <w:tcW w:w="1417" w:type="dxa"/>
            <w:vAlign w:val="center"/>
          </w:tcPr>
          <w:p w14:paraId="6A9E72B3" w14:textId="7EBB7643"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5BA320E8" w14:textId="78B4F3C7"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1C3242FE" w14:textId="50F91AD8" w:rsidR="00D75724" w:rsidRPr="00C50A0B" w:rsidRDefault="00D75724" w:rsidP="00D75724">
            <w:pPr>
              <w:pStyle w:val="Formbody"/>
              <w:spacing w:before="0" w:after="0"/>
              <w:rPr>
                <w:rFonts w:ascii="Book Antiqua" w:hAnsi="Book Antiqua"/>
              </w:rPr>
            </w:pPr>
          </w:p>
        </w:tc>
      </w:tr>
      <w:tr w:rsidR="00D75724" w:rsidRPr="00C50A0B" w14:paraId="176B56DB" w14:textId="47F5CA94" w:rsidTr="00D75724">
        <w:trPr>
          <w:trHeight w:val="504"/>
        </w:trPr>
        <w:tc>
          <w:tcPr>
            <w:tcW w:w="1080" w:type="dxa"/>
            <w:shd w:val="clear" w:color="auto" w:fill="auto"/>
            <w:vAlign w:val="center"/>
          </w:tcPr>
          <w:p w14:paraId="0526191C" w14:textId="12F3A67F"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219E0763" w14:textId="2847009F" w:rsidR="00D75724" w:rsidRPr="00C50A0B" w:rsidRDefault="00D75724" w:rsidP="00D75724">
            <w:pPr>
              <w:pStyle w:val="Formbody"/>
              <w:spacing w:before="0" w:after="0"/>
              <w:rPr>
                <w:rFonts w:ascii="Book Antiqua" w:hAnsi="Book Antiqua"/>
              </w:rPr>
            </w:pPr>
          </w:p>
        </w:tc>
        <w:tc>
          <w:tcPr>
            <w:tcW w:w="1985" w:type="dxa"/>
            <w:vAlign w:val="center"/>
          </w:tcPr>
          <w:p w14:paraId="468E2DFE" w14:textId="46EFAD3A" w:rsidR="00D75724" w:rsidRPr="00C50A0B" w:rsidRDefault="00D75724" w:rsidP="00D75724">
            <w:pPr>
              <w:pStyle w:val="Formbody"/>
              <w:spacing w:before="0" w:after="0"/>
              <w:rPr>
                <w:rFonts w:ascii="Book Antiqua" w:hAnsi="Book Antiqua"/>
              </w:rPr>
            </w:pPr>
          </w:p>
        </w:tc>
        <w:tc>
          <w:tcPr>
            <w:tcW w:w="1417" w:type="dxa"/>
            <w:vAlign w:val="center"/>
          </w:tcPr>
          <w:p w14:paraId="5787389F" w14:textId="73D55F43"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7994134F" w14:textId="5BB47B55"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40B5BEF3" w14:textId="35EC5E98" w:rsidR="00D75724" w:rsidRPr="00C50A0B" w:rsidRDefault="00D75724" w:rsidP="00D75724">
            <w:pPr>
              <w:pStyle w:val="Formbody"/>
              <w:spacing w:before="0" w:after="0"/>
              <w:rPr>
                <w:rFonts w:ascii="Book Antiqua" w:hAnsi="Book Antiqua"/>
              </w:rPr>
            </w:pPr>
          </w:p>
        </w:tc>
      </w:tr>
      <w:tr w:rsidR="00D75724" w:rsidRPr="00C50A0B" w14:paraId="170558CC" w14:textId="4FE7E206" w:rsidTr="00D75724">
        <w:trPr>
          <w:trHeight w:val="504"/>
        </w:trPr>
        <w:tc>
          <w:tcPr>
            <w:tcW w:w="1080" w:type="dxa"/>
            <w:shd w:val="clear" w:color="auto" w:fill="auto"/>
            <w:vAlign w:val="center"/>
          </w:tcPr>
          <w:p w14:paraId="0BEFDC97" w14:textId="3B69760B"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0BEE35D8" w14:textId="57E25B83" w:rsidR="00D75724" w:rsidRPr="00C50A0B" w:rsidRDefault="00D75724" w:rsidP="00D75724">
            <w:pPr>
              <w:pStyle w:val="Formbody"/>
              <w:spacing w:before="0" w:after="0"/>
              <w:rPr>
                <w:rFonts w:ascii="Book Antiqua" w:hAnsi="Book Antiqua"/>
              </w:rPr>
            </w:pPr>
          </w:p>
        </w:tc>
        <w:tc>
          <w:tcPr>
            <w:tcW w:w="1985" w:type="dxa"/>
            <w:vAlign w:val="center"/>
          </w:tcPr>
          <w:p w14:paraId="4C9460A8" w14:textId="21DD906D" w:rsidR="00D75724" w:rsidRPr="00C50A0B" w:rsidRDefault="00D75724" w:rsidP="00D75724">
            <w:pPr>
              <w:pStyle w:val="Formbody"/>
              <w:spacing w:before="0" w:after="0"/>
              <w:rPr>
                <w:rFonts w:ascii="Book Antiqua" w:hAnsi="Book Antiqua"/>
              </w:rPr>
            </w:pPr>
          </w:p>
        </w:tc>
        <w:tc>
          <w:tcPr>
            <w:tcW w:w="1417" w:type="dxa"/>
            <w:vAlign w:val="center"/>
          </w:tcPr>
          <w:p w14:paraId="734CE7EB" w14:textId="4BFA6549"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86A08DF" w14:textId="600C8A7E"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46E33F6F" w14:textId="5C29EFF8" w:rsidR="00D75724" w:rsidRPr="00C50A0B" w:rsidRDefault="00D75724" w:rsidP="00D75724">
            <w:pPr>
              <w:pStyle w:val="Formbody"/>
              <w:spacing w:before="0" w:after="0"/>
              <w:rPr>
                <w:rFonts w:ascii="Book Antiqua" w:hAnsi="Book Antiqua"/>
              </w:rPr>
            </w:pPr>
          </w:p>
        </w:tc>
      </w:tr>
      <w:tr w:rsidR="00D75724" w:rsidRPr="00C50A0B" w14:paraId="488A8763" w14:textId="16D888A2" w:rsidTr="00D75724">
        <w:trPr>
          <w:trHeight w:val="504"/>
        </w:trPr>
        <w:tc>
          <w:tcPr>
            <w:tcW w:w="1080" w:type="dxa"/>
            <w:shd w:val="clear" w:color="auto" w:fill="auto"/>
            <w:vAlign w:val="center"/>
          </w:tcPr>
          <w:p w14:paraId="432C4AEC" w14:textId="0DD6CD5C"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15431E26" w14:textId="0490F959" w:rsidR="00D75724" w:rsidRPr="00C50A0B" w:rsidRDefault="00D75724" w:rsidP="00D75724">
            <w:pPr>
              <w:pStyle w:val="Formbody"/>
              <w:spacing w:before="0" w:after="0"/>
              <w:rPr>
                <w:rFonts w:ascii="Book Antiqua" w:hAnsi="Book Antiqua"/>
              </w:rPr>
            </w:pPr>
          </w:p>
        </w:tc>
        <w:tc>
          <w:tcPr>
            <w:tcW w:w="1985" w:type="dxa"/>
            <w:vAlign w:val="center"/>
          </w:tcPr>
          <w:p w14:paraId="4AE8462F" w14:textId="48BA8447" w:rsidR="00D75724" w:rsidRPr="00C50A0B" w:rsidRDefault="00D75724" w:rsidP="00D75724">
            <w:pPr>
              <w:pStyle w:val="Formbody"/>
              <w:spacing w:before="0" w:after="0"/>
              <w:rPr>
                <w:rFonts w:ascii="Book Antiqua" w:hAnsi="Book Antiqua"/>
              </w:rPr>
            </w:pPr>
          </w:p>
        </w:tc>
        <w:tc>
          <w:tcPr>
            <w:tcW w:w="1417" w:type="dxa"/>
            <w:vAlign w:val="center"/>
          </w:tcPr>
          <w:p w14:paraId="4BD9639F" w14:textId="3671736E"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DCFAFD6" w14:textId="3966226C"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5399A638" w14:textId="1E434C73" w:rsidR="00D75724" w:rsidRPr="00C50A0B" w:rsidRDefault="00D75724" w:rsidP="00D75724">
            <w:pPr>
              <w:pStyle w:val="Formbody"/>
              <w:spacing w:before="0" w:after="0"/>
              <w:rPr>
                <w:rFonts w:ascii="Book Antiqua" w:hAnsi="Book Antiqua"/>
              </w:rPr>
            </w:pPr>
          </w:p>
        </w:tc>
      </w:tr>
      <w:tr w:rsidR="00D75724" w:rsidRPr="00C50A0B" w14:paraId="692AB2EC" w14:textId="5308046E" w:rsidTr="00D75724">
        <w:trPr>
          <w:trHeight w:val="504"/>
        </w:trPr>
        <w:tc>
          <w:tcPr>
            <w:tcW w:w="1080" w:type="dxa"/>
            <w:shd w:val="clear" w:color="auto" w:fill="auto"/>
            <w:vAlign w:val="center"/>
          </w:tcPr>
          <w:p w14:paraId="0578C107" w14:textId="0BFE72D1" w:rsidR="00D75724" w:rsidRPr="00C50A0B" w:rsidRDefault="00D75724" w:rsidP="00D75724">
            <w:pPr>
              <w:pStyle w:val="Formbody"/>
              <w:spacing w:before="0" w:after="0"/>
              <w:rPr>
                <w:rFonts w:ascii="Book Antiqua" w:hAnsi="Book Antiqua"/>
              </w:rPr>
            </w:pPr>
          </w:p>
        </w:tc>
        <w:tc>
          <w:tcPr>
            <w:tcW w:w="990" w:type="dxa"/>
            <w:shd w:val="clear" w:color="auto" w:fill="auto"/>
            <w:vAlign w:val="center"/>
          </w:tcPr>
          <w:p w14:paraId="0491D7C7" w14:textId="3B8765BD" w:rsidR="00D75724" w:rsidRPr="00C50A0B" w:rsidRDefault="00D75724" w:rsidP="00D75724">
            <w:pPr>
              <w:pStyle w:val="Formbody"/>
              <w:spacing w:before="0" w:after="0"/>
              <w:rPr>
                <w:rFonts w:ascii="Book Antiqua" w:hAnsi="Book Antiqua"/>
              </w:rPr>
            </w:pPr>
          </w:p>
        </w:tc>
        <w:tc>
          <w:tcPr>
            <w:tcW w:w="1985" w:type="dxa"/>
            <w:vAlign w:val="center"/>
          </w:tcPr>
          <w:p w14:paraId="6A0FA38A" w14:textId="5456C4C6" w:rsidR="00D75724" w:rsidRPr="00C50A0B" w:rsidRDefault="00D75724" w:rsidP="00D75724">
            <w:pPr>
              <w:pStyle w:val="Formbody"/>
              <w:spacing w:before="0" w:after="0"/>
              <w:rPr>
                <w:rFonts w:ascii="Book Antiqua" w:hAnsi="Book Antiqua"/>
              </w:rPr>
            </w:pPr>
          </w:p>
        </w:tc>
        <w:tc>
          <w:tcPr>
            <w:tcW w:w="1417" w:type="dxa"/>
            <w:vAlign w:val="center"/>
          </w:tcPr>
          <w:p w14:paraId="7501D273" w14:textId="1FC7B3DA" w:rsidR="00D75724" w:rsidRPr="00C50A0B" w:rsidRDefault="00D75724" w:rsidP="00D75724">
            <w:pPr>
              <w:pStyle w:val="Formbody"/>
              <w:spacing w:before="0" w:after="0"/>
              <w:rPr>
                <w:rFonts w:ascii="Book Antiqua" w:hAnsi="Book Antiqua"/>
              </w:rPr>
            </w:pPr>
          </w:p>
        </w:tc>
        <w:tc>
          <w:tcPr>
            <w:tcW w:w="2457" w:type="dxa"/>
            <w:shd w:val="clear" w:color="auto" w:fill="auto"/>
            <w:vAlign w:val="center"/>
          </w:tcPr>
          <w:p w14:paraId="61F38681" w14:textId="4B4B7674" w:rsidR="00D75724" w:rsidRPr="00C50A0B" w:rsidRDefault="00D75724" w:rsidP="00D75724">
            <w:pPr>
              <w:pStyle w:val="Formbody"/>
              <w:spacing w:before="0" w:after="0"/>
              <w:rPr>
                <w:rFonts w:ascii="Book Antiqua" w:hAnsi="Book Antiqua"/>
              </w:rPr>
            </w:pPr>
          </w:p>
        </w:tc>
        <w:tc>
          <w:tcPr>
            <w:tcW w:w="1701" w:type="dxa"/>
            <w:shd w:val="clear" w:color="auto" w:fill="auto"/>
            <w:vAlign w:val="center"/>
          </w:tcPr>
          <w:p w14:paraId="567BDF19" w14:textId="290C2C30" w:rsidR="00D75724" w:rsidRPr="00C50A0B" w:rsidRDefault="00D75724" w:rsidP="00D75724">
            <w:pPr>
              <w:pStyle w:val="Formbody"/>
              <w:spacing w:before="0" w:after="0"/>
              <w:rPr>
                <w:rFonts w:ascii="Book Antiqua" w:hAnsi="Book Antiqua"/>
              </w:rPr>
            </w:pPr>
          </w:p>
        </w:tc>
      </w:tr>
    </w:tbl>
    <w:p w14:paraId="378802AF" w14:textId="146B5137" w:rsidR="00BD039F" w:rsidRDefault="00BD039F" w:rsidP="00D75724">
      <w:pPr>
        <w:pStyle w:val="Heading1"/>
        <w:numPr>
          <w:ilvl w:val="0"/>
          <w:numId w:val="0"/>
        </w:numPr>
      </w:pPr>
      <w:bookmarkStart w:id="197" w:name="_Toc155856277"/>
      <w:bookmarkStart w:id="198" w:name="_Toc189738709"/>
      <w:r w:rsidRPr="00C04E69">
        <w:t xml:space="preserve">Παράρτημα </w:t>
      </w:r>
      <w:r w:rsidR="00645C14">
        <w:t>Ι</w:t>
      </w:r>
      <w:r w:rsidRPr="00C04E69">
        <w:t xml:space="preserve"> – Κενή Φόρμα Καταγραφής Δραστηριότητας</w:t>
      </w:r>
      <w:bookmarkEnd w:id="197"/>
      <w:bookmarkEnd w:id="198"/>
    </w:p>
    <w:p w14:paraId="430950E1" w14:textId="77777777" w:rsidR="00C41C3A" w:rsidRPr="00C41C3A" w:rsidRDefault="00C41C3A" w:rsidP="00C41C3A">
      <w:pPr>
        <w:rPr>
          <w:lang w:eastAsia="el-GR"/>
        </w:rPr>
      </w:pPr>
    </w:p>
    <w:p w14:paraId="272A7CDB" w14:textId="77777777" w:rsidR="00BD039F" w:rsidRDefault="00BD039F" w:rsidP="00BD039F">
      <w:pPr>
        <w:rPr>
          <w:lang w:eastAsia="el-GR"/>
        </w:rPr>
      </w:pPr>
    </w:p>
    <w:tbl>
      <w:tblPr>
        <w:tblStyle w:val="TableGrid"/>
        <w:tblW w:w="9630" w:type="dxa"/>
        <w:tblInd w:w="-66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988"/>
        <w:gridCol w:w="4642"/>
      </w:tblGrid>
      <w:tr w:rsidR="00C41C3A" w:rsidRPr="00A13C8A" w14:paraId="5D8DD991" w14:textId="77777777" w:rsidTr="00C41C3A">
        <w:trPr>
          <w:trHeight w:val="504"/>
        </w:trPr>
        <w:tc>
          <w:tcPr>
            <w:tcW w:w="4988" w:type="dxa"/>
            <w:shd w:val="clear" w:color="auto" w:fill="0070C0"/>
            <w:vAlign w:val="center"/>
          </w:tcPr>
          <w:p w14:paraId="5BEC76A6" w14:textId="77777777" w:rsidR="00C41C3A" w:rsidRPr="00A13C8A" w:rsidRDefault="00C41C3A" w:rsidP="007161B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Μεγάλο περιστατικό</w:t>
            </w:r>
          </w:p>
        </w:tc>
        <w:tc>
          <w:tcPr>
            <w:tcW w:w="4642" w:type="dxa"/>
            <w:vAlign w:val="center"/>
          </w:tcPr>
          <w:p w14:paraId="1990A81B" w14:textId="77777777" w:rsidR="00C41C3A" w:rsidRPr="00A13C8A" w:rsidRDefault="00C41C3A" w:rsidP="007161B2">
            <w:pPr>
              <w:pStyle w:val="Formbody"/>
              <w:spacing w:before="0" w:after="0"/>
              <w:rPr>
                <w:rFonts w:ascii="Book Antiqua" w:hAnsi="Book Antiqua"/>
              </w:rPr>
            </w:pPr>
          </w:p>
        </w:tc>
      </w:tr>
      <w:tr w:rsidR="00C41C3A" w:rsidRPr="00A13C8A" w14:paraId="3F8A9980" w14:textId="77777777" w:rsidTr="00C41C3A">
        <w:trPr>
          <w:trHeight w:val="504"/>
        </w:trPr>
        <w:tc>
          <w:tcPr>
            <w:tcW w:w="4988" w:type="dxa"/>
            <w:shd w:val="clear" w:color="auto" w:fill="0070C0"/>
            <w:vAlign w:val="center"/>
          </w:tcPr>
          <w:p w14:paraId="25E06DA3" w14:textId="77777777" w:rsidR="00C41C3A" w:rsidRPr="00A13C8A" w:rsidRDefault="00C41C3A" w:rsidP="007161B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Τοποθεσία</w:t>
            </w:r>
          </w:p>
        </w:tc>
        <w:tc>
          <w:tcPr>
            <w:tcW w:w="4642" w:type="dxa"/>
            <w:vAlign w:val="center"/>
          </w:tcPr>
          <w:p w14:paraId="2DDAD783" w14:textId="77777777" w:rsidR="00C41C3A" w:rsidRPr="00A13C8A" w:rsidRDefault="00C41C3A" w:rsidP="007161B2">
            <w:pPr>
              <w:pStyle w:val="Formbody"/>
              <w:spacing w:before="0" w:after="0"/>
              <w:rPr>
                <w:rFonts w:ascii="Book Antiqua" w:hAnsi="Book Antiqua"/>
              </w:rPr>
            </w:pPr>
          </w:p>
        </w:tc>
      </w:tr>
      <w:tr w:rsidR="00C41C3A" w:rsidRPr="00A13C8A" w14:paraId="054AF411" w14:textId="77777777" w:rsidTr="00C41C3A">
        <w:trPr>
          <w:trHeight w:val="504"/>
        </w:trPr>
        <w:tc>
          <w:tcPr>
            <w:tcW w:w="4988" w:type="dxa"/>
            <w:shd w:val="clear" w:color="auto" w:fill="0070C0"/>
            <w:vAlign w:val="center"/>
          </w:tcPr>
          <w:p w14:paraId="432FA655" w14:textId="77777777" w:rsidR="00C41C3A" w:rsidRPr="00A13C8A" w:rsidRDefault="00C41C3A" w:rsidP="007161B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Αρχηγός ομάδας περιστατικού</w:t>
            </w:r>
          </w:p>
        </w:tc>
        <w:tc>
          <w:tcPr>
            <w:tcW w:w="4642" w:type="dxa"/>
            <w:vAlign w:val="center"/>
          </w:tcPr>
          <w:p w14:paraId="160CD4C3" w14:textId="77777777" w:rsidR="00C41C3A" w:rsidRPr="00A13C8A" w:rsidRDefault="00C41C3A" w:rsidP="007161B2">
            <w:pPr>
              <w:pStyle w:val="Formbody"/>
              <w:spacing w:before="0" w:after="0"/>
              <w:rPr>
                <w:rFonts w:ascii="Book Antiqua" w:hAnsi="Book Antiqua"/>
              </w:rPr>
            </w:pPr>
          </w:p>
        </w:tc>
      </w:tr>
    </w:tbl>
    <w:p w14:paraId="50B3AC21" w14:textId="77777777" w:rsidR="00C41C3A" w:rsidRDefault="00C41C3A" w:rsidP="00D6102D"/>
    <w:p w14:paraId="63083BE1" w14:textId="77777777" w:rsidR="00C41C3A" w:rsidRDefault="00C41C3A" w:rsidP="00D6102D"/>
    <w:p w14:paraId="031D5C91" w14:textId="51104204" w:rsidR="00EF0852" w:rsidRDefault="00EF0852">
      <w:pPr>
        <w:rPr>
          <w:rFonts w:eastAsiaTheme="majorEastAsia" w:cstheme="majorBidi"/>
          <w:b/>
          <w:color w:val="2F5496" w:themeColor="accent1" w:themeShade="BF"/>
          <w:sz w:val="32"/>
          <w:szCs w:val="32"/>
          <w:lang w:eastAsia="el-GR"/>
        </w:rPr>
      </w:pPr>
      <w:r>
        <w:br w:type="page"/>
      </w:r>
    </w:p>
    <w:p w14:paraId="5E8D5452" w14:textId="737688F0" w:rsidR="00BD039F" w:rsidRDefault="00BD039F" w:rsidP="00EF0852">
      <w:pPr>
        <w:pStyle w:val="Heading1"/>
        <w:numPr>
          <w:ilvl w:val="0"/>
          <w:numId w:val="0"/>
        </w:numPr>
      </w:pPr>
      <w:bookmarkStart w:id="199" w:name="_Toc155856278"/>
      <w:bookmarkStart w:id="200" w:name="_Toc189738710"/>
      <w:r w:rsidRPr="00C04E69">
        <w:t xml:space="preserve">Παράρτημα </w:t>
      </w:r>
      <w:r w:rsidR="00645C14">
        <w:t>Κ</w:t>
      </w:r>
      <w:r w:rsidRPr="00C04E69">
        <w:t xml:space="preserve"> – Κενή Φόρμα Καταγραφής Μηνυμάτων</w:t>
      </w:r>
      <w:bookmarkEnd w:id="199"/>
      <w:r w:rsidR="00BB7BA4">
        <w:t xml:space="preserve"> για σκοπούς Επικοινωνίας</w:t>
      </w:r>
      <w:bookmarkEnd w:id="200"/>
    </w:p>
    <w:p w14:paraId="6EE8A6E0" w14:textId="3CA2D15D" w:rsidR="00BD039F" w:rsidRDefault="00BD039F" w:rsidP="00EF0852">
      <w:pPr>
        <w:rPr>
          <w:lang w:eastAsia="el-GR"/>
        </w:rPr>
      </w:pPr>
    </w:p>
    <w:tbl>
      <w:tblPr>
        <w:tblStyle w:val="TableGrid"/>
        <w:tblW w:w="7645"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960"/>
        <w:gridCol w:w="3685"/>
      </w:tblGrid>
      <w:tr w:rsidR="00BD039F" w:rsidRPr="00A13C8A" w14:paraId="586627CA" w14:textId="77777777" w:rsidTr="0059170F">
        <w:trPr>
          <w:trHeight w:val="504"/>
        </w:trPr>
        <w:tc>
          <w:tcPr>
            <w:tcW w:w="3960" w:type="dxa"/>
            <w:shd w:val="clear" w:color="auto" w:fill="0070C0"/>
            <w:vAlign w:val="center"/>
          </w:tcPr>
          <w:p w14:paraId="6E56DE73"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Μεγάλο περιστατικό</w:t>
            </w:r>
          </w:p>
        </w:tc>
        <w:tc>
          <w:tcPr>
            <w:tcW w:w="3685" w:type="dxa"/>
            <w:vAlign w:val="center"/>
          </w:tcPr>
          <w:p w14:paraId="15A0E461" w14:textId="77777777" w:rsidR="00BD039F" w:rsidRPr="00A13C8A" w:rsidRDefault="00BD039F" w:rsidP="001B7852">
            <w:pPr>
              <w:pStyle w:val="Formbody"/>
              <w:spacing w:before="0" w:after="0"/>
              <w:rPr>
                <w:rFonts w:ascii="Book Antiqua" w:hAnsi="Book Antiqua"/>
              </w:rPr>
            </w:pPr>
          </w:p>
        </w:tc>
      </w:tr>
      <w:tr w:rsidR="00BD039F" w:rsidRPr="00A13C8A" w14:paraId="1FE005A1" w14:textId="77777777" w:rsidTr="0059170F">
        <w:trPr>
          <w:trHeight w:val="504"/>
        </w:trPr>
        <w:tc>
          <w:tcPr>
            <w:tcW w:w="3960" w:type="dxa"/>
            <w:shd w:val="clear" w:color="auto" w:fill="0070C0"/>
            <w:vAlign w:val="center"/>
          </w:tcPr>
          <w:p w14:paraId="62116651"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Τοποθεσία</w:t>
            </w:r>
          </w:p>
        </w:tc>
        <w:tc>
          <w:tcPr>
            <w:tcW w:w="3685" w:type="dxa"/>
            <w:vAlign w:val="center"/>
          </w:tcPr>
          <w:p w14:paraId="508F2DE2" w14:textId="77777777" w:rsidR="00BD039F" w:rsidRPr="00A13C8A" w:rsidRDefault="00BD039F" w:rsidP="001B7852">
            <w:pPr>
              <w:pStyle w:val="Formbody"/>
              <w:spacing w:before="0" w:after="0"/>
              <w:rPr>
                <w:rFonts w:ascii="Book Antiqua" w:hAnsi="Book Antiqua"/>
              </w:rPr>
            </w:pPr>
          </w:p>
        </w:tc>
      </w:tr>
      <w:tr w:rsidR="00BD039F" w:rsidRPr="00A13C8A" w14:paraId="536989D7" w14:textId="77777777" w:rsidTr="0059170F">
        <w:trPr>
          <w:trHeight w:val="504"/>
        </w:trPr>
        <w:tc>
          <w:tcPr>
            <w:tcW w:w="3960" w:type="dxa"/>
            <w:shd w:val="clear" w:color="auto" w:fill="0070C0"/>
            <w:vAlign w:val="center"/>
          </w:tcPr>
          <w:p w14:paraId="7044B2C0" w14:textId="77777777" w:rsidR="00BD039F" w:rsidRPr="00A13C8A" w:rsidRDefault="00BD039F" w:rsidP="001B7852">
            <w:pPr>
              <w:pStyle w:val="Formheader"/>
              <w:spacing w:before="0" w:after="0"/>
              <w:rPr>
                <w:rFonts w:ascii="Book Antiqua" w:hAnsi="Book Antiqua"/>
                <w:b w:val="0"/>
                <w:color w:val="FFFFFF" w:themeColor="background1"/>
              </w:rPr>
            </w:pPr>
            <w:r w:rsidRPr="00A13C8A">
              <w:rPr>
                <w:rFonts w:ascii="Book Antiqua" w:hAnsi="Book Antiqua"/>
                <w:b w:val="0"/>
                <w:color w:val="FFFFFF" w:themeColor="background1"/>
              </w:rPr>
              <w:t>Αρχηγός ομάδας περιστατικού</w:t>
            </w:r>
          </w:p>
        </w:tc>
        <w:tc>
          <w:tcPr>
            <w:tcW w:w="3685" w:type="dxa"/>
            <w:vAlign w:val="center"/>
          </w:tcPr>
          <w:p w14:paraId="168A519C" w14:textId="77777777" w:rsidR="00BD039F" w:rsidRPr="00A13C8A" w:rsidRDefault="00BD039F" w:rsidP="001B7852">
            <w:pPr>
              <w:pStyle w:val="Formbody"/>
              <w:spacing w:before="0" w:after="0"/>
              <w:rPr>
                <w:rFonts w:ascii="Book Antiqua" w:hAnsi="Book Antiqua"/>
              </w:rPr>
            </w:pPr>
          </w:p>
        </w:tc>
      </w:tr>
    </w:tbl>
    <w:p w14:paraId="12D9D17A" w14:textId="77777777" w:rsidR="00BD039F" w:rsidRDefault="00BD039F" w:rsidP="00BD039F">
      <w:pPr>
        <w:rPr>
          <w:lang w:eastAsia="el-GR"/>
        </w:rPr>
      </w:pPr>
    </w:p>
    <w:tbl>
      <w:tblPr>
        <w:tblStyle w:val="TableGrid"/>
        <w:tblW w:w="9531"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080"/>
        <w:gridCol w:w="1080"/>
        <w:gridCol w:w="1276"/>
        <w:gridCol w:w="2126"/>
        <w:gridCol w:w="1701"/>
        <w:gridCol w:w="2268"/>
      </w:tblGrid>
      <w:tr w:rsidR="00BD039F" w:rsidRPr="00454436" w14:paraId="4F3801A7" w14:textId="77777777" w:rsidTr="0059170F">
        <w:trPr>
          <w:trHeight w:hRule="exact" w:val="690"/>
        </w:trPr>
        <w:tc>
          <w:tcPr>
            <w:tcW w:w="1080" w:type="dxa"/>
            <w:shd w:val="clear" w:color="auto" w:fill="0070C0"/>
            <w:vAlign w:val="center"/>
          </w:tcPr>
          <w:p w14:paraId="4945FD07" w14:textId="3F97C2B2" w:rsidR="00BD039F" w:rsidRPr="00454436" w:rsidRDefault="00BD039F" w:rsidP="0059170F">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Ημερομηνία</w:t>
            </w:r>
          </w:p>
        </w:tc>
        <w:tc>
          <w:tcPr>
            <w:tcW w:w="1080" w:type="dxa"/>
            <w:shd w:val="clear" w:color="auto" w:fill="0070C0"/>
            <w:vAlign w:val="center"/>
          </w:tcPr>
          <w:p w14:paraId="1D08C8DE" w14:textId="77777777" w:rsidR="00BD039F" w:rsidRPr="00454436" w:rsidRDefault="00BD039F" w:rsidP="001B7852">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χρόνος</w:t>
            </w:r>
          </w:p>
        </w:tc>
        <w:tc>
          <w:tcPr>
            <w:tcW w:w="1276" w:type="dxa"/>
            <w:shd w:val="clear" w:color="auto" w:fill="0070C0"/>
            <w:vAlign w:val="center"/>
          </w:tcPr>
          <w:p w14:paraId="750E9F86" w14:textId="77777777" w:rsidR="00BD039F" w:rsidRPr="00454436" w:rsidRDefault="00BD039F" w:rsidP="001B7852">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Επισκέπτης</w:t>
            </w:r>
          </w:p>
        </w:tc>
        <w:tc>
          <w:tcPr>
            <w:tcW w:w="2126" w:type="dxa"/>
            <w:shd w:val="clear" w:color="auto" w:fill="0070C0"/>
            <w:vAlign w:val="center"/>
          </w:tcPr>
          <w:p w14:paraId="4D0ABE55" w14:textId="77777777" w:rsidR="00BD039F" w:rsidRPr="00454436" w:rsidRDefault="00BD039F" w:rsidP="001B7852">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Αριθμός καλούντος</w:t>
            </w:r>
          </w:p>
        </w:tc>
        <w:tc>
          <w:tcPr>
            <w:tcW w:w="1701" w:type="dxa"/>
            <w:shd w:val="clear" w:color="auto" w:fill="0070C0"/>
            <w:vAlign w:val="center"/>
          </w:tcPr>
          <w:p w14:paraId="30349706" w14:textId="77777777" w:rsidR="00BD039F" w:rsidRPr="00454436" w:rsidRDefault="00BD039F" w:rsidP="001B7852">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Μήνυμα για</w:t>
            </w:r>
          </w:p>
        </w:tc>
        <w:tc>
          <w:tcPr>
            <w:tcW w:w="2268" w:type="dxa"/>
            <w:shd w:val="clear" w:color="auto" w:fill="0070C0"/>
            <w:vAlign w:val="center"/>
          </w:tcPr>
          <w:p w14:paraId="6C929A58" w14:textId="77777777" w:rsidR="00BD039F" w:rsidRPr="00454436" w:rsidRDefault="00BD039F" w:rsidP="001B7852">
            <w:pPr>
              <w:pStyle w:val="Formheader"/>
              <w:spacing w:before="0" w:after="0"/>
              <w:rPr>
                <w:rFonts w:ascii="Book Antiqua" w:hAnsi="Book Antiqua"/>
                <w:b w:val="0"/>
                <w:color w:val="FFFFFF" w:themeColor="background1"/>
              </w:rPr>
            </w:pPr>
            <w:r w:rsidRPr="00454436">
              <w:rPr>
                <w:rFonts w:ascii="Book Antiqua" w:hAnsi="Book Antiqua"/>
                <w:b w:val="0"/>
                <w:color w:val="FFFFFF" w:themeColor="background1"/>
              </w:rPr>
              <w:t>Μήνυμα</w:t>
            </w:r>
          </w:p>
        </w:tc>
      </w:tr>
      <w:tr w:rsidR="00BD039F" w:rsidRPr="00454436" w14:paraId="0898268C" w14:textId="77777777" w:rsidTr="0059170F">
        <w:trPr>
          <w:trHeight w:val="504"/>
        </w:trPr>
        <w:tc>
          <w:tcPr>
            <w:tcW w:w="1080" w:type="dxa"/>
            <w:shd w:val="clear" w:color="auto" w:fill="auto"/>
            <w:vAlign w:val="center"/>
          </w:tcPr>
          <w:p w14:paraId="32A43BDC"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619938BE" w14:textId="77777777" w:rsidR="00BD039F" w:rsidRPr="00454436" w:rsidRDefault="00BD039F" w:rsidP="001B7852">
            <w:pPr>
              <w:pStyle w:val="Formbody"/>
              <w:spacing w:before="0" w:after="0"/>
              <w:rPr>
                <w:rFonts w:ascii="Book Antiqua" w:hAnsi="Book Antiqua"/>
              </w:rPr>
            </w:pPr>
          </w:p>
        </w:tc>
        <w:tc>
          <w:tcPr>
            <w:tcW w:w="1276" w:type="dxa"/>
            <w:vAlign w:val="center"/>
          </w:tcPr>
          <w:p w14:paraId="4E22B859" w14:textId="77777777" w:rsidR="00BD039F" w:rsidRPr="00454436" w:rsidRDefault="00BD039F" w:rsidP="001B7852">
            <w:pPr>
              <w:pStyle w:val="Formbody"/>
              <w:spacing w:before="0" w:after="0"/>
              <w:rPr>
                <w:rFonts w:ascii="Book Antiqua" w:hAnsi="Book Antiqua"/>
              </w:rPr>
            </w:pPr>
          </w:p>
        </w:tc>
        <w:tc>
          <w:tcPr>
            <w:tcW w:w="2126" w:type="dxa"/>
            <w:vAlign w:val="center"/>
          </w:tcPr>
          <w:p w14:paraId="25071AAE"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1C9751B7"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74269E69" w14:textId="77777777" w:rsidR="00BD039F" w:rsidRPr="00454436" w:rsidRDefault="00BD039F" w:rsidP="001B7852">
            <w:pPr>
              <w:pStyle w:val="Formbody"/>
              <w:spacing w:before="0" w:after="0"/>
              <w:rPr>
                <w:rFonts w:ascii="Book Antiqua" w:hAnsi="Book Antiqua"/>
              </w:rPr>
            </w:pPr>
          </w:p>
        </w:tc>
      </w:tr>
      <w:tr w:rsidR="00BD039F" w:rsidRPr="00454436" w14:paraId="5507098E" w14:textId="77777777" w:rsidTr="0059170F">
        <w:trPr>
          <w:trHeight w:val="504"/>
        </w:trPr>
        <w:tc>
          <w:tcPr>
            <w:tcW w:w="1080" w:type="dxa"/>
            <w:shd w:val="clear" w:color="auto" w:fill="auto"/>
            <w:vAlign w:val="center"/>
          </w:tcPr>
          <w:p w14:paraId="500B7AD6"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63744380" w14:textId="77777777" w:rsidR="00BD039F" w:rsidRPr="00454436" w:rsidRDefault="00BD039F" w:rsidP="001B7852">
            <w:pPr>
              <w:pStyle w:val="Formbody"/>
              <w:spacing w:before="0" w:after="0"/>
              <w:rPr>
                <w:rFonts w:ascii="Book Antiqua" w:hAnsi="Book Antiqua"/>
              </w:rPr>
            </w:pPr>
          </w:p>
        </w:tc>
        <w:tc>
          <w:tcPr>
            <w:tcW w:w="1276" w:type="dxa"/>
            <w:vAlign w:val="center"/>
          </w:tcPr>
          <w:p w14:paraId="7E4E6495" w14:textId="77777777" w:rsidR="00BD039F" w:rsidRPr="00454436" w:rsidRDefault="00BD039F" w:rsidP="001B7852">
            <w:pPr>
              <w:pStyle w:val="Formbody"/>
              <w:spacing w:before="0" w:after="0"/>
              <w:rPr>
                <w:rFonts w:ascii="Book Antiqua" w:hAnsi="Book Antiqua"/>
              </w:rPr>
            </w:pPr>
          </w:p>
        </w:tc>
        <w:tc>
          <w:tcPr>
            <w:tcW w:w="2126" w:type="dxa"/>
            <w:vAlign w:val="center"/>
          </w:tcPr>
          <w:p w14:paraId="2075953A"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59EA9787"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17C3FE7F" w14:textId="77777777" w:rsidR="00BD039F" w:rsidRPr="00454436" w:rsidRDefault="00BD039F" w:rsidP="001B7852">
            <w:pPr>
              <w:pStyle w:val="Formbody"/>
              <w:spacing w:before="0" w:after="0"/>
              <w:rPr>
                <w:rFonts w:ascii="Book Antiqua" w:hAnsi="Book Antiqua"/>
              </w:rPr>
            </w:pPr>
          </w:p>
        </w:tc>
      </w:tr>
      <w:tr w:rsidR="00BD039F" w:rsidRPr="00454436" w14:paraId="05005C23" w14:textId="77777777" w:rsidTr="0059170F">
        <w:trPr>
          <w:trHeight w:val="504"/>
        </w:trPr>
        <w:tc>
          <w:tcPr>
            <w:tcW w:w="1080" w:type="dxa"/>
            <w:shd w:val="clear" w:color="auto" w:fill="auto"/>
            <w:vAlign w:val="center"/>
          </w:tcPr>
          <w:p w14:paraId="0A066801"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32D0928E" w14:textId="77777777" w:rsidR="00BD039F" w:rsidRPr="00454436" w:rsidRDefault="00BD039F" w:rsidP="001B7852">
            <w:pPr>
              <w:pStyle w:val="Formbody"/>
              <w:spacing w:before="0" w:after="0"/>
              <w:rPr>
                <w:rFonts w:ascii="Book Antiqua" w:hAnsi="Book Antiqua"/>
              </w:rPr>
            </w:pPr>
          </w:p>
        </w:tc>
        <w:tc>
          <w:tcPr>
            <w:tcW w:w="1276" w:type="dxa"/>
            <w:vAlign w:val="center"/>
          </w:tcPr>
          <w:p w14:paraId="0693212A" w14:textId="77777777" w:rsidR="00BD039F" w:rsidRPr="00454436" w:rsidRDefault="00BD039F" w:rsidP="001B7852">
            <w:pPr>
              <w:pStyle w:val="Formbody"/>
              <w:spacing w:before="0" w:after="0"/>
              <w:rPr>
                <w:rFonts w:ascii="Book Antiqua" w:hAnsi="Book Antiqua"/>
              </w:rPr>
            </w:pPr>
          </w:p>
        </w:tc>
        <w:tc>
          <w:tcPr>
            <w:tcW w:w="2126" w:type="dxa"/>
            <w:vAlign w:val="center"/>
          </w:tcPr>
          <w:p w14:paraId="556BF7FC"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2A157370"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13FA50F4" w14:textId="77777777" w:rsidR="00BD039F" w:rsidRPr="00454436" w:rsidRDefault="00BD039F" w:rsidP="001B7852">
            <w:pPr>
              <w:pStyle w:val="Formbody"/>
              <w:spacing w:before="0" w:after="0"/>
              <w:rPr>
                <w:rFonts w:ascii="Book Antiqua" w:hAnsi="Book Antiqua"/>
              </w:rPr>
            </w:pPr>
          </w:p>
        </w:tc>
      </w:tr>
      <w:tr w:rsidR="00BD039F" w:rsidRPr="00454436" w14:paraId="1CCBAC96" w14:textId="77777777" w:rsidTr="0059170F">
        <w:trPr>
          <w:trHeight w:val="504"/>
        </w:trPr>
        <w:tc>
          <w:tcPr>
            <w:tcW w:w="1080" w:type="dxa"/>
            <w:shd w:val="clear" w:color="auto" w:fill="auto"/>
            <w:vAlign w:val="center"/>
          </w:tcPr>
          <w:p w14:paraId="79DB66BB"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710100BA" w14:textId="77777777" w:rsidR="00BD039F" w:rsidRPr="00454436" w:rsidRDefault="00BD039F" w:rsidP="001B7852">
            <w:pPr>
              <w:pStyle w:val="Formbody"/>
              <w:spacing w:before="0" w:after="0"/>
              <w:rPr>
                <w:rFonts w:ascii="Book Antiqua" w:hAnsi="Book Antiqua"/>
              </w:rPr>
            </w:pPr>
          </w:p>
        </w:tc>
        <w:tc>
          <w:tcPr>
            <w:tcW w:w="1276" w:type="dxa"/>
            <w:vAlign w:val="center"/>
          </w:tcPr>
          <w:p w14:paraId="4E85D5E2" w14:textId="77777777" w:rsidR="00BD039F" w:rsidRPr="00454436" w:rsidRDefault="00BD039F" w:rsidP="001B7852">
            <w:pPr>
              <w:pStyle w:val="Formbody"/>
              <w:spacing w:before="0" w:after="0"/>
              <w:rPr>
                <w:rFonts w:ascii="Book Antiqua" w:hAnsi="Book Antiqua"/>
              </w:rPr>
            </w:pPr>
          </w:p>
        </w:tc>
        <w:tc>
          <w:tcPr>
            <w:tcW w:w="2126" w:type="dxa"/>
            <w:vAlign w:val="center"/>
          </w:tcPr>
          <w:p w14:paraId="7F6B11BE"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4994B3A3"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68BC59BE" w14:textId="77777777" w:rsidR="00BD039F" w:rsidRPr="00454436" w:rsidRDefault="00BD039F" w:rsidP="001B7852">
            <w:pPr>
              <w:pStyle w:val="Formbody"/>
              <w:spacing w:before="0" w:after="0"/>
              <w:rPr>
                <w:rFonts w:ascii="Book Antiqua" w:hAnsi="Book Antiqua"/>
              </w:rPr>
            </w:pPr>
          </w:p>
        </w:tc>
      </w:tr>
      <w:tr w:rsidR="00BD039F" w:rsidRPr="00454436" w14:paraId="5F1A03E4" w14:textId="77777777" w:rsidTr="0059170F">
        <w:trPr>
          <w:trHeight w:val="504"/>
        </w:trPr>
        <w:tc>
          <w:tcPr>
            <w:tcW w:w="1080" w:type="dxa"/>
            <w:shd w:val="clear" w:color="auto" w:fill="auto"/>
            <w:vAlign w:val="center"/>
          </w:tcPr>
          <w:p w14:paraId="4CA8B2CF"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7EE09180" w14:textId="77777777" w:rsidR="00BD039F" w:rsidRPr="00454436" w:rsidRDefault="00BD039F" w:rsidP="001B7852">
            <w:pPr>
              <w:pStyle w:val="Formbody"/>
              <w:spacing w:before="0" w:after="0"/>
              <w:rPr>
                <w:rFonts w:ascii="Book Antiqua" w:hAnsi="Book Antiqua"/>
              </w:rPr>
            </w:pPr>
          </w:p>
        </w:tc>
        <w:tc>
          <w:tcPr>
            <w:tcW w:w="1276" w:type="dxa"/>
            <w:vAlign w:val="center"/>
          </w:tcPr>
          <w:p w14:paraId="083AE7B2" w14:textId="77777777" w:rsidR="00BD039F" w:rsidRPr="00454436" w:rsidRDefault="00BD039F" w:rsidP="001B7852">
            <w:pPr>
              <w:pStyle w:val="Formbody"/>
              <w:spacing w:before="0" w:after="0"/>
              <w:rPr>
                <w:rFonts w:ascii="Book Antiqua" w:hAnsi="Book Antiqua"/>
              </w:rPr>
            </w:pPr>
          </w:p>
        </w:tc>
        <w:tc>
          <w:tcPr>
            <w:tcW w:w="2126" w:type="dxa"/>
            <w:vAlign w:val="center"/>
          </w:tcPr>
          <w:p w14:paraId="56D74572"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1B8FFF95"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7E4CB072" w14:textId="77777777" w:rsidR="00BD039F" w:rsidRPr="00454436" w:rsidRDefault="00BD039F" w:rsidP="001B7852">
            <w:pPr>
              <w:pStyle w:val="Formbody"/>
              <w:spacing w:before="0" w:after="0"/>
              <w:rPr>
                <w:rFonts w:ascii="Book Antiqua" w:hAnsi="Book Antiqua"/>
              </w:rPr>
            </w:pPr>
          </w:p>
        </w:tc>
      </w:tr>
      <w:tr w:rsidR="00BD039F" w:rsidRPr="00454436" w14:paraId="0D68BC16" w14:textId="77777777" w:rsidTr="0059170F">
        <w:trPr>
          <w:trHeight w:val="504"/>
        </w:trPr>
        <w:tc>
          <w:tcPr>
            <w:tcW w:w="1080" w:type="dxa"/>
            <w:shd w:val="clear" w:color="auto" w:fill="auto"/>
            <w:vAlign w:val="center"/>
          </w:tcPr>
          <w:p w14:paraId="0414330C"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15F71872" w14:textId="77777777" w:rsidR="00BD039F" w:rsidRPr="00454436" w:rsidRDefault="00BD039F" w:rsidP="001B7852">
            <w:pPr>
              <w:pStyle w:val="Formbody"/>
              <w:spacing w:before="0" w:after="0"/>
              <w:rPr>
                <w:rFonts w:ascii="Book Antiqua" w:hAnsi="Book Antiqua"/>
              </w:rPr>
            </w:pPr>
          </w:p>
        </w:tc>
        <w:tc>
          <w:tcPr>
            <w:tcW w:w="1276" w:type="dxa"/>
            <w:vAlign w:val="center"/>
          </w:tcPr>
          <w:p w14:paraId="43719306" w14:textId="77777777" w:rsidR="00BD039F" w:rsidRPr="00454436" w:rsidRDefault="00BD039F" w:rsidP="001B7852">
            <w:pPr>
              <w:pStyle w:val="Formbody"/>
              <w:spacing w:before="0" w:after="0"/>
              <w:rPr>
                <w:rFonts w:ascii="Book Antiqua" w:hAnsi="Book Antiqua"/>
              </w:rPr>
            </w:pPr>
          </w:p>
        </w:tc>
        <w:tc>
          <w:tcPr>
            <w:tcW w:w="2126" w:type="dxa"/>
            <w:vAlign w:val="center"/>
          </w:tcPr>
          <w:p w14:paraId="77221D33"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72C72D6D"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5E26B132" w14:textId="77777777" w:rsidR="00BD039F" w:rsidRPr="00454436" w:rsidRDefault="00BD039F" w:rsidP="001B7852">
            <w:pPr>
              <w:pStyle w:val="Formbody"/>
              <w:spacing w:before="0" w:after="0"/>
              <w:rPr>
                <w:rFonts w:ascii="Book Antiqua" w:hAnsi="Book Antiqua"/>
              </w:rPr>
            </w:pPr>
          </w:p>
        </w:tc>
      </w:tr>
      <w:tr w:rsidR="00BD039F" w:rsidRPr="00454436" w14:paraId="36CD11CE" w14:textId="77777777" w:rsidTr="0059170F">
        <w:trPr>
          <w:trHeight w:val="504"/>
        </w:trPr>
        <w:tc>
          <w:tcPr>
            <w:tcW w:w="1080" w:type="dxa"/>
            <w:shd w:val="clear" w:color="auto" w:fill="auto"/>
            <w:vAlign w:val="center"/>
          </w:tcPr>
          <w:p w14:paraId="06044135"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6C463DFB" w14:textId="77777777" w:rsidR="00BD039F" w:rsidRPr="00454436" w:rsidRDefault="00BD039F" w:rsidP="001B7852">
            <w:pPr>
              <w:pStyle w:val="Formbody"/>
              <w:spacing w:before="0" w:after="0"/>
              <w:rPr>
                <w:rFonts w:ascii="Book Antiqua" w:hAnsi="Book Antiqua"/>
              </w:rPr>
            </w:pPr>
          </w:p>
        </w:tc>
        <w:tc>
          <w:tcPr>
            <w:tcW w:w="1276" w:type="dxa"/>
            <w:vAlign w:val="center"/>
          </w:tcPr>
          <w:p w14:paraId="5DC4BB12" w14:textId="77777777" w:rsidR="00BD039F" w:rsidRPr="00454436" w:rsidRDefault="00BD039F" w:rsidP="001B7852">
            <w:pPr>
              <w:pStyle w:val="Formbody"/>
              <w:spacing w:before="0" w:after="0"/>
              <w:rPr>
                <w:rFonts w:ascii="Book Antiqua" w:hAnsi="Book Antiqua"/>
              </w:rPr>
            </w:pPr>
          </w:p>
        </w:tc>
        <w:tc>
          <w:tcPr>
            <w:tcW w:w="2126" w:type="dxa"/>
            <w:vAlign w:val="center"/>
          </w:tcPr>
          <w:p w14:paraId="5F49892A"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231FF21E"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1B9824EB" w14:textId="77777777" w:rsidR="00BD039F" w:rsidRPr="00454436" w:rsidRDefault="00BD039F" w:rsidP="001B7852">
            <w:pPr>
              <w:pStyle w:val="Formbody"/>
              <w:spacing w:before="0" w:after="0"/>
              <w:rPr>
                <w:rFonts w:ascii="Book Antiqua" w:hAnsi="Book Antiqua"/>
              </w:rPr>
            </w:pPr>
          </w:p>
        </w:tc>
      </w:tr>
      <w:tr w:rsidR="00BD039F" w:rsidRPr="00454436" w14:paraId="04A5A07E" w14:textId="77777777" w:rsidTr="0059170F">
        <w:trPr>
          <w:trHeight w:val="504"/>
        </w:trPr>
        <w:tc>
          <w:tcPr>
            <w:tcW w:w="1080" w:type="dxa"/>
            <w:shd w:val="clear" w:color="auto" w:fill="auto"/>
            <w:vAlign w:val="center"/>
          </w:tcPr>
          <w:p w14:paraId="7430DBC8"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116C8098" w14:textId="77777777" w:rsidR="00BD039F" w:rsidRPr="00454436" w:rsidRDefault="00BD039F" w:rsidP="001B7852">
            <w:pPr>
              <w:pStyle w:val="Formbody"/>
              <w:spacing w:before="0" w:after="0"/>
              <w:rPr>
                <w:rFonts w:ascii="Book Antiqua" w:hAnsi="Book Antiqua"/>
              </w:rPr>
            </w:pPr>
          </w:p>
        </w:tc>
        <w:tc>
          <w:tcPr>
            <w:tcW w:w="1276" w:type="dxa"/>
            <w:vAlign w:val="center"/>
          </w:tcPr>
          <w:p w14:paraId="0A8E014B" w14:textId="77777777" w:rsidR="00BD039F" w:rsidRPr="00454436" w:rsidRDefault="00BD039F" w:rsidP="001B7852">
            <w:pPr>
              <w:pStyle w:val="Formbody"/>
              <w:spacing w:before="0" w:after="0"/>
              <w:rPr>
                <w:rFonts w:ascii="Book Antiqua" w:hAnsi="Book Antiqua"/>
              </w:rPr>
            </w:pPr>
          </w:p>
        </w:tc>
        <w:tc>
          <w:tcPr>
            <w:tcW w:w="2126" w:type="dxa"/>
            <w:vAlign w:val="center"/>
          </w:tcPr>
          <w:p w14:paraId="04D444F6"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5E663302"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11BFC2EC" w14:textId="77777777" w:rsidR="00BD039F" w:rsidRPr="00454436" w:rsidRDefault="00BD039F" w:rsidP="001B7852">
            <w:pPr>
              <w:pStyle w:val="Formbody"/>
              <w:spacing w:before="0" w:after="0"/>
              <w:rPr>
                <w:rFonts w:ascii="Book Antiqua" w:hAnsi="Book Antiqua"/>
              </w:rPr>
            </w:pPr>
          </w:p>
        </w:tc>
      </w:tr>
      <w:tr w:rsidR="00BD039F" w:rsidRPr="00454436" w14:paraId="57E3D8BD" w14:textId="77777777" w:rsidTr="0059170F">
        <w:trPr>
          <w:trHeight w:val="504"/>
        </w:trPr>
        <w:tc>
          <w:tcPr>
            <w:tcW w:w="1080" w:type="dxa"/>
            <w:shd w:val="clear" w:color="auto" w:fill="auto"/>
            <w:vAlign w:val="center"/>
          </w:tcPr>
          <w:p w14:paraId="610AC38F"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74FD3138" w14:textId="77777777" w:rsidR="00BD039F" w:rsidRPr="00454436" w:rsidRDefault="00BD039F" w:rsidP="001B7852">
            <w:pPr>
              <w:pStyle w:val="Formbody"/>
              <w:spacing w:before="0" w:after="0"/>
              <w:rPr>
                <w:rFonts w:ascii="Book Antiqua" w:hAnsi="Book Antiqua"/>
              </w:rPr>
            </w:pPr>
          </w:p>
        </w:tc>
        <w:tc>
          <w:tcPr>
            <w:tcW w:w="1276" w:type="dxa"/>
            <w:vAlign w:val="center"/>
          </w:tcPr>
          <w:p w14:paraId="30561D3E" w14:textId="77777777" w:rsidR="00BD039F" w:rsidRPr="00454436" w:rsidRDefault="00BD039F" w:rsidP="001B7852">
            <w:pPr>
              <w:pStyle w:val="Formbody"/>
              <w:spacing w:before="0" w:after="0"/>
              <w:rPr>
                <w:rFonts w:ascii="Book Antiqua" w:hAnsi="Book Antiqua"/>
              </w:rPr>
            </w:pPr>
          </w:p>
        </w:tc>
        <w:tc>
          <w:tcPr>
            <w:tcW w:w="2126" w:type="dxa"/>
            <w:vAlign w:val="center"/>
          </w:tcPr>
          <w:p w14:paraId="72AC9C93"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62FFB76D"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072CAC8A" w14:textId="77777777" w:rsidR="00BD039F" w:rsidRPr="00454436" w:rsidRDefault="00BD039F" w:rsidP="001B7852">
            <w:pPr>
              <w:pStyle w:val="Formbody"/>
              <w:spacing w:before="0" w:after="0"/>
              <w:rPr>
                <w:rFonts w:ascii="Book Antiqua" w:hAnsi="Book Antiqua"/>
              </w:rPr>
            </w:pPr>
          </w:p>
        </w:tc>
      </w:tr>
      <w:tr w:rsidR="00BD039F" w:rsidRPr="00454436" w14:paraId="1F55FE69" w14:textId="77777777" w:rsidTr="0059170F">
        <w:trPr>
          <w:trHeight w:val="504"/>
        </w:trPr>
        <w:tc>
          <w:tcPr>
            <w:tcW w:w="1080" w:type="dxa"/>
            <w:shd w:val="clear" w:color="auto" w:fill="auto"/>
            <w:vAlign w:val="center"/>
          </w:tcPr>
          <w:p w14:paraId="5AFEA3C0"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75DCD576" w14:textId="77777777" w:rsidR="00BD039F" w:rsidRPr="00454436" w:rsidRDefault="00BD039F" w:rsidP="001B7852">
            <w:pPr>
              <w:pStyle w:val="Formbody"/>
              <w:spacing w:before="0" w:after="0"/>
              <w:rPr>
                <w:rFonts w:ascii="Book Antiqua" w:hAnsi="Book Antiqua"/>
              </w:rPr>
            </w:pPr>
          </w:p>
        </w:tc>
        <w:tc>
          <w:tcPr>
            <w:tcW w:w="1276" w:type="dxa"/>
            <w:vAlign w:val="center"/>
          </w:tcPr>
          <w:p w14:paraId="33F61278" w14:textId="77777777" w:rsidR="00BD039F" w:rsidRPr="00454436" w:rsidRDefault="00BD039F" w:rsidP="001B7852">
            <w:pPr>
              <w:pStyle w:val="Formbody"/>
              <w:spacing w:before="0" w:after="0"/>
              <w:rPr>
                <w:rFonts w:ascii="Book Antiqua" w:hAnsi="Book Antiqua"/>
              </w:rPr>
            </w:pPr>
          </w:p>
        </w:tc>
        <w:tc>
          <w:tcPr>
            <w:tcW w:w="2126" w:type="dxa"/>
            <w:vAlign w:val="center"/>
          </w:tcPr>
          <w:p w14:paraId="022F5027"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6C229160"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05300C56" w14:textId="77777777" w:rsidR="00BD039F" w:rsidRPr="00454436" w:rsidRDefault="00BD039F" w:rsidP="001B7852">
            <w:pPr>
              <w:pStyle w:val="Formbody"/>
              <w:spacing w:before="0" w:after="0"/>
              <w:rPr>
                <w:rFonts w:ascii="Book Antiqua" w:hAnsi="Book Antiqua"/>
              </w:rPr>
            </w:pPr>
          </w:p>
        </w:tc>
      </w:tr>
      <w:tr w:rsidR="00BD039F" w:rsidRPr="00454436" w14:paraId="03713E82" w14:textId="77777777" w:rsidTr="0059170F">
        <w:trPr>
          <w:trHeight w:val="504"/>
        </w:trPr>
        <w:tc>
          <w:tcPr>
            <w:tcW w:w="1080" w:type="dxa"/>
            <w:shd w:val="clear" w:color="auto" w:fill="auto"/>
            <w:vAlign w:val="center"/>
          </w:tcPr>
          <w:p w14:paraId="410DBA57"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46B27E49" w14:textId="77777777" w:rsidR="00BD039F" w:rsidRPr="00454436" w:rsidRDefault="00BD039F" w:rsidP="001B7852">
            <w:pPr>
              <w:pStyle w:val="Formbody"/>
              <w:spacing w:before="0" w:after="0"/>
              <w:rPr>
                <w:rFonts w:ascii="Book Antiqua" w:hAnsi="Book Antiqua"/>
              </w:rPr>
            </w:pPr>
          </w:p>
        </w:tc>
        <w:tc>
          <w:tcPr>
            <w:tcW w:w="1276" w:type="dxa"/>
            <w:vAlign w:val="center"/>
          </w:tcPr>
          <w:p w14:paraId="48A398D3" w14:textId="77777777" w:rsidR="00BD039F" w:rsidRPr="00454436" w:rsidRDefault="00BD039F" w:rsidP="001B7852">
            <w:pPr>
              <w:pStyle w:val="Formbody"/>
              <w:spacing w:before="0" w:after="0"/>
              <w:rPr>
                <w:rFonts w:ascii="Book Antiqua" w:hAnsi="Book Antiqua"/>
              </w:rPr>
            </w:pPr>
          </w:p>
        </w:tc>
        <w:tc>
          <w:tcPr>
            <w:tcW w:w="2126" w:type="dxa"/>
            <w:vAlign w:val="center"/>
          </w:tcPr>
          <w:p w14:paraId="472ABC7B"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4D8D8EC1"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4AAA544F" w14:textId="77777777" w:rsidR="00BD039F" w:rsidRPr="00454436" w:rsidRDefault="00BD039F" w:rsidP="001B7852">
            <w:pPr>
              <w:pStyle w:val="Formbody"/>
              <w:spacing w:before="0" w:after="0"/>
              <w:rPr>
                <w:rFonts w:ascii="Book Antiqua" w:hAnsi="Book Antiqua"/>
              </w:rPr>
            </w:pPr>
          </w:p>
        </w:tc>
      </w:tr>
      <w:tr w:rsidR="00BD039F" w:rsidRPr="00454436" w14:paraId="6F94E97F" w14:textId="77777777" w:rsidTr="0059170F">
        <w:trPr>
          <w:trHeight w:val="504"/>
        </w:trPr>
        <w:tc>
          <w:tcPr>
            <w:tcW w:w="1080" w:type="dxa"/>
            <w:shd w:val="clear" w:color="auto" w:fill="auto"/>
            <w:vAlign w:val="center"/>
          </w:tcPr>
          <w:p w14:paraId="2A77B29B" w14:textId="77777777" w:rsidR="00BD039F" w:rsidRPr="00454436" w:rsidRDefault="00BD039F" w:rsidP="001B7852">
            <w:pPr>
              <w:pStyle w:val="Formbody"/>
              <w:spacing w:before="0" w:after="0"/>
              <w:rPr>
                <w:rFonts w:ascii="Book Antiqua" w:hAnsi="Book Antiqua"/>
              </w:rPr>
            </w:pPr>
          </w:p>
        </w:tc>
        <w:tc>
          <w:tcPr>
            <w:tcW w:w="1080" w:type="dxa"/>
            <w:shd w:val="clear" w:color="auto" w:fill="auto"/>
            <w:vAlign w:val="center"/>
          </w:tcPr>
          <w:p w14:paraId="4D0BB2AF" w14:textId="77777777" w:rsidR="00BD039F" w:rsidRPr="00454436" w:rsidRDefault="00BD039F" w:rsidP="001B7852">
            <w:pPr>
              <w:pStyle w:val="Formbody"/>
              <w:spacing w:before="0" w:after="0"/>
              <w:rPr>
                <w:rFonts w:ascii="Book Antiqua" w:hAnsi="Book Antiqua"/>
              </w:rPr>
            </w:pPr>
          </w:p>
        </w:tc>
        <w:tc>
          <w:tcPr>
            <w:tcW w:w="1276" w:type="dxa"/>
            <w:vAlign w:val="center"/>
          </w:tcPr>
          <w:p w14:paraId="54D2BD43" w14:textId="77777777" w:rsidR="00BD039F" w:rsidRPr="00454436" w:rsidRDefault="00BD039F" w:rsidP="001B7852">
            <w:pPr>
              <w:pStyle w:val="Formbody"/>
              <w:spacing w:before="0" w:after="0"/>
              <w:rPr>
                <w:rFonts w:ascii="Book Antiqua" w:hAnsi="Book Antiqua"/>
              </w:rPr>
            </w:pPr>
          </w:p>
        </w:tc>
        <w:tc>
          <w:tcPr>
            <w:tcW w:w="2126" w:type="dxa"/>
            <w:vAlign w:val="center"/>
          </w:tcPr>
          <w:p w14:paraId="33B39D70" w14:textId="77777777" w:rsidR="00BD039F" w:rsidRPr="00454436" w:rsidRDefault="00BD039F" w:rsidP="001B7852">
            <w:pPr>
              <w:pStyle w:val="Formbody"/>
              <w:spacing w:before="0" w:after="0"/>
              <w:rPr>
                <w:rFonts w:ascii="Book Antiqua" w:hAnsi="Book Antiqua"/>
              </w:rPr>
            </w:pPr>
          </w:p>
        </w:tc>
        <w:tc>
          <w:tcPr>
            <w:tcW w:w="1701" w:type="dxa"/>
            <w:shd w:val="clear" w:color="auto" w:fill="auto"/>
            <w:vAlign w:val="center"/>
          </w:tcPr>
          <w:p w14:paraId="0CABB353" w14:textId="77777777" w:rsidR="00BD039F" w:rsidRPr="00454436" w:rsidRDefault="00BD039F" w:rsidP="001B7852">
            <w:pPr>
              <w:pStyle w:val="Formbody"/>
              <w:spacing w:before="0" w:after="0"/>
              <w:rPr>
                <w:rFonts w:ascii="Book Antiqua" w:hAnsi="Book Antiqua"/>
              </w:rPr>
            </w:pPr>
          </w:p>
        </w:tc>
        <w:tc>
          <w:tcPr>
            <w:tcW w:w="2268" w:type="dxa"/>
            <w:shd w:val="clear" w:color="auto" w:fill="auto"/>
            <w:vAlign w:val="center"/>
          </w:tcPr>
          <w:p w14:paraId="320B1E44" w14:textId="77777777" w:rsidR="00BD039F" w:rsidRPr="00454436" w:rsidRDefault="00BD039F" w:rsidP="001B7852">
            <w:pPr>
              <w:pStyle w:val="Formbody"/>
              <w:spacing w:before="0" w:after="0"/>
              <w:rPr>
                <w:rFonts w:ascii="Book Antiqua" w:hAnsi="Book Antiqua"/>
              </w:rPr>
            </w:pPr>
          </w:p>
        </w:tc>
      </w:tr>
    </w:tbl>
    <w:p w14:paraId="3ECEA253" w14:textId="77777777" w:rsidR="00BD039F" w:rsidRPr="00C04E69" w:rsidRDefault="00BD039F" w:rsidP="005D7844">
      <w:pPr>
        <w:rPr>
          <w:lang w:eastAsia="el-GR"/>
        </w:rPr>
      </w:pPr>
    </w:p>
    <w:p w14:paraId="67F90F8C" w14:textId="77777777" w:rsidR="00551A28" w:rsidRDefault="00551A28">
      <w:pPr>
        <w:rPr>
          <w:rFonts w:eastAsiaTheme="majorEastAsia" w:cstheme="majorBidi"/>
          <w:b/>
          <w:color w:val="2F5496" w:themeColor="accent1" w:themeShade="BF"/>
          <w:sz w:val="32"/>
          <w:szCs w:val="32"/>
          <w:lang w:eastAsia="el-GR"/>
        </w:rPr>
      </w:pPr>
      <w:r>
        <w:br w:type="page"/>
      </w:r>
    </w:p>
    <w:p w14:paraId="1836274A" w14:textId="69A4B6E8" w:rsidR="00BD039F" w:rsidRDefault="00BD039F" w:rsidP="00551A28">
      <w:pPr>
        <w:pStyle w:val="Heading1"/>
        <w:numPr>
          <w:ilvl w:val="0"/>
          <w:numId w:val="0"/>
        </w:numPr>
      </w:pPr>
      <w:bookmarkStart w:id="201" w:name="_Toc155856279"/>
      <w:bookmarkStart w:id="202" w:name="_Toc189738711"/>
      <w:r w:rsidRPr="00C04E69">
        <w:t xml:space="preserve">Παράρτημα </w:t>
      </w:r>
      <w:r w:rsidR="00645C14">
        <w:t>Λ</w:t>
      </w:r>
      <w:r w:rsidRPr="00C04E69">
        <w:t xml:space="preserve"> – Εσωτερικοί Αριθμοί Τηλεφώνου Επικοινωνίας</w:t>
      </w:r>
      <w:bookmarkEnd w:id="201"/>
      <w:bookmarkEnd w:id="202"/>
    </w:p>
    <w:p w14:paraId="708E1341" w14:textId="77777777" w:rsidR="00BD039F" w:rsidRDefault="00BD039F" w:rsidP="00BD039F">
      <w:pPr>
        <w:rPr>
          <w:lang w:eastAsia="el-GR"/>
        </w:rPr>
      </w:pPr>
      <w:r w:rsidRPr="00C04E69">
        <w:rPr>
          <w:lang w:eastAsia="el-GR"/>
        </w:rPr>
        <w:t>Ο ακόλουθος πίνακας θα πρέπει να χρησιμοποιείται για την καταγραφή επιτυχημένης και αποτυχημένης αρχικής επαφής με μέλη του IRT:</w:t>
      </w:r>
    </w:p>
    <w:tbl>
      <w:tblPr>
        <w:tblStyle w:val="TableGrid"/>
        <w:tblpPr w:leftFromText="180" w:rightFromText="180" w:vertAnchor="page" w:horzAnchor="margin" w:tblpY="3451"/>
        <w:tblW w:w="906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511"/>
        <w:gridCol w:w="1511"/>
        <w:gridCol w:w="1511"/>
        <w:gridCol w:w="1511"/>
        <w:gridCol w:w="1511"/>
        <w:gridCol w:w="1512"/>
      </w:tblGrid>
      <w:tr w:rsidR="00BD039F" w:rsidRPr="00D16F70" w14:paraId="1421792E" w14:textId="77777777" w:rsidTr="00EE50FD">
        <w:trPr>
          <w:trHeight w:val="504"/>
        </w:trPr>
        <w:tc>
          <w:tcPr>
            <w:tcW w:w="1511" w:type="dxa"/>
            <w:shd w:val="clear" w:color="auto" w:fill="0070C0"/>
            <w:vAlign w:val="center"/>
          </w:tcPr>
          <w:p w14:paraId="1585887F" w14:textId="6481E592"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Ονομα</w:t>
            </w:r>
          </w:p>
        </w:tc>
        <w:tc>
          <w:tcPr>
            <w:tcW w:w="1511" w:type="dxa"/>
            <w:shd w:val="clear" w:color="auto" w:fill="0070C0"/>
            <w:vAlign w:val="center"/>
          </w:tcPr>
          <w:p w14:paraId="3ED2288F" w14:textId="77777777"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Τίτλος</w:t>
            </w:r>
          </w:p>
        </w:tc>
        <w:tc>
          <w:tcPr>
            <w:tcW w:w="1511" w:type="dxa"/>
            <w:shd w:val="clear" w:color="auto" w:fill="0070C0"/>
            <w:vAlign w:val="center"/>
          </w:tcPr>
          <w:p w14:paraId="1F6AC72C" w14:textId="77777777"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Τμ.</w:t>
            </w:r>
          </w:p>
        </w:tc>
        <w:tc>
          <w:tcPr>
            <w:tcW w:w="1511" w:type="dxa"/>
            <w:shd w:val="clear" w:color="auto" w:fill="0070C0"/>
            <w:vAlign w:val="center"/>
          </w:tcPr>
          <w:p w14:paraId="5E67B8ED" w14:textId="77777777"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Ρόλος σχεδίου</w:t>
            </w:r>
          </w:p>
        </w:tc>
        <w:tc>
          <w:tcPr>
            <w:tcW w:w="1511" w:type="dxa"/>
            <w:shd w:val="clear" w:color="auto" w:fill="0070C0"/>
            <w:vAlign w:val="center"/>
          </w:tcPr>
          <w:p w14:paraId="4C2E430C" w14:textId="77777777"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Τηλ</w:t>
            </w:r>
          </w:p>
        </w:tc>
        <w:tc>
          <w:tcPr>
            <w:tcW w:w="1512" w:type="dxa"/>
            <w:shd w:val="clear" w:color="auto" w:fill="0070C0"/>
            <w:vAlign w:val="center"/>
          </w:tcPr>
          <w:p w14:paraId="25CF133B" w14:textId="77777777" w:rsidR="00BD039F" w:rsidRPr="00D16F70" w:rsidRDefault="00BD039F" w:rsidP="00EE50FD">
            <w:pPr>
              <w:pStyle w:val="Formheader"/>
              <w:spacing w:before="0" w:after="0"/>
              <w:rPr>
                <w:rFonts w:ascii="Book Antiqua" w:hAnsi="Book Antiqua"/>
                <w:b w:val="0"/>
                <w:color w:val="FFFFFF" w:themeColor="background1"/>
              </w:rPr>
            </w:pPr>
            <w:r w:rsidRPr="00D16F70">
              <w:rPr>
                <w:rFonts w:ascii="Book Antiqua" w:hAnsi="Book Antiqua"/>
                <w:b w:val="0"/>
                <w:color w:val="FFFFFF" w:themeColor="background1"/>
              </w:rPr>
              <w:t>ΗΛΕΚΤΡΟΝΙΚΗ ΔΙΕΥΘΥΝΣΗ</w:t>
            </w:r>
          </w:p>
        </w:tc>
      </w:tr>
      <w:tr w:rsidR="00BD039F" w:rsidRPr="00D16F70" w14:paraId="0945F210" w14:textId="77777777" w:rsidTr="00EE50FD">
        <w:trPr>
          <w:trHeight w:val="504"/>
        </w:trPr>
        <w:tc>
          <w:tcPr>
            <w:tcW w:w="1511" w:type="dxa"/>
            <w:shd w:val="clear" w:color="auto" w:fill="auto"/>
            <w:vAlign w:val="center"/>
          </w:tcPr>
          <w:p w14:paraId="63329CC5"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27B52136" w14:textId="77777777" w:rsidR="00BD039F" w:rsidRPr="00D16F70" w:rsidRDefault="00BD039F" w:rsidP="00EE50FD">
            <w:pPr>
              <w:pStyle w:val="Formbody"/>
              <w:spacing w:before="0" w:after="0"/>
              <w:rPr>
                <w:rFonts w:ascii="Book Antiqua" w:hAnsi="Book Antiqua"/>
              </w:rPr>
            </w:pPr>
          </w:p>
        </w:tc>
        <w:tc>
          <w:tcPr>
            <w:tcW w:w="1511" w:type="dxa"/>
            <w:vAlign w:val="center"/>
          </w:tcPr>
          <w:p w14:paraId="6AC7E0D1" w14:textId="77777777" w:rsidR="00BD039F" w:rsidRPr="00D16F70" w:rsidRDefault="00BD039F" w:rsidP="00EE50FD">
            <w:pPr>
              <w:pStyle w:val="Formbody"/>
              <w:spacing w:before="0" w:after="0"/>
              <w:rPr>
                <w:rFonts w:ascii="Book Antiqua" w:hAnsi="Book Antiqua"/>
              </w:rPr>
            </w:pPr>
          </w:p>
        </w:tc>
        <w:tc>
          <w:tcPr>
            <w:tcW w:w="1511" w:type="dxa"/>
            <w:vAlign w:val="center"/>
          </w:tcPr>
          <w:p w14:paraId="1108A7B7"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416DFA4"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4C8E46FB" w14:textId="77777777" w:rsidR="00BD039F" w:rsidRPr="00D16F70" w:rsidRDefault="00BD039F" w:rsidP="00EE50FD">
            <w:pPr>
              <w:pStyle w:val="Formbody"/>
              <w:spacing w:before="0" w:after="0"/>
              <w:rPr>
                <w:rFonts w:ascii="Book Antiqua" w:hAnsi="Book Antiqua"/>
              </w:rPr>
            </w:pPr>
          </w:p>
        </w:tc>
      </w:tr>
      <w:tr w:rsidR="00BD039F" w:rsidRPr="00D16F70" w14:paraId="2C005985" w14:textId="77777777" w:rsidTr="00EE50FD">
        <w:trPr>
          <w:trHeight w:val="504"/>
        </w:trPr>
        <w:tc>
          <w:tcPr>
            <w:tcW w:w="1511" w:type="dxa"/>
            <w:shd w:val="clear" w:color="auto" w:fill="auto"/>
            <w:vAlign w:val="center"/>
          </w:tcPr>
          <w:p w14:paraId="5B641259"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2920C590" w14:textId="77777777" w:rsidR="00BD039F" w:rsidRPr="00D16F70" w:rsidRDefault="00BD039F" w:rsidP="00EE50FD">
            <w:pPr>
              <w:pStyle w:val="Formbody"/>
              <w:spacing w:before="0" w:after="0"/>
              <w:rPr>
                <w:rFonts w:ascii="Book Antiqua" w:hAnsi="Book Antiqua"/>
              </w:rPr>
            </w:pPr>
          </w:p>
        </w:tc>
        <w:tc>
          <w:tcPr>
            <w:tcW w:w="1511" w:type="dxa"/>
            <w:vAlign w:val="center"/>
          </w:tcPr>
          <w:p w14:paraId="6947E7FF" w14:textId="77777777" w:rsidR="00BD039F" w:rsidRPr="00D16F70" w:rsidRDefault="00BD039F" w:rsidP="00EE50FD">
            <w:pPr>
              <w:pStyle w:val="Formbody"/>
              <w:spacing w:before="0" w:after="0"/>
              <w:rPr>
                <w:rFonts w:ascii="Book Antiqua" w:hAnsi="Book Antiqua"/>
              </w:rPr>
            </w:pPr>
          </w:p>
        </w:tc>
        <w:tc>
          <w:tcPr>
            <w:tcW w:w="1511" w:type="dxa"/>
            <w:vAlign w:val="center"/>
          </w:tcPr>
          <w:p w14:paraId="069C14CE"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2CD6DD48"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49F3E0B5" w14:textId="77777777" w:rsidR="00BD039F" w:rsidRPr="00D16F70" w:rsidRDefault="00BD039F" w:rsidP="00EE50FD">
            <w:pPr>
              <w:pStyle w:val="Formbody"/>
              <w:spacing w:before="0" w:after="0"/>
              <w:rPr>
                <w:rFonts w:ascii="Book Antiqua" w:hAnsi="Book Antiqua"/>
              </w:rPr>
            </w:pPr>
          </w:p>
        </w:tc>
      </w:tr>
      <w:tr w:rsidR="00BD039F" w:rsidRPr="00D16F70" w14:paraId="471A95BC" w14:textId="77777777" w:rsidTr="00EE50FD">
        <w:trPr>
          <w:trHeight w:val="504"/>
        </w:trPr>
        <w:tc>
          <w:tcPr>
            <w:tcW w:w="1511" w:type="dxa"/>
            <w:shd w:val="clear" w:color="auto" w:fill="auto"/>
            <w:vAlign w:val="center"/>
          </w:tcPr>
          <w:p w14:paraId="24770E06"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0661B355" w14:textId="77777777" w:rsidR="00BD039F" w:rsidRPr="00D16F70" w:rsidRDefault="00BD039F" w:rsidP="00EE50FD">
            <w:pPr>
              <w:pStyle w:val="Formbody"/>
              <w:spacing w:before="0" w:after="0"/>
              <w:rPr>
                <w:rFonts w:ascii="Book Antiqua" w:hAnsi="Book Antiqua"/>
              </w:rPr>
            </w:pPr>
          </w:p>
        </w:tc>
        <w:tc>
          <w:tcPr>
            <w:tcW w:w="1511" w:type="dxa"/>
            <w:vAlign w:val="center"/>
          </w:tcPr>
          <w:p w14:paraId="6D296B5D" w14:textId="77777777" w:rsidR="00BD039F" w:rsidRPr="00D16F70" w:rsidRDefault="00BD039F" w:rsidP="00EE50FD">
            <w:pPr>
              <w:pStyle w:val="Formbody"/>
              <w:spacing w:before="0" w:after="0"/>
              <w:rPr>
                <w:rFonts w:ascii="Book Antiqua" w:hAnsi="Book Antiqua"/>
              </w:rPr>
            </w:pPr>
          </w:p>
        </w:tc>
        <w:tc>
          <w:tcPr>
            <w:tcW w:w="1511" w:type="dxa"/>
            <w:vAlign w:val="center"/>
          </w:tcPr>
          <w:p w14:paraId="6908C46C"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06443F8"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719047AC" w14:textId="77777777" w:rsidR="00BD039F" w:rsidRPr="00D16F70" w:rsidRDefault="00BD039F" w:rsidP="00EE50FD">
            <w:pPr>
              <w:pStyle w:val="Formbody"/>
              <w:spacing w:before="0" w:after="0"/>
              <w:rPr>
                <w:rFonts w:ascii="Book Antiqua" w:hAnsi="Book Antiqua"/>
              </w:rPr>
            </w:pPr>
          </w:p>
        </w:tc>
      </w:tr>
      <w:tr w:rsidR="00BD039F" w:rsidRPr="00D16F70" w14:paraId="17037EA1" w14:textId="77777777" w:rsidTr="00EE50FD">
        <w:trPr>
          <w:trHeight w:val="504"/>
        </w:trPr>
        <w:tc>
          <w:tcPr>
            <w:tcW w:w="1511" w:type="dxa"/>
            <w:shd w:val="clear" w:color="auto" w:fill="auto"/>
            <w:vAlign w:val="center"/>
          </w:tcPr>
          <w:p w14:paraId="61EF17B3"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2C6D1608" w14:textId="77777777" w:rsidR="00BD039F" w:rsidRPr="00D16F70" w:rsidRDefault="00BD039F" w:rsidP="00EE50FD">
            <w:pPr>
              <w:pStyle w:val="Formbody"/>
              <w:spacing w:before="0" w:after="0"/>
              <w:rPr>
                <w:rFonts w:ascii="Book Antiqua" w:hAnsi="Book Antiqua"/>
              </w:rPr>
            </w:pPr>
          </w:p>
        </w:tc>
        <w:tc>
          <w:tcPr>
            <w:tcW w:w="1511" w:type="dxa"/>
            <w:vAlign w:val="center"/>
          </w:tcPr>
          <w:p w14:paraId="6FF2E8E0" w14:textId="77777777" w:rsidR="00BD039F" w:rsidRPr="00D16F70" w:rsidRDefault="00BD039F" w:rsidP="00EE50FD">
            <w:pPr>
              <w:pStyle w:val="Formbody"/>
              <w:spacing w:before="0" w:after="0"/>
              <w:rPr>
                <w:rFonts w:ascii="Book Antiqua" w:hAnsi="Book Antiqua"/>
              </w:rPr>
            </w:pPr>
          </w:p>
        </w:tc>
        <w:tc>
          <w:tcPr>
            <w:tcW w:w="1511" w:type="dxa"/>
            <w:vAlign w:val="center"/>
          </w:tcPr>
          <w:p w14:paraId="54DCCD83"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35C50969"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6306CD6B" w14:textId="77777777" w:rsidR="00BD039F" w:rsidRPr="00D16F70" w:rsidRDefault="00BD039F" w:rsidP="00EE50FD">
            <w:pPr>
              <w:pStyle w:val="Formbody"/>
              <w:spacing w:before="0" w:after="0"/>
              <w:rPr>
                <w:rFonts w:ascii="Book Antiqua" w:hAnsi="Book Antiqua"/>
              </w:rPr>
            </w:pPr>
          </w:p>
        </w:tc>
      </w:tr>
      <w:tr w:rsidR="00BD039F" w:rsidRPr="00D16F70" w14:paraId="70AD7ADE" w14:textId="77777777" w:rsidTr="00EE50FD">
        <w:trPr>
          <w:trHeight w:val="504"/>
        </w:trPr>
        <w:tc>
          <w:tcPr>
            <w:tcW w:w="1511" w:type="dxa"/>
            <w:shd w:val="clear" w:color="auto" w:fill="auto"/>
            <w:vAlign w:val="center"/>
          </w:tcPr>
          <w:p w14:paraId="7C1DAA85"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923ADD3" w14:textId="77777777" w:rsidR="00BD039F" w:rsidRPr="00D16F70" w:rsidRDefault="00BD039F" w:rsidP="00EE50FD">
            <w:pPr>
              <w:pStyle w:val="Formbody"/>
              <w:spacing w:before="0" w:after="0"/>
              <w:rPr>
                <w:rFonts w:ascii="Book Antiqua" w:hAnsi="Book Antiqua"/>
              </w:rPr>
            </w:pPr>
          </w:p>
        </w:tc>
        <w:tc>
          <w:tcPr>
            <w:tcW w:w="1511" w:type="dxa"/>
            <w:vAlign w:val="center"/>
          </w:tcPr>
          <w:p w14:paraId="08D034B9" w14:textId="77777777" w:rsidR="00BD039F" w:rsidRPr="00D16F70" w:rsidRDefault="00BD039F" w:rsidP="00EE50FD">
            <w:pPr>
              <w:pStyle w:val="Formbody"/>
              <w:spacing w:before="0" w:after="0"/>
              <w:rPr>
                <w:rFonts w:ascii="Book Antiqua" w:hAnsi="Book Antiqua"/>
              </w:rPr>
            </w:pPr>
          </w:p>
        </w:tc>
        <w:tc>
          <w:tcPr>
            <w:tcW w:w="1511" w:type="dxa"/>
            <w:vAlign w:val="center"/>
          </w:tcPr>
          <w:p w14:paraId="3683521B"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6F1B8C9"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624AF532" w14:textId="77777777" w:rsidR="00BD039F" w:rsidRPr="00D16F70" w:rsidRDefault="00BD039F" w:rsidP="00EE50FD">
            <w:pPr>
              <w:pStyle w:val="Formbody"/>
              <w:spacing w:before="0" w:after="0"/>
              <w:rPr>
                <w:rFonts w:ascii="Book Antiqua" w:hAnsi="Book Antiqua"/>
              </w:rPr>
            </w:pPr>
          </w:p>
        </w:tc>
      </w:tr>
      <w:tr w:rsidR="00BD039F" w:rsidRPr="00D16F70" w14:paraId="5899A08B" w14:textId="77777777" w:rsidTr="00EE50FD">
        <w:trPr>
          <w:trHeight w:val="504"/>
        </w:trPr>
        <w:tc>
          <w:tcPr>
            <w:tcW w:w="1511" w:type="dxa"/>
            <w:shd w:val="clear" w:color="auto" w:fill="auto"/>
            <w:vAlign w:val="center"/>
          </w:tcPr>
          <w:p w14:paraId="4A4F9294"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9B72263" w14:textId="77777777" w:rsidR="00BD039F" w:rsidRPr="00D16F70" w:rsidRDefault="00BD039F" w:rsidP="00EE50FD">
            <w:pPr>
              <w:pStyle w:val="Formbody"/>
              <w:spacing w:before="0" w:after="0"/>
              <w:rPr>
                <w:rFonts w:ascii="Book Antiqua" w:hAnsi="Book Antiqua"/>
              </w:rPr>
            </w:pPr>
          </w:p>
        </w:tc>
        <w:tc>
          <w:tcPr>
            <w:tcW w:w="1511" w:type="dxa"/>
            <w:vAlign w:val="center"/>
          </w:tcPr>
          <w:p w14:paraId="31AF1C03" w14:textId="77777777" w:rsidR="00BD039F" w:rsidRPr="00D16F70" w:rsidRDefault="00BD039F" w:rsidP="00EE50FD">
            <w:pPr>
              <w:pStyle w:val="Formbody"/>
              <w:spacing w:before="0" w:after="0"/>
              <w:rPr>
                <w:rFonts w:ascii="Book Antiqua" w:hAnsi="Book Antiqua"/>
              </w:rPr>
            </w:pPr>
          </w:p>
        </w:tc>
        <w:tc>
          <w:tcPr>
            <w:tcW w:w="1511" w:type="dxa"/>
            <w:vAlign w:val="center"/>
          </w:tcPr>
          <w:p w14:paraId="25D27615"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608D90D"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6C7B7DE5" w14:textId="77777777" w:rsidR="00BD039F" w:rsidRPr="00D16F70" w:rsidRDefault="00BD039F" w:rsidP="00EE50FD">
            <w:pPr>
              <w:pStyle w:val="Formbody"/>
              <w:spacing w:before="0" w:after="0"/>
              <w:rPr>
                <w:rFonts w:ascii="Book Antiqua" w:hAnsi="Book Antiqua"/>
              </w:rPr>
            </w:pPr>
          </w:p>
        </w:tc>
      </w:tr>
      <w:tr w:rsidR="00BD039F" w:rsidRPr="00D16F70" w14:paraId="3C9B1888" w14:textId="77777777" w:rsidTr="00EE50FD">
        <w:trPr>
          <w:trHeight w:val="504"/>
        </w:trPr>
        <w:tc>
          <w:tcPr>
            <w:tcW w:w="1511" w:type="dxa"/>
            <w:shd w:val="clear" w:color="auto" w:fill="auto"/>
            <w:vAlign w:val="center"/>
          </w:tcPr>
          <w:p w14:paraId="18B0D322"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52A082A3" w14:textId="77777777" w:rsidR="00BD039F" w:rsidRPr="00D16F70" w:rsidRDefault="00BD039F" w:rsidP="00EE50FD">
            <w:pPr>
              <w:pStyle w:val="Formbody"/>
              <w:spacing w:before="0" w:after="0"/>
              <w:rPr>
                <w:rFonts w:ascii="Book Antiqua" w:hAnsi="Book Antiqua"/>
              </w:rPr>
            </w:pPr>
          </w:p>
        </w:tc>
        <w:tc>
          <w:tcPr>
            <w:tcW w:w="1511" w:type="dxa"/>
            <w:vAlign w:val="center"/>
          </w:tcPr>
          <w:p w14:paraId="72C08566" w14:textId="77777777" w:rsidR="00BD039F" w:rsidRPr="00D16F70" w:rsidRDefault="00BD039F" w:rsidP="00EE50FD">
            <w:pPr>
              <w:pStyle w:val="Formbody"/>
              <w:spacing w:before="0" w:after="0"/>
              <w:rPr>
                <w:rFonts w:ascii="Book Antiqua" w:hAnsi="Book Antiqua"/>
              </w:rPr>
            </w:pPr>
          </w:p>
        </w:tc>
        <w:tc>
          <w:tcPr>
            <w:tcW w:w="1511" w:type="dxa"/>
            <w:vAlign w:val="center"/>
          </w:tcPr>
          <w:p w14:paraId="5ECA8041"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9A73487"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3E96DCA2" w14:textId="77777777" w:rsidR="00BD039F" w:rsidRPr="00D16F70" w:rsidRDefault="00BD039F" w:rsidP="00EE50FD">
            <w:pPr>
              <w:pStyle w:val="Formbody"/>
              <w:spacing w:before="0" w:after="0"/>
              <w:rPr>
                <w:rFonts w:ascii="Book Antiqua" w:hAnsi="Book Antiqua"/>
              </w:rPr>
            </w:pPr>
          </w:p>
        </w:tc>
      </w:tr>
      <w:tr w:rsidR="00BD039F" w:rsidRPr="00D16F70" w14:paraId="1F05FAAB" w14:textId="77777777" w:rsidTr="00EE50FD">
        <w:trPr>
          <w:trHeight w:val="504"/>
        </w:trPr>
        <w:tc>
          <w:tcPr>
            <w:tcW w:w="1511" w:type="dxa"/>
            <w:shd w:val="clear" w:color="auto" w:fill="auto"/>
            <w:vAlign w:val="center"/>
          </w:tcPr>
          <w:p w14:paraId="2508DF8B"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0748B92" w14:textId="77777777" w:rsidR="00BD039F" w:rsidRPr="00D16F70" w:rsidRDefault="00BD039F" w:rsidP="00EE50FD">
            <w:pPr>
              <w:pStyle w:val="Formbody"/>
              <w:spacing w:before="0" w:after="0"/>
              <w:rPr>
                <w:rFonts w:ascii="Book Antiqua" w:hAnsi="Book Antiqua"/>
              </w:rPr>
            </w:pPr>
          </w:p>
        </w:tc>
        <w:tc>
          <w:tcPr>
            <w:tcW w:w="1511" w:type="dxa"/>
            <w:vAlign w:val="center"/>
          </w:tcPr>
          <w:p w14:paraId="721B4317" w14:textId="77777777" w:rsidR="00BD039F" w:rsidRPr="00D16F70" w:rsidRDefault="00BD039F" w:rsidP="00EE50FD">
            <w:pPr>
              <w:pStyle w:val="Formbody"/>
              <w:spacing w:before="0" w:after="0"/>
              <w:rPr>
                <w:rFonts w:ascii="Book Antiqua" w:hAnsi="Book Antiqua"/>
              </w:rPr>
            </w:pPr>
          </w:p>
        </w:tc>
        <w:tc>
          <w:tcPr>
            <w:tcW w:w="1511" w:type="dxa"/>
            <w:vAlign w:val="center"/>
          </w:tcPr>
          <w:p w14:paraId="1AE9CE81"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6A3FC2A"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2C0D8DCF" w14:textId="77777777" w:rsidR="00BD039F" w:rsidRPr="00D16F70" w:rsidRDefault="00BD039F" w:rsidP="00EE50FD">
            <w:pPr>
              <w:pStyle w:val="Formbody"/>
              <w:spacing w:before="0" w:after="0"/>
              <w:rPr>
                <w:rFonts w:ascii="Book Antiqua" w:hAnsi="Book Antiqua"/>
              </w:rPr>
            </w:pPr>
          </w:p>
        </w:tc>
      </w:tr>
      <w:tr w:rsidR="00BD039F" w:rsidRPr="00D16F70" w14:paraId="6420DC42" w14:textId="77777777" w:rsidTr="00EE50FD">
        <w:trPr>
          <w:trHeight w:val="504"/>
        </w:trPr>
        <w:tc>
          <w:tcPr>
            <w:tcW w:w="1511" w:type="dxa"/>
            <w:shd w:val="clear" w:color="auto" w:fill="auto"/>
            <w:vAlign w:val="center"/>
          </w:tcPr>
          <w:p w14:paraId="436E3C00"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7700A995" w14:textId="77777777" w:rsidR="00BD039F" w:rsidRPr="00D16F70" w:rsidRDefault="00BD039F" w:rsidP="00EE50FD">
            <w:pPr>
              <w:pStyle w:val="Formbody"/>
              <w:spacing w:before="0" w:after="0"/>
              <w:rPr>
                <w:rFonts w:ascii="Book Antiqua" w:hAnsi="Book Antiqua"/>
              </w:rPr>
            </w:pPr>
          </w:p>
        </w:tc>
        <w:tc>
          <w:tcPr>
            <w:tcW w:w="1511" w:type="dxa"/>
            <w:vAlign w:val="center"/>
          </w:tcPr>
          <w:p w14:paraId="6F76B44F" w14:textId="77777777" w:rsidR="00BD039F" w:rsidRPr="00D16F70" w:rsidRDefault="00BD039F" w:rsidP="00EE50FD">
            <w:pPr>
              <w:pStyle w:val="Formbody"/>
              <w:spacing w:before="0" w:after="0"/>
              <w:rPr>
                <w:rFonts w:ascii="Book Antiqua" w:hAnsi="Book Antiqua"/>
              </w:rPr>
            </w:pPr>
          </w:p>
        </w:tc>
        <w:tc>
          <w:tcPr>
            <w:tcW w:w="1511" w:type="dxa"/>
            <w:vAlign w:val="center"/>
          </w:tcPr>
          <w:p w14:paraId="37F02C37"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3DD1B04"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2462248C" w14:textId="77777777" w:rsidR="00BD039F" w:rsidRPr="00D16F70" w:rsidRDefault="00BD039F" w:rsidP="00EE50FD">
            <w:pPr>
              <w:pStyle w:val="Formbody"/>
              <w:spacing w:before="0" w:after="0"/>
              <w:rPr>
                <w:rFonts w:ascii="Book Antiqua" w:hAnsi="Book Antiqua"/>
              </w:rPr>
            </w:pPr>
          </w:p>
        </w:tc>
      </w:tr>
      <w:tr w:rsidR="00BD039F" w:rsidRPr="00D16F70" w14:paraId="10C85FDC" w14:textId="77777777" w:rsidTr="00EE50FD">
        <w:trPr>
          <w:trHeight w:val="504"/>
        </w:trPr>
        <w:tc>
          <w:tcPr>
            <w:tcW w:w="1511" w:type="dxa"/>
            <w:shd w:val="clear" w:color="auto" w:fill="auto"/>
            <w:vAlign w:val="center"/>
          </w:tcPr>
          <w:p w14:paraId="5BAEC22A"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5A5BBE91" w14:textId="77777777" w:rsidR="00BD039F" w:rsidRPr="00D16F70" w:rsidRDefault="00BD039F" w:rsidP="00EE50FD">
            <w:pPr>
              <w:pStyle w:val="Formbody"/>
              <w:spacing w:before="0" w:after="0"/>
              <w:rPr>
                <w:rFonts w:ascii="Book Antiqua" w:hAnsi="Book Antiqua"/>
              </w:rPr>
            </w:pPr>
          </w:p>
        </w:tc>
        <w:tc>
          <w:tcPr>
            <w:tcW w:w="1511" w:type="dxa"/>
            <w:vAlign w:val="center"/>
          </w:tcPr>
          <w:p w14:paraId="0CAA9D71" w14:textId="77777777" w:rsidR="00BD039F" w:rsidRPr="00D16F70" w:rsidRDefault="00BD039F" w:rsidP="00EE50FD">
            <w:pPr>
              <w:pStyle w:val="Formbody"/>
              <w:spacing w:before="0" w:after="0"/>
              <w:rPr>
                <w:rFonts w:ascii="Book Antiqua" w:hAnsi="Book Antiqua"/>
              </w:rPr>
            </w:pPr>
          </w:p>
        </w:tc>
        <w:tc>
          <w:tcPr>
            <w:tcW w:w="1511" w:type="dxa"/>
            <w:vAlign w:val="center"/>
          </w:tcPr>
          <w:p w14:paraId="0866A696"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5117440"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69A59815" w14:textId="77777777" w:rsidR="00BD039F" w:rsidRPr="00D16F70" w:rsidRDefault="00BD039F" w:rsidP="00EE50FD">
            <w:pPr>
              <w:pStyle w:val="Formbody"/>
              <w:spacing w:before="0" w:after="0"/>
              <w:rPr>
                <w:rFonts w:ascii="Book Antiqua" w:hAnsi="Book Antiqua"/>
              </w:rPr>
            </w:pPr>
          </w:p>
        </w:tc>
      </w:tr>
      <w:tr w:rsidR="00BD039F" w:rsidRPr="00D16F70" w14:paraId="017BD7CE" w14:textId="77777777" w:rsidTr="00EE50FD">
        <w:trPr>
          <w:trHeight w:val="504"/>
        </w:trPr>
        <w:tc>
          <w:tcPr>
            <w:tcW w:w="1511" w:type="dxa"/>
            <w:shd w:val="clear" w:color="auto" w:fill="auto"/>
            <w:vAlign w:val="center"/>
          </w:tcPr>
          <w:p w14:paraId="7212228E"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3CC4A529" w14:textId="77777777" w:rsidR="00BD039F" w:rsidRPr="00D16F70" w:rsidRDefault="00BD039F" w:rsidP="00EE50FD">
            <w:pPr>
              <w:pStyle w:val="Formbody"/>
              <w:spacing w:before="0" w:after="0"/>
              <w:rPr>
                <w:rFonts w:ascii="Book Antiqua" w:hAnsi="Book Antiqua"/>
              </w:rPr>
            </w:pPr>
          </w:p>
        </w:tc>
        <w:tc>
          <w:tcPr>
            <w:tcW w:w="1511" w:type="dxa"/>
            <w:vAlign w:val="center"/>
          </w:tcPr>
          <w:p w14:paraId="5F00EE3C" w14:textId="77777777" w:rsidR="00BD039F" w:rsidRPr="00D16F70" w:rsidRDefault="00BD039F" w:rsidP="00EE50FD">
            <w:pPr>
              <w:pStyle w:val="Formbody"/>
              <w:spacing w:before="0" w:after="0"/>
              <w:rPr>
                <w:rFonts w:ascii="Book Antiqua" w:hAnsi="Book Antiqua"/>
              </w:rPr>
            </w:pPr>
          </w:p>
        </w:tc>
        <w:tc>
          <w:tcPr>
            <w:tcW w:w="1511" w:type="dxa"/>
            <w:vAlign w:val="center"/>
          </w:tcPr>
          <w:p w14:paraId="41C0538E"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0A524DAC"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127A8638" w14:textId="77777777" w:rsidR="00BD039F" w:rsidRPr="00D16F70" w:rsidRDefault="00BD039F" w:rsidP="00EE50FD">
            <w:pPr>
              <w:pStyle w:val="Formbody"/>
              <w:spacing w:before="0" w:after="0"/>
              <w:rPr>
                <w:rFonts w:ascii="Book Antiqua" w:hAnsi="Book Antiqua"/>
              </w:rPr>
            </w:pPr>
          </w:p>
        </w:tc>
      </w:tr>
      <w:tr w:rsidR="00BD039F" w:rsidRPr="00D16F70" w14:paraId="4FEC9E6B" w14:textId="77777777" w:rsidTr="00EE50FD">
        <w:trPr>
          <w:trHeight w:val="504"/>
        </w:trPr>
        <w:tc>
          <w:tcPr>
            <w:tcW w:w="1511" w:type="dxa"/>
            <w:shd w:val="clear" w:color="auto" w:fill="auto"/>
            <w:vAlign w:val="center"/>
          </w:tcPr>
          <w:p w14:paraId="0712BBED"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74C02E84" w14:textId="77777777" w:rsidR="00BD039F" w:rsidRPr="00D16F70" w:rsidRDefault="00BD039F" w:rsidP="00EE50FD">
            <w:pPr>
              <w:pStyle w:val="Formbody"/>
              <w:spacing w:before="0" w:after="0"/>
              <w:rPr>
                <w:rFonts w:ascii="Book Antiqua" w:hAnsi="Book Antiqua"/>
              </w:rPr>
            </w:pPr>
          </w:p>
        </w:tc>
        <w:tc>
          <w:tcPr>
            <w:tcW w:w="1511" w:type="dxa"/>
            <w:vAlign w:val="center"/>
          </w:tcPr>
          <w:p w14:paraId="0BC564DF" w14:textId="77777777" w:rsidR="00BD039F" w:rsidRPr="00D16F70" w:rsidRDefault="00BD039F" w:rsidP="00EE50FD">
            <w:pPr>
              <w:pStyle w:val="Formbody"/>
              <w:spacing w:before="0" w:after="0"/>
              <w:rPr>
                <w:rFonts w:ascii="Book Antiqua" w:hAnsi="Book Antiqua"/>
              </w:rPr>
            </w:pPr>
          </w:p>
        </w:tc>
        <w:tc>
          <w:tcPr>
            <w:tcW w:w="1511" w:type="dxa"/>
            <w:vAlign w:val="center"/>
          </w:tcPr>
          <w:p w14:paraId="2EBB71E4"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80CF81D"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54976AE4" w14:textId="77777777" w:rsidR="00BD039F" w:rsidRPr="00D16F70" w:rsidRDefault="00BD039F" w:rsidP="00EE50FD">
            <w:pPr>
              <w:pStyle w:val="Formbody"/>
              <w:spacing w:before="0" w:after="0"/>
              <w:rPr>
                <w:rFonts w:ascii="Book Antiqua" w:hAnsi="Book Antiqua"/>
              </w:rPr>
            </w:pPr>
          </w:p>
        </w:tc>
      </w:tr>
      <w:tr w:rsidR="00BD039F" w:rsidRPr="00D16F70" w14:paraId="10D1FEEE" w14:textId="77777777" w:rsidTr="00EE50FD">
        <w:trPr>
          <w:trHeight w:val="504"/>
        </w:trPr>
        <w:tc>
          <w:tcPr>
            <w:tcW w:w="1511" w:type="dxa"/>
            <w:shd w:val="clear" w:color="auto" w:fill="auto"/>
            <w:vAlign w:val="center"/>
          </w:tcPr>
          <w:p w14:paraId="438656CC"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3BCA77B" w14:textId="77777777" w:rsidR="00BD039F" w:rsidRPr="00D16F70" w:rsidRDefault="00BD039F" w:rsidP="00EE50FD">
            <w:pPr>
              <w:pStyle w:val="Formbody"/>
              <w:spacing w:before="0" w:after="0"/>
              <w:rPr>
                <w:rFonts w:ascii="Book Antiqua" w:hAnsi="Book Antiqua"/>
              </w:rPr>
            </w:pPr>
          </w:p>
        </w:tc>
        <w:tc>
          <w:tcPr>
            <w:tcW w:w="1511" w:type="dxa"/>
            <w:vAlign w:val="center"/>
          </w:tcPr>
          <w:p w14:paraId="4771C538" w14:textId="77777777" w:rsidR="00BD039F" w:rsidRPr="00D16F70" w:rsidRDefault="00BD039F" w:rsidP="00EE50FD">
            <w:pPr>
              <w:pStyle w:val="Formbody"/>
              <w:spacing w:before="0" w:after="0"/>
              <w:rPr>
                <w:rFonts w:ascii="Book Antiqua" w:hAnsi="Book Antiqua"/>
              </w:rPr>
            </w:pPr>
          </w:p>
        </w:tc>
        <w:tc>
          <w:tcPr>
            <w:tcW w:w="1511" w:type="dxa"/>
            <w:vAlign w:val="center"/>
          </w:tcPr>
          <w:p w14:paraId="72A7BD46"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28150EA8"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4AE00FFB" w14:textId="77777777" w:rsidR="00BD039F" w:rsidRPr="00D16F70" w:rsidRDefault="00BD039F" w:rsidP="00EE50FD">
            <w:pPr>
              <w:pStyle w:val="Formbody"/>
              <w:spacing w:before="0" w:after="0"/>
              <w:rPr>
                <w:rFonts w:ascii="Book Antiqua" w:hAnsi="Book Antiqua"/>
              </w:rPr>
            </w:pPr>
          </w:p>
        </w:tc>
      </w:tr>
      <w:tr w:rsidR="00BD039F" w:rsidRPr="00D16F70" w14:paraId="3B08698A" w14:textId="77777777" w:rsidTr="00EE50FD">
        <w:trPr>
          <w:trHeight w:val="504"/>
        </w:trPr>
        <w:tc>
          <w:tcPr>
            <w:tcW w:w="1511" w:type="dxa"/>
            <w:shd w:val="clear" w:color="auto" w:fill="auto"/>
            <w:vAlign w:val="center"/>
          </w:tcPr>
          <w:p w14:paraId="632DB5C5"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6BA32114" w14:textId="77777777" w:rsidR="00BD039F" w:rsidRPr="00D16F70" w:rsidRDefault="00BD039F" w:rsidP="00EE50FD">
            <w:pPr>
              <w:pStyle w:val="Formbody"/>
              <w:spacing w:before="0" w:after="0"/>
              <w:rPr>
                <w:rFonts w:ascii="Book Antiqua" w:hAnsi="Book Antiqua"/>
              </w:rPr>
            </w:pPr>
          </w:p>
        </w:tc>
        <w:tc>
          <w:tcPr>
            <w:tcW w:w="1511" w:type="dxa"/>
            <w:vAlign w:val="center"/>
          </w:tcPr>
          <w:p w14:paraId="6C38E649" w14:textId="77777777" w:rsidR="00BD039F" w:rsidRPr="00D16F70" w:rsidRDefault="00BD039F" w:rsidP="00EE50FD">
            <w:pPr>
              <w:pStyle w:val="Formbody"/>
              <w:spacing w:before="0" w:after="0"/>
              <w:rPr>
                <w:rFonts w:ascii="Book Antiqua" w:hAnsi="Book Antiqua"/>
              </w:rPr>
            </w:pPr>
          </w:p>
        </w:tc>
        <w:tc>
          <w:tcPr>
            <w:tcW w:w="1511" w:type="dxa"/>
            <w:vAlign w:val="center"/>
          </w:tcPr>
          <w:p w14:paraId="5DE77F9F" w14:textId="77777777" w:rsidR="00BD039F" w:rsidRPr="00D16F70" w:rsidRDefault="00BD039F" w:rsidP="00EE50FD">
            <w:pPr>
              <w:pStyle w:val="Formbody"/>
              <w:spacing w:before="0" w:after="0"/>
              <w:rPr>
                <w:rFonts w:ascii="Book Antiqua" w:hAnsi="Book Antiqua"/>
              </w:rPr>
            </w:pPr>
          </w:p>
        </w:tc>
        <w:tc>
          <w:tcPr>
            <w:tcW w:w="1511" w:type="dxa"/>
            <w:shd w:val="clear" w:color="auto" w:fill="auto"/>
            <w:vAlign w:val="center"/>
          </w:tcPr>
          <w:p w14:paraId="1517CF68" w14:textId="77777777" w:rsidR="00BD039F" w:rsidRPr="00D16F70" w:rsidRDefault="00BD039F" w:rsidP="00EE50FD">
            <w:pPr>
              <w:pStyle w:val="Formbody"/>
              <w:spacing w:before="0" w:after="0"/>
              <w:rPr>
                <w:rFonts w:ascii="Book Antiqua" w:hAnsi="Book Antiqua"/>
              </w:rPr>
            </w:pPr>
          </w:p>
        </w:tc>
        <w:tc>
          <w:tcPr>
            <w:tcW w:w="1512" w:type="dxa"/>
            <w:shd w:val="clear" w:color="auto" w:fill="auto"/>
            <w:vAlign w:val="center"/>
          </w:tcPr>
          <w:p w14:paraId="4D7C77B0" w14:textId="77777777" w:rsidR="00BD039F" w:rsidRPr="00D16F70" w:rsidRDefault="00BD039F" w:rsidP="00EE50FD">
            <w:pPr>
              <w:pStyle w:val="Formbody"/>
              <w:spacing w:before="0" w:after="0"/>
              <w:rPr>
                <w:rFonts w:ascii="Book Antiqua" w:hAnsi="Book Antiqua"/>
              </w:rPr>
            </w:pPr>
          </w:p>
        </w:tc>
      </w:tr>
    </w:tbl>
    <w:p w14:paraId="4CC59B5D" w14:textId="77777777" w:rsidR="00BD039F" w:rsidRDefault="00BD039F" w:rsidP="00BD039F">
      <w:pPr>
        <w:rPr>
          <w:lang w:eastAsia="el-GR"/>
        </w:rPr>
      </w:pPr>
    </w:p>
    <w:p w14:paraId="53E61C85" w14:textId="046F217F" w:rsidR="00BD039F" w:rsidRDefault="00BD039F" w:rsidP="00BA0952">
      <w:pPr>
        <w:rPr>
          <w:lang w:eastAsia="el-GR"/>
        </w:rPr>
      </w:pPr>
    </w:p>
    <w:p w14:paraId="3664C6B3" w14:textId="515DAB9B" w:rsidR="00BA0952" w:rsidRDefault="00BA0952">
      <w:pPr>
        <w:rPr>
          <w:lang w:eastAsia="el-GR"/>
        </w:rPr>
      </w:pPr>
      <w:r>
        <w:rPr>
          <w:lang w:eastAsia="el-GR"/>
        </w:rPr>
        <w:br w:type="page"/>
      </w:r>
    </w:p>
    <w:p w14:paraId="3DE0FD13" w14:textId="257D0F20" w:rsidR="00BD039F" w:rsidRDefault="00513528" w:rsidP="00BA0952">
      <w:pPr>
        <w:pStyle w:val="Heading1"/>
        <w:numPr>
          <w:ilvl w:val="0"/>
          <w:numId w:val="0"/>
        </w:numPr>
      </w:pPr>
      <w:bookmarkStart w:id="203" w:name="_Toc155856280"/>
      <w:bookmarkStart w:id="204" w:name="_Toc189738712"/>
      <w:r>
        <w:t xml:space="preserve">Παράρτημα </w:t>
      </w:r>
      <w:r w:rsidR="00645C14">
        <w:t>Μ</w:t>
      </w:r>
      <w:r w:rsidR="00BD039F" w:rsidRPr="00C04E69">
        <w:t xml:space="preserve"> – Χρήσιμες Ε</w:t>
      </w:r>
      <w:r w:rsidR="00BD039F">
        <w:t>ξ</w:t>
      </w:r>
      <w:r w:rsidR="00BD039F" w:rsidRPr="00C04E69">
        <w:t>ωτερικές Επαφές</w:t>
      </w:r>
      <w:bookmarkEnd w:id="203"/>
      <w:bookmarkEnd w:id="204"/>
    </w:p>
    <w:p w14:paraId="7B5984CF" w14:textId="17E1F120" w:rsidR="00BD039F" w:rsidRDefault="00BD039F" w:rsidP="00BD039F">
      <w:pPr>
        <w:rPr>
          <w:lang w:eastAsia="el-GR"/>
        </w:rPr>
      </w:pPr>
      <w:r w:rsidRPr="00C04E69">
        <w:rPr>
          <w:lang w:eastAsia="el-GR"/>
        </w:rPr>
        <w:t xml:space="preserve">Ο παρακάτω πίνακας δείχνει τα στοιχεία επικοινωνίας των πρακτορείων και των ατόμων που μπορεί να είναι χρήσιμα ανάλογα με τη φύση του </w:t>
      </w:r>
      <w:r w:rsidR="00B45501">
        <w:rPr>
          <w:lang w:eastAsia="el-GR"/>
        </w:rPr>
        <w:t>περιστατικού</w:t>
      </w:r>
      <w:r w:rsidRPr="00C04E69">
        <w:rPr>
          <w:lang w:eastAsia="el-GR"/>
        </w:rPr>
        <w:t>:</w:t>
      </w:r>
    </w:p>
    <w:tbl>
      <w:tblPr>
        <w:tblStyle w:val="TableGrid"/>
        <w:tblW w:w="9503" w:type="dxa"/>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271"/>
        <w:gridCol w:w="1418"/>
        <w:gridCol w:w="1991"/>
        <w:gridCol w:w="1800"/>
        <w:gridCol w:w="1511"/>
        <w:gridCol w:w="1512"/>
      </w:tblGrid>
      <w:tr w:rsidR="00BD039F" w:rsidRPr="000178AF" w14:paraId="3A358401" w14:textId="77777777" w:rsidTr="006E3F67">
        <w:trPr>
          <w:trHeight w:val="504"/>
          <w:jc w:val="center"/>
        </w:trPr>
        <w:tc>
          <w:tcPr>
            <w:tcW w:w="1271" w:type="dxa"/>
            <w:shd w:val="clear" w:color="auto" w:fill="0070C0"/>
            <w:vAlign w:val="center"/>
          </w:tcPr>
          <w:p w14:paraId="34490145"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Ονομα</w:t>
            </w:r>
          </w:p>
        </w:tc>
        <w:tc>
          <w:tcPr>
            <w:tcW w:w="1418" w:type="dxa"/>
            <w:shd w:val="clear" w:color="auto" w:fill="0070C0"/>
            <w:vAlign w:val="center"/>
          </w:tcPr>
          <w:p w14:paraId="6FC28882"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Τίτλος</w:t>
            </w:r>
          </w:p>
        </w:tc>
        <w:tc>
          <w:tcPr>
            <w:tcW w:w="1991" w:type="dxa"/>
            <w:shd w:val="clear" w:color="auto" w:fill="0070C0"/>
            <w:vAlign w:val="center"/>
          </w:tcPr>
          <w:p w14:paraId="14FBD844"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Οργάνωση</w:t>
            </w:r>
          </w:p>
        </w:tc>
        <w:tc>
          <w:tcPr>
            <w:tcW w:w="1800" w:type="dxa"/>
            <w:shd w:val="clear" w:color="auto" w:fill="0070C0"/>
            <w:vAlign w:val="center"/>
          </w:tcPr>
          <w:p w14:paraId="1CA4780E"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Διεύθυνση</w:t>
            </w:r>
          </w:p>
        </w:tc>
        <w:tc>
          <w:tcPr>
            <w:tcW w:w="1511" w:type="dxa"/>
            <w:shd w:val="clear" w:color="auto" w:fill="0070C0"/>
            <w:vAlign w:val="center"/>
          </w:tcPr>
          <w:p w14:paraId="6C9E7245"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Τηλ</w:t>
            </w:r>
          </w:p>
        </w:tc>
        <w:tc>
          <w:tcPr>
            <w:tcW w:w="1512" w:type="dxa"/>
            <w:shd w:val="clear" w:color="auto" w:fill="0070C0"/>
            <w:vAlign w:val="center"/>
          </w:tcPr>
          <w:p w14:paraId="1592C252" w14:textId="77777777" w:rsidR="00BD039F" w:rsidRPr="000178AF" w:rsidRDefault="00BD039F" w:rsidP="001B7852">
            <w:pPr>
              <w:pStyle w:val="Formheader"/>
              <w:spacing w:before="0" w:after="0"/>
              <w:rPr>
                <w:rFonts w:ascii="Book Antiqua" w:hAnsi="Book Antiqua"/>
                <w:b w:val="0"/>
                <w:color w:val="FFFFFF" w:themeColor="background1"/>
              </w:rPr>
            </w:pPr>
            <w:r w:rsidRPr="000178AF">
              <w:rPr>
                <w:rFonts w:ascii="Book Antiqua" w:hAnsi="Book Antiqua"/>
                <w:b w:val="0"/>
                <w:color w:val="FFFFFF" w:themeColor="background1"/>
              </w:rPr>
              <w:t>ΗΛΕΚΤΡΟΝΙΚΗ ΔΙΕΥΘΥΝΣΗ</w:t>
            </w:r>
          </w:p>
        </w:tc>
      </w:tr>
      <w:tr w:rsidR="00BD039F" w:rsidRPr="000178AF" w14:paraId="6CD310BF" w14:textId="77777777" w:rsidTr="006E3F67">
        <w:trPr>
          <w:trHeight w:val="504"/>
          <w:jc w:val="center"/>
        </w:trPr>
        <w:tc>
          <w:tcPr>
            <w:tcW w:w="1271" w:type="dxa"/>
            <w:shd w:val="clear" w:color="auto" w:fill="auto"/>
            <w:vAlign w:val="center"/>
          </w:tcPr>
          <w:p w14:paraId="3215E764"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0D5AB6AE" w14:textId="77777777" w:rsidR="00BD039F" w:rsidRPr="000178AF" w:rsidRDefault="00BD039F" w:rsidP="001B7852">
            <w:pPr>
              <w:pStyle w:val="Formbody"/>
              <w:spacing w:before="0" w:after="0"/>
              <w:rPr>
                <w:rFonts w:ascii="Book Antiqua" w:hAnsi="Book Antiqua"/>
              </w:rPr>
            </w:pPr>
          </w:p>
        </w:tc>
        <w:tc>
          <w:tcPr>
            <w:tcW w:w="1991" w:type="dxa"/>
            <w:vAlign w:val="center"/>
          </w:tcPr>
          <w:p w14:paraId="6C1EF265" w14:textId="77777777" w:rsidR="00BD039F" w:rsidRPr="000178AF" w:rsidRDefault="00BD039F" w:rsidP="001B7852">
            <w:pPr>
              <w:pStyle w:val="Formbody"/>
              <w:spacing w:before="0" w:after="0"/>
              <w:rPr>
                <w:rFonts w:ascii="Book Antiqua" w:hAnsi="Book Antiqua"/>
              </w:rPr>
            </w:pPr>
          </w:p>
        </w:tc>
        <w:tc>
          <w:tcPr>
            <w:tcW w:w="1800" w:type="dxa"/>
            <w:vAlign w:val="center"/>
          </w:tcPr>
          <w:p w14:paraId="7A460DF1"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6C91BD20"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2E116817" w14:textId="77777777" w:rsidR="00BD039F" w:rsidRPr="000178AF" w:rsidRDefault="00BD039F" w:rsidP="001B7852">
            <w:pPr>
              <w:pStyle w:val="Formbody"/>
              <w:spacing w:before="0" w:after="0"/>
              <w:rPr>
                <w:rFonts w:ascii="Book Antiqua" w:hAnsi="Book Antiqua"/>
              </w:rPr>
            </w:pPr>
          </w:p>
        </w:tc>
      </w:tr>
      <w:tr w:rsidR="00BD039F" w:rsidRPr="000178AF" w14:paraId="0F4C086B" w14:textId="77777777" w:rsidTr="006E3F67">
        <w:trPr>
          <w:trHeight w:val="504"/>
          <w:jc w:val="center"/>
        </w:trPr>
        <w:tc>
          <w:tcPr>
            <w:tcW w:w="1271" w:type="dxa"/>
            <w:shd w:val="clear" w:color="auto" w:fill="auto"/>
            <w:vAlign w:val="center"/>
          </w:tcPr>
          <w:p w14:paraId="783659C8"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581F4B29" w14:textId="77777777" w:rsidR="00BD039F" w:rsidRPr="000178AF" w:rsidRDefault="00BD039F" w:rsidP="001B7852">
            <w:pPr>
              <w:pStyle w:val="Formbody"/>
              <w:spacing w:before="0" w:after="0"/>
              <w:rPr>
                <w:rFonts w:ascii="Book Antiqua" w:hAnsi="Book Antiqua"/>
              </w:rPr>
            </w:pPr>
          </w:p>
        </w:tc>
        <w:tc>
          <w:tcPr>
            <w:tcW w:w="1991" w:type="dxa"/>
            <w:vAlign w:val="center"/>
          </w:tcPr>
          <w:p w14:paraId="43934753" w14:textId="77777777" w:rsidR="00BD039F" w:rsidRPr="000178AF" w:rsidRDefault="00BD039F" w:rsidP="001B7852">
            <w:pPr>
              <w:pStyle w:val="Formbody"/>
              <w:spacing w:before="0" w:after="0"/>
              <w:rPr>
                <w:rFonts w:ascii="Book Antiqua" w:hAnsi="Book Antiqua"/>
              </w:rPr>
            </w:pPr>
          </w:p>
        </w:tc>
        <w:tc>
          <w:tcPr>
            <w:tcW w:w="1800" w:type="dxa"/>
            <w:vAlign w:val="center"/>
          </w:tcPr>
          <w:p w14:paraId="0424166B"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777CC37C"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8646A3B" w14:textId="77777777" w:rsidR="00BD039F" w:rsidRPr="000178AF" w:rsidRDefault="00BD039F" w:rsidP="001B7852">
            <w:pPr>
              <w:pStyle w:val="Formbody"/>
              <w:spacing w:before="0" w:after="0"/>
              <w:rPr>
                <w:rFonts w:ascii="Book Antiqua" w:hAnsi="Book Antiqua"/>
              </w:rPr>
            </w:pPr>
          </w:p>
        </w:tc>
      </w:tr>
      <w:tr w:rsidR="00BD039F" w:rsidRPr="000178AF" w14:paraId="479D7380" w14:textId="77777777" w:rsidTr="006E3F67">
        <w:trPr>
          <w:trHeight w:val="504"/>
          <w:jc w:val="center"/>
        </w:trPr>
        <w:tc>
          <w:tcPr>
            <w:tcW w:w="1271" w:type="dxa"/>
            <w:shd w:val="clear" w:color="auto" w:fill="auto"/>
            <w:vAlign w:val="center"/>
          </w:tcPr>
          <w:p w14:paraId="72EBA013"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5468E360" w14:textId="77777777" w:rsidR="00BD039F" w:rsidRPr="000178AF" w:rsidRDefault="00BD039F" w:rsidP="001B7852">
            <w:pPr>
              <w:pStyle w:val="Formbody"/>
              <w:spacing w:before="0" w:after="0"/>
              <w:rPr>
                <w:rFonts w:ascii="Book Antiqua" w:hAnsi="Book Antiqua"/>
              </w:rPr>
            </w:pPr>
          </w:p>
        </w:tc>
        <w:tc>
          <w:tcPr>
            <w:tcW w:w="1991" w:type="dxa"/>
            <w:vAlign w:val="center"/>
          </w:tcPr>
          <w:p w14:paraId="56E7B80F" w14:textId="77777777" w:rsidR="00BD039F" w:rsidRPr="000178AF" w:rsidRDefault="00BD039F" w:rsidP="001B7852">
            <w:pPr>
              <w:pStyle w:val="Formbody"/>
              <w:spacing w:before="0" w:after="0"/>
              <w:rPr>
                <w:rFonts w:ascii="Book Antiqua" w:hAnsi="Book Antiqua"/>
              </w:rPr>
            </w:pPr>
          </w:p>
        </w:tc>
        <w:tc>
          <w:tcPr>
            <w:tcW w:w="1800" w:type="dxa"/>
            <w:vAlign w:val="center"/>
          </w:tcPr>
          <w:p w14:paraId="128CFDA8"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45EBC037"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039E1F0" w14:textId="77777777" w:rsidR="00BD039F" w:rsidRPr="000178AF" w:rsidRDefault="00BD039F" w:rsidP="001B7852">
            <w:pPr>
              <w:pStyle w:val="Formbody"/>
              <w:spacing w:before="0" w:after="0"/>
              <w:rPr>
                <w:rFonts w:ascii="Book Antiqua" w:hAnsi="Book Antiqua"/>
              </w:rPr>
            </w:pPr>
          </w:p>
        </w:tc>
      </w:tr>
      <w:tr w:rsidR="00BD039F" w:rsidRPr="000178AF" w14:paraId="0628F3A1" w14:textId="77777777" w:rsidTr="006E3F67">
        <w:trPr>
          <w:trHeight w:val="504"/>
          <w:jc w:val="center"/>
        </w:trPr>
        <w:tc>
          <w:tcPr>
            <w:tcW w:w="1271" w:type="dxa"/>
            <w:shd w:val="clear" w:color="auto" w:fill="auto"/>
            <w:vAlign w:val="center"/>
          </w:tcPr>
          <w:p w14:paraId="7E64E1FF"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7F3EDC75" w14:textId="77777777" w:rsidR="00BD039F" w:rsidRPr="000178AF" w:rsidRDefault="00BD039F" w:rsidP="001B7852">
            <w:pPr>
              <w:pStyle w:val="Formbody"/>
              <w:spacing w:before="0" w:after="0"/>
              <w:rPr>
                <w:rFonts w:ascii="Book Antiqua" w:hAnsi="Book Antiqua"/>
              </w:rPr>
            </w:pPr>
          </w:p>
        </w:tc>
        <w:tc>
          <w:tcPr>
            <w:tcW w:w="1991" w:type="dxa"/>
            <w:vAlign w:val="center"/>
          </w:tcPr>
          <w:p w14:paraId="299C7934" w14:textId="77777777" w:rsidR="00BD039F" w:rsidRPr="000178AF" w:rsidRDefault="00BD039F" w:rsidP="001B7852">
            <w:pPr>
              <w:pStyle w:val="Formbody"/>
              <w:spacing w:before="0" w:after="0"/>
              <w:rPr>
                <w:rFonts w:ascii="Book Antiqua" w:hAnsi="Book Antiqua"/>
              </w:rPr>
            </w:pPr>
          </w:p>
        </w:tc>
        <w:tc>
          <w:tcPr>
            <w:tcW w:w="1800" w:type="dxa"/>
            <w:vAlign w:val="center"/>
          </w:tcPr>
          <w:p w14:paraId="72E28DBD"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7864814B"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42C12158" w14:textId="77777777" w:rsidR="00BD039F" w:rsidRPr="000178AF" w:rsidRDefault="00BD039F" w:rsidP="001B7852">
            <w:pPr>
              <w:pStyle w:val="Formbody"/>
              <w:spacing w:before="0" w:after="0"/>
              <w:rPr>
                <w:rFonts w:ascii="Book Antiqua" w:hAnsi="Book Antiqua"/>
              </w:rPr>
            </w:pPr>
          </w:p>
        </w:tc>
      </w:tr>
      <w:tr w:rsidR="00BD039F" w:rsidRPr="000178AF" w14:paraId="09DB8872" w14:textId="77777777" w:rsidTr="006E3F67">
        <w:trPr>
          <w:trHeight w:val="504"/>
          <w:jc w:val="center"/>
        </w:trPr>
        <w:tc>
          <w:tcPr>
            <w:tcW w:w="1271" w:type="dxa"/>
            <w:shd w:val="clear" w:color="auto" w:fill="auto"/>
            <w:vAlign w:val="center"/>
          </w:tcPr>
          <w:p w14:paraId="6C1725FA"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4F18D464" w14:textId="77777777" w:rsidR="00BD039F" w:rsidRPr="000178AF" w:rsidRDefault="00BD039F" w:rsidP="001B7852">
            <w:pPr>
              <w:pStyle w:val="Formbody"/>
              <w:spacing w:before="0" w:after="0"/>
              <w:rPr>
                <w:rFonts w:ascii="Book Antiqua" w:hAnsi="Book Antiqua"/>
              </w:rPr>
            </w:pPr>
          </w:p>
        </w:tc>
        <w:tc>
          <w:tcPr>
            <w:tcW w:w="1991" w:type="dxa"/>
            <w:vAlign w:val="center"/>
          </w:tcPr>
          <w:p w14:paraId="0698E1D0" w14:textId="77777777" w:rsidR="00BD039F" w:rsidRPr="000178AF" w:rsidRDefault="00BD039F" w:rsidP="001B7852">
            <w:pPr>
              <w:pStyle w:val="Formbody"/>
              <w:spacing w:before="0" w:after="0"/>
              <w:rPr>
                <w:rFonts w:ascii="Book Antiqua" w:hAnsi="Book Antiqua"/>
              </w:rPr>
            </w:pPr>
          </w:p>
        </w:tc>
        <w:tc>
          <w:tcPr>
            <w:tcW w:w="1800" w:type="dxa"/>
            <w:vAlign w:val="center"/>
          </w:tcPr>
          <w:p w14:paraId="321BA81A"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6A0CC87B"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7740B20" w14:textId="77777777" w:rsidR="00BD039F" w:rsidRPr="000178AF" w:rsidRDefault="00BD039F" w:rsidP="001B7852">
            <w:pPr>
              <w:pStyle w:val="Formbody"/>
              <w:spacing w:before="0" w:after="0"/>
              <w:rPr>
                <w:rFonts w:ascii="Book Antiqua" w:hAnsi="Book Antiqua"/>
              </w:rPr>
            </w:pPr>
          </w:p>
        </w:tc>
      </w:tr>
      <w:tr w:rsidR="00BD039F" w:rsidRPr="000178AF" w14:paraId="00952CD2" w14:textId="77777777" w:rsidTr="006E3F67">
        <w:trPr>
          <w:trHeight w:val="504"/>
          <w:jc w:val="center"/>
        </w:trPr>
        <w:tc>
          <w:tcPr>
            <w:tcW w:w="1271" w:type="dxa"/>
            <w:shd w:val="clear" w:color="auto" w:fill="auto"/>
            <w:vAlign w:val="center"/>
          </w:tcPr>
          <w:p w14:paraId="460E2B45"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289ED633" w14:textId="77777777" w:rsidR="00BD039F" w:rsidRPr="000178AF" w:rsidRDefault="00BD039F" w:rsidP="001B7852">
            <w:pPr>
              <w:pStyle w:val="Formbody"/>
              <w:spacing w:before="0" w:after="0"/>
              <w:rPr>
                <w:rFonts w:ascii="Book Antiqua" w:hAnsi="Book Antiqua"/>
              </w:rPr>
            </w:pPr>
          </w:p>
        </w:tc>
        <w:tc>
          <w:tcPr>
            <w:tcW w:w="1991" w:type="dxa"/>
            <w:vAlign w:val="center"/>
          </w:tcPr>
          <w:p w14:paraId="708C3E16" w14:textId="77777777" w:rsidR="00BD039F" w:rsidRPr="000178AF" w:rsidRDefault="00BD039F" w:rsidP="001B7852">
            <w:pPr>
              <w:pStyle w:val="Formbody"/>
              <w:spacing w:before="0" w:after="0"/>
              <w:rPr>
                <w:rFonts w:ascii="Book Antiqua" w:hAnsi="Book Antiqua"/>
              </w:rPr>
            </w:pPr>
          </w:p>
        </w:tc>
        <w:tc>
          <w:tcPr>
            <w:tcW w:w="1800" w:type="dxa"/>
            <w:vAlign w:val="center"/>
          </w:tcPr>
          <w:p w14:paraId="4F36D0D8"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04F6DC3E"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D6BEDF9" w14:textId="77777777" w:rsidR="00BD039F" w:rsidRPr="000178AF" w:rsidRDefault="00BD039F" w:rsidP="001B7852">
            <w:pPr>
              <w:pStyle w:val="Formbody"/>
              <w:spacing w:before="0" w:after="0"/>
              <w:rPr>
                <w:rFonts w:ascii="Book Antiqua" w:hAnsi="Book Antiqua"/>
              </w:rPr>
            </w:pPr>
          </w:p>
        </w:tc>
      </w:tr>
      <w:tr w:rsidR="00BD039F" w:rsidRPr="000178AF" w14:paraId="5843382E" w14:textId="77777777" w:rsidTr="006E3F67">
        <w:trPr>
          <w:trHeight w:val="504"/>
          <w:jc w:val="center"/>
        </w:trPr>
        <w:tc>
          <w:tcPr>
            <w:tcW w:w="1271" w:type="dxa"/>
            <w:shd w:val="clear" w:color="auto" w:fill="auto"/>
            <w:vAlign w:val="center"/>
          </w:tcPr>
          <w:p w14:paraId="75E53313"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74E56858" w14:textId="77777777" w:rsidR="00BD039F" w:rsidRPr="000178AF" w:rsidRDefault="00BD039F" w:rsidP="001B7852">
            <w:pPr>
              <w:pStyle w:val="Formbody"/>
              <w:spacing w:before="0" w:after="0"/>
              <w:rPr>
                <w:rFonts w:ascii="Book Antiqua" w:hAnsi="Book Antiqua"/>
              </w:rPr>
            </w:pPr>
          </w:p>
        </w:tc>
        <w:tc>
          <w:tcPr>
            <w:tcW w:w="1991" w:type="dxa"/>
            <w:vAlign w:val="center"/>
          </w:tcPr>
          <w:p w14:paraId="1FE0FADF" w14:textId="77777777" w:rsidR="00BD039F" w:rsidRPr="000178AF" w:rsidRDefault="00BD039F" w:rsidP="001B7852">
            <w:pPr>
              <w:pStyle w:val="Formbody"/>
              <w:spacing w:before="0" w:after="0"/>
              <w:rPr>
                <w:rFonts w:ascii="Book Antiqua" w:hAnsi="Book Antiqua"/>
              </w:rPr>
            </w:pPr>
          </w:p>
        </w:tc>
        <w:tc>
          <w:tcPr>
            <w:tcW w:w="1800" w:type="dxa"/>
            <w:vAlign w:val="center"/>
          </w:tcPr>
          <w:p w14:paraId="1504FD14"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7B6DA75A"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38BA25A7" w14:textId="77777777" w:rsidR="00BD039F" w:rsidRPr="000178AF" w:rsidRDefault="00BD039F" w:rsidP="001B7852">
            <w:pPr>
              <w:pStyle w:val="Formbody"/>
              <w:spacing w:before="0" w:after="0"/>
              <w:rPr>
                <w:rFonts w:ascii="Book Antiqua" w:hAnsi="Book Antiqua"/>
              </w:rPr>
            </w:pPr>
          </w:p>
        </w:tc>
      </w:tr>
      <w:tr w:rsidR="00BD039F" w:rsidRPr="000178AF" w14:paraId="55EAAB0F" w14:textId="77777777" w:rsidTr="006E3F67">
        <w:trPr>
          <w:trHeight w:val="504"/>
          <w:jc w:val="center"/>
        </w:trPr>
        <w:tc>
          <w:tcPr>
            <w:tcW w:w="1271" w:type="dxa"/>
            <w:shd w:val="clear" w:color="auto" w:fill="auto"/>
            <w:vAlign w:val="center"/>
          </w:tcPr>
          <w:p w14:paraId="25CF259D"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16E2B6E7" w14:textId="77777777" w:rsidR="00BD039F" w:rsidRPr="000178AF" w:rsidRDefault="00BD039F" w:rsidP="001B7852">
            <w:pPr>
              <w:pStyle w:val="Formbody"/>
              <w:spacing w:before="0" w:after="0"/>
              <w:rPr>
                <w:rFonts w:ascii="Book Antiqua" w:hAnsi="Book Antiqua"/>
              </w:rPr>
            </w:pPr>
          </w:p>
        </w:tc>
        <w:tc>
          <w:tcPr>
            <w:tcW w:w="1991" w:type="dxa"/>
            <w:vAlign w:val="center"/>
          </w:tcPr>
          <w:p w14:paraId="128F7E9B" w14:textId="77777777" w:rsidR="00BD039F" w:rsidRPr="000178AF" w:rsidRDefault="00BD039F" w:rsidP="001B7852">
            <w:pPr>
              <w:pStyle w:val="Formbody"/>
              <w:spacing w:before="0" w:after="0"/>
              <w:rPr>
                <w:rFonts w:ascii="Book Antiqua" w:hAnsi="Book Antiqua"/>
              </w:rPr>
            </w:pPr>
          </w:p>
        </w:tc>
        <w:tc>
          <w:tcPr>
            <w:tcW w:w="1800" w:type="dxa"/>
            <w:vAlign w:val="center"/>
          </w:tcPr>
          <w:p w14:paraId="25F8CD1D"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54E18BFA"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6BC3E9BB" w14:textId="77777777" w:rsidR="00BD039F" w:rsidRPr="000178AF" w:rsidRDefault="00BD039F" w:rsidP="001B7852">
            <w:pPr>
              <w:pStyle w:val="Formbody"/>
              <w:spacing w:before="0" w:after="0"/>
              <w:rPr>
                <w:rFonts w:ascii="Book Antiqua" w:hAnsi="Book Antiqua"/>
              </w:rPr>
            </w:pPr>
          </w:p>
        </w:tc>
      </w:tr>
      <w:tr w:rsidR="00BD039F" w:rsidRPr="000178AF" w14:paraId="2BE627DE" w14:textId="77777777" w:rsidTr="006E3F67">
        <w:trPr>
          <w:trHeight w:val="504"/>
          <w:jc w:val="center"/>
        </w:trPr>
        <w:tc>
          <w:tcPr>
            <w:tcW w:w="1271" w:type="dxa"/>
            <w:shd w:val="clear" w:color="auto" w:fill="auto"/>
            <w:vAlign w:val="center"/>
          </w:tcPr>
          <w:p w14:paraId="26B14FAB"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7B4A1834" w14:textId="77777777" w:rsidR="00BD039F" w:rsidRPr="000178AF" w:rsidRDefault="00BD039F" w:rsidP="001B7852">
            <w:pPr>
              <w:pStyle w:val="Formbody"/>
              <w:spacing w:before="0" w:after="0"/>
              <w:rPr>
                <w:rFonts w:ascii="Book Antiqua" w:hAnsi="Book Antiqua"/>
              </w:rPr>
            </w:pPr>
          </w:p>
        </w:tc>
        <w:tc>
          <w:tcPr>
            <w:tcW w:w="1991" w:type="dxa"/>
            <w:vAlign w:val="center"/>
          </w:tcPr>
          <w:p w14:paraId="648F6EDC" w14:textId="77777777" w:rsidR="00BD039F" w:rsidRPr="000178AF" w:rsidRDefault="00BD039F" w:rsidP="001B7852">
            <w:pPr>
              <w:pStyle w:val="Formbody"/>
              <w:spacing w:before="0" w:after="0"/>
              <w:rPr>
                <w:rFonts w:ascii="Book Antiqua" w:hAnsi="Book Antiqua"/>
              </w:rPr>
            </w:pPr>
          </w:p>
        </w:tc>
        <w:tc>
          <w:tcPr>
            <w:tcW w:w="1800" w:type="dxa"/>
            <w:vAlign w:val="center"/>
          </w:tcPr>
          <w:p w14:paraId="6D9CE462"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36F2641C"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BF75E37" w14:textId="77777777" w:rsidR="00BD039F" w:rsidRPr="000178AF" w:rsidRDefault="00BD039F" w:rsidP="001B7852">
            <w:pPr>
              <w:pStyle w:val="Formbody"/>
              <w:spacing w:before="0" w:after="0"/>
              <w:rPr>
                <w:rFonts w:ascii="Book Antiqua" w:hAnsi="Book Antiqua"/>
              </w:rPr>
            </w:pPr>
          </w:p>
        </w:tc>
      </w:tr>
      <w:tr w:rsidR="00BD039F" w:rsidRPr="000178AF" w14:paraId="22F6232A" w14:textId="77777777" w:rsidTr="006E3F67">
        <w:trPr>
          <w:trHeight w:val="504"/>
          <w:jc w:val="center"/>
        </w:trPr>
        <w:tc>
          <w:tcPr>
            <w:tcW w:w="1271" w:type="dxa"/>
            <w:shd w:val="clear" w:color="auto" w:fill="auto"/>
            <w:vAlign w:val="center"/>
          </w:tcPr>
          <w:p w14:paraId="379438DB"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4C55EECB" w14:textId="77777777" w:rsidR="00BD039F" w:rsidRPr="000178AF" w:rsidRDefault="00BD039F" w:rsidP="001B7852">
            <w:pPr>
              <w:pStyle w:val="Formbody"/>
              <w:spacing w:before="0" w:after="0"/>
              <w:rPr>
                <w:rFonts w:ascii="Book Antiqua" w:hAnsi="Book Antiqua"/>
              </w:rPr>
            </w:pPr>
          </w:p>
        </w:tc>
        <w:tc>
          <w:tcPr>
            <w:tcW w:w="1991" w:type="dxa"/>
            <w:vAlign w:val="center"/>
          </w:tcPr>
          <w:p w14:paraId="17B6B54B" w14:textId="77777777" w:rsidR="00BD039F" w:rsidRPr="000178AF" w:rsidRDefault="00BD039F" w:rsidP="001B7852">
            <w:pPr>
              <w:pStyle w:val="Formbody"/>
              <w:spacing w:before="0" w:after="0"/>
              <w:rPr>
                <w:rFonts w:ascii="Book Antiqua" w:hAnsi="Book Antiqua"/>
              </w:rPr>
            </w:pPr>
          </w:p>
        </w:tc>
        <w:tc>
          <w:tcPr>
            <w:tcW w:w="1800" w:type="dxa"/>
            <w:vAlign w:val="center"/>
          </w:tcPr>
          <w:p w14:paraId="5755C607"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109AD4D6"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1EE3C480" w14:textId="77777777" w:rsidR="00BD039F" w:rsidRPr="000178AF" w:rsidRDefault="00BD039F" w:rsidP="001B7852">
            <w:pPr>
              <w:pStyle w:val="Formbody"/>
              <w:spacing w:before="0" w:after="0"/>
              <w:rPr>
                <w:rFonts w:ascii="Book Antiqua" w:hAnsi="Book Antiqua"/>
              </w:rPr>
            </w:pPr>
          </w:p>
        </w:tc>
      </w:tr>
      <w:tr w:rsidR="00BD039F" w:rsidRPr="000178AF" w14:paraId="4AAF0361" w14:textId="77777777" w:rsidTr="006E3F67">
        <w:trPr>
          <w:trHeight w:val="504"/>
          <w:jc w:val="center"/>
        </w:trPr>
        <w:tc>
          <w:tcPr>
            <w:tcW w:w="1271" w:type="dxa"/>
            <w:shd w:val="clear" w:color="auto" w:fill="auto"/>
            <w:vAlign w:val="center"/>
          </w:tcPr>
          <w:p w14:paraId="57AFD2BB"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0F342CEC" w14:textId="77777777" w:rsidR="00BD039F" w:rsidRPr="000178AF" w:rsidRDefault="00BD039F" w:rsidP="001B7852">
            <w:pPr>
              <w:pStyle w:val="Formbody"/>
              <w:spacing w:before="0" w:after="0"/>
              <w:rPr>
                <w:rFonts w:ascii="Book Antiqua" w:hAnsi="Book Antiqua"/>
              </w:rPr>
            </w:pPr>
          </w:p>
        </w:tc>
        <w:tc>
          <w:tcPr>
            <w:tcW w:w="1991" w:type="dxa"/>
            <w:vAlign w:val="center"/>
          </w:tcPr>
          <w:p w14:paraId="5FAC1D2B" w14:textId="77777777" w:rsidR="00BD039F" w:rsidRPr="000178AF" w:rsidRDefault="00BD039F" w:rsidP="001B7852">
            <w:pPr>
              <w:pStyle w:val="Formbody"/>
              <w:spacing w:before="0" w:after="0"/>
              <w:rPr>
                <w:rFonts w:ascii="Book Antiqua" w:hAnsi="Book Antiqua"/>
              </w:rPr>
            </w:pPr>
          </w:p>
        </w:tc>
        <w:tc>
          <w:tcPr>
            <w:tcW w:w="1800" w:type="dxa"/>
            <w:vAlign w:val="center"/>
          </w:tcPr>
          <w:p w14:paraId="68E7E6BE"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238BE4FC"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48DC68D8" w14:textId="77777777" w:rsidR="00BD039F" w:rsidRPr="000178AF" w:rsidRDefault="00BD039F" w:rsidP="001B7852">
            <w:pPr>
              <w:pStyle w:val="Formbody"/>
              <w:spacing w:before="0" w:after="0"/>
              <w:rPr>
                <w:rFonts w:ascii="Book Antiqua" w:hAnsi="Book Antiqua"/>
              </w:rPr>
            </w:pPr>
          </w:p>
        </w:tc>
      </w:tr>
      <w:tr w:rsidR="00BD039F" w:rsidRPr="000178AF" w14:paraId="518E2DE7" w14:textId="77777777" w:rsidTr="006E3F67">
        <w:trPr>
          <w:trHeight w:val="504"/>
          <w:jc w:val="center"/>
        </w:trPr>
        <w:tc>
          <w:tcPr>
            <w:tcW w:w="1271" w:type="dxa"/>
            <w:shd w:val="clear" w:color="auto" w:fill="auto"/>
            <w:vAlign w:val="center"/>
          </w:tcPr>
          <w:p w14:paraId="37218312"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1BAE136C" w14:textId="77777777" w:rsidR="00BD039F" w:rsidRPr="000178AF" w:rsidRDefault="00BD039F" w:rsidP="001B7852">
            <w:pPr>
              <w:pStyle w:val="Formbody"/>
              <w:spacing w:before="0" w:after="0"/>
              <w:rPr>
                <w:rFonts w:ascii="Book Antiqua" w:hAnsi="Book Antiqua"/>
              </w:rPr>
            </w:pPr>
          </w:p>
        </w:tc>
        <w:tc>
          <w:tcPr>
            <w:tcW w:w="1991" w:type="dxa"/>
            <w:vAlign w:val="center"/>
          </w:tcPr>
          <w:p w14:paraId="002BCD76" w14:textId="77777777" w:rsidR="00BD039F" w:rsidRPr="000178AF" w:rsidRDefault="00BD039F" w:rsidP="001B7852">
            <w:pPr>
              <w:pStyle w:val="Formbody"/>
              <w:spacing w:before="0" w:after="0"/>
              <w:rPr>
                <w:rFonts w:ascii="Book Antiqua" w:hAnsi="Book Antiqua"/>
              </w:rPr>
            </w:pPr>
          </w:p>
        </w:tc>
        <w:tc>
          <w:tcPr>
            <w:tcW w:w="1800" w:type="dxa"/>
            <w:vAlign w:val="center"/>
          </w:tcPr>
          <w:p w14:paraId="2B75D653"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62ABF94E"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7A8814AD" w14:textId="77777777" w:rsidR="00BD039F" w:rsidRPr="000178AF" w:rsidRDefault="00BD039F" w:rsidP="001B7852">
            <w:pPr>
              <w:pStyle w:val="Formbody"/>
              <w:spacing w:before="0" w:after="0"/>
              <w:rPr>
                <w:rFonts w:ascii="Book Antiqua" w:hAnsi="Book Antiqua"/>
              </w:rPr>
            </w:pPr>
          </w:p>
        </w:tc>
      </w:tr>
      <w:tr w:rsidR="00BD039F" w:rsidRPr="000178AF" w14:paraId="0E4C6BA4" w14:textId="77777777" w:rsidTr="006E3F67">
        <w:trPr>
          <w:trHeight w:val="504"/>
          <w:jc w:val="center"/>
        </w:trPr>
        <w:tc>
          <w:tcPr>
            <w:tcW w:w="1271" w:type="dxa"/>
            <w:shd w:val="clear" w:color="auto" w:fill="auto"/>
            <w:vAlign w:val="center"/>
          </w:tcPr>
          <w:p w14:paraId="5683D6E6"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1AD8298C" w14:textId="77777777" w:rsidR="00BD039F" w:rsidRPr="000178AF" w:rsidRDefault="00BD039F" w:rsidP="001B7852">
            <w:pPr>
              <w:pStyle w:val="Formbody"/>
              <w:spacing w:before="0" w:after="0"/>
              <w:rPr>
                <w:rFonts w:ascii="Book Antiqua" w:hAnsi="Book Antiqua"/>
              </w:rPr>
            </w:pPr>
          </w:p>
        </w:tc>
        <w:tc>
          <w:tcPr>
            <w:tcW w:w="1991" w:type="dxa"/>
            <w:vAlign w:val="center"/>
          </w:tcPr>
          <w:p w14:paraId="71BE9A3A" w14:textId="77777777" w:rsidR="00BD039F" w:rsidRPr="000178AF" w:rsidRDefault="00BD039F" w:rsidP="001B7852">
            <w:pPr>
              <w:pStyle w:val="Formbody"/>
              <w:spacing w:before="0" w:after="0"/>
              <w:rPr>
                <w:rFonts w:ascii="Book Antiqua" w:hAnsi="Book Antiqua"/>
              </w:rPr>
            </w:pPr>
          </w:p>
        </w:tc>
        <w:tc>
          <w:tcPr>
            <w:tcW w:w="1800" w:type="dxa"/>
            <w:vAlign w:val="center"/>
          </w:tcPr>
          <w:p w14:paraId="382F9004"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13B4C77E"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1955DEAE" w14:textId="77777777" w:rsidR="00BD039F" w:rsidRPr="000178AF" w:rsidRDefault="00BD039F" w:rsidP="001B7852">
            <w:pPr>
              <w:pStyle w:val="Formbody"/>
              <w:spacing w:before="0" w:after="0"/>
              <w:rPr>
                <w:rFonts w:ascii="Book Antiqua" w:hAnsi="Book Antiqua"/>
              </w:rPr>
            </w:pPr>
          </w:p>
        </w:tc>
      </w:tr>
      <w:tr w:rsidR="00BD039F" w:rsidRPr="000178AF" w14:paraId="7DC2FD36" w14:textId="77777777" w:rsidTr="006E3F67">
        <w:trPr>
          <w:trHeight w:val="504"/>
          <w:jc w:val="center"/>
        </w:trPr>
        <w:tc>
          <w:tcPr>
            <w:tcW w:w="1271" w:type="dxa"/>
            <w:shd w:val="clear" w:color="auto" w:fill="auto"/>
            <w:vAlign w:val="center"/>
          </w:tcPr>
          <w:p w14:paraId="24CA2F6C" w14:textId="77777777" w:rsidR="00BD039F" w:rsidRPr="000178AF" w:rsidRDefault="00BD039F" w:rsidP="001B7852">
            <w:pPr>
              <w:pStyle w:val="Formbody"/>
              <w:spacing w:before="0" w:after="0"/>
              <w:rPr>
                <w:rFonts w:ascii="Book Antiqua" w:hAnsi="Book Antiqua"/>
              </w:rPr>
            </w:pPr>
          </w:p>
        </w:tc>
        <w:tc>
          <w:tcPr>
            <w:tcW w:w="1418" w:type="dxa"/>
            <w:shd w:val="clear" w:color="auto" w:fill="auto"/>
            <w:vAlign w:val="center"/>
          </w:tcPr>
          <w:p w14:paraId="7B8A0897" w14:textId="77777777" w:rsidR="00BD039F" w:rsidRPr="000178AF" w:rsidRDefault="00BD039F" w:rsidP="001B7852">
            <w:pPr>
              <w:pStyle w:val="Formbody"/>
              <w:spacing w:before="0" w:after="0"/>
              <w:rPr>
                <w:rFonts w:ascii="Book Antiqua" w:hAnsi="Book Antiqua"/>
              </w:rPr>
            </w:pPr>
          </w:p>
        </w:tc>
        <w:tc>
          <w:tcPr>
            <w:tcW w:w="1991" w:type="dxa"/>
            <w:vAlign w:val="center"/>
          </w:tcPr>
          <w:p w14:paraId="79787832" w14:textId="77777777" w:rsidR="00BD039F" w:rsidRPr="000178AF" w:rsidRDefault="00BD039F" w:rsidP="001B7852">
            <w:pPr>
              <w:pStyle w:val="Formbody"/>
              <w:spacing w:before="0" w:after="0"/>
              <w:rPr>
                <w:rFonts w:ascii="Book Antiqua" w:hAnsi="Book Antiqua"/>
              </w:rPr>
            </w:pPr>
          </w:p>
        </w:tc>
        <w:tc>
          <w:tcPr>
            <w:tcW w:w="1800" w:type="dxa"/>
            <w:vAlign w:val="center"/>
          </w:tcPr>
          <w:p w14:paraId="1DA8135F" w14:textId="77777777" w:rsidR="00BD039F" w:rsidRPr="000178AF" w:rsidRDefault="00BD039F" w:rsidP="001B7852">
            <w:pPr>
              <w:pStyle w:val="Formbody"/>
              <w:spacing w:before="0" w:after="0"/>
              <w:rPr>
                <w:rFonts w:ascii="Book Antiqua" w:hAnsi="Book Antiqua"/>
              </w:rPr>
            </w:pPr>
          </w:p>
        </w:tc>
        <w:tc>
          <w:tcPr>
            <w:tcW w:w="1511" w:type="dxa"/>
            <w:shd w:val="clear" w:color="auto" w:fill="auto"/>
            <w:vAlign w:val="center"/>
          </w:tcPr>
          <w:p w14:paraId="53FBEB11" w14:textId="77777777" w:rsidR="00BD039F" w:rsidRPr="000178AF" w:rsidRDefault="00BD039F" w:rsidP="001B7852">
            <w:pPr>
              <w:pStyle w:val="Formbody"/>
              <w:spacing w:before="0" w:after="0"/>
              <w:rPr>
                <w:rFonts w:ascii="Book Antiqua" w:hAnsi="Book Antiqua"/>
              </w:rPr>
            </w:pPr>
          </w:p>
        </w:tc>
        <w:tc>
          <w:tcPr>
            <w:tcW w:w="1512" w:type="dxa"/>
            <w:shd w:val="clear" w:color="auto" w:fill="auto"/>
            <w:vAlign w:val="center"/>
          </w:tcPr>
          <w:p w14:paraId="0275D6ED" w14:textId="77777777" w:rsidR="00BD039F" w:rsidRPr="000178AF" w:rsidRDefault="00BD039F" w:rsidP="001B7852">
            <w:pPr>
              <w:pStyle w:val="Formbody"/>
              <w:spacing w:before="0" w:after="0"/>
              <w:rPr>
                <w:rFonts w:ascii="Book Antiqua" w:hAnsi="Book Antiqua"/>
              </w:rPr>
            </w:pPr>
          </w:p>
        </w:tc>
      </w:tr>
    </w:tbl>
    <w:p w14:paraId="3C790CE3" w14:textId="77777777" w:rsidR="00BD039F" w:rsidRPr="00C04E69" w:rsidRDefault="00BD039F" w:rsidP="00BD039F">
      <w:pPr>
        <w:rPr>
          <w:lang w:eastAsia="el-GR"/>
        </w:rPr>
      </w:pPr>
    </w:p>
    <w:p w14:paraId="0AF02C39" w14:textId="77777777" w:rsidR="00BD039F" w:rsidRPr="00C04E69" w:rsidRDefault="00BD039F" w:rsidP="005D7844">
      <w:pPr>
        <w:rPr>
          <w:lang w:eastAsia="el-GR"/>
        </w:rPr>
      </w:pPr>
    </w:p>
    <w:p w14:paraId="0916689C" w14:textId="77777777" w:rsidR="00513528" w:rsidRDefault="00513528" w:rsidP="00D6102D"/>
    <w:p w14:paraId="7893D89D" w14:textId="77777777" w:rsidR="00513528" w:rsidRDefault="00513528">
      <w:pPr>
        <w:rPr>
          <w:rFonts w:eastAsiaTheme="majorEastAsia" w:cstheme="majorBidi"/>
          <w:b/>
          <w:color w:val="2F5496" w:themeColor="accent1" w:themeShade="BF"/>
          <w:sz w:val="32"/>
          <w:szCs w:val="32"/>
          <w:lang w:eastAsia="el-GR"/>
        </w:rPr>
      </w:pPr>
      <w:r>
        <w:br w:type="page"/>
      </w:r>
    </w:p>
    <w:p w14:paraId="3ADD2C52" w14:textId="51EC1158" w:rsidR="00BD039F" w:rsidRDefault="00BD039F" w:rsidP="007F2755">
      <w:pPr>
        <w:pStyle w:val="Heading1"/>
        <w:numPr>
          <w:ilvl w:val="0"/>
          <w:numId w:val="0"/>
        </w:numPr>
      </w:pPr>
      <w:bookmarkStart w:id="205" w:name="_Toc155856281"/>
      <w:bookmarkStart w:id="206" w:name="_Toc189738713"/>
      <w:r w:rsidRPr="00C04E69">
        <w:t xml:space="preserve">Παράρτημα </w:t>
      </w:r>
      <w:r w:rsidR="00645C14">
        <w:t>Ν</w:t>
      </w:r>
      <w:r w:rsidRPr="00C04E69">
        <w:t xml:space="preserve"> – Τυπικό Πρόγραμμα Συνεδριάσεων της Ομάδας Αντιμετώπισης </w:t>
      </w:r>
      <w:bookmarkEnd w:id="205"/>
      <w:r w:rsidR="00B45501">
        <w:t>Περιστατικού</w:t>
      </w:r>
      <w:bookmarkEnd w:id="206"/>
    </w:p>
    <w:p w14:paraId="05DA7B9B" w14:textId="5263A142" w:rsidR="00513528" w:rsidRPr="00513528" w:rsidRDefault="00513528" w:rsidP="00513528">
      <w:pPr>
        <w:rPr>
          <w:lang w:eastAsia="el-GR"/>
        </w:rPr>
      </w:pPr>
    </w:p>
    <w:p w14:paraId="51FA26AC" w14:textId="77777777" w:rsidR="00BD039F" w:rsidRPr="002E3303" w:rsidRDefault="00BD039F" w:rsidP="005D7844">
      <w:pPr>
        <w:jc w:val="both"/>
        <w:rPr>
          <w:lang w:eastAsia="el-GR"/>
        </w:rPr>
      </w:pPr>
      <w:r>
        <w:rPr>
          <w:lang w:eastAsia="el-GR"/>
        </w:rPr>
        <w:t>Συνιστάται η ακόλουθη τυπική ατζέντα να χρησιμοποιείται για τις συναντήσεις της Ομάδας Αντιμετώπισης Συμβάντων.</w:t>
      </w:r>
    </w:p>
    <w:p w14:paraId="04AA6902" w14:textId="77777777" w:rsidR="00BD039F" w:rsidRDefault="00BD039F" w:rsidP="005D7844">
      <w:pPr>
        <w:jc w:val="both"/>
        <w:rPr>
          <w:lang w:eastAsia="el-GR"/>
        </w:rPr>
      </w:pPr>
      <w:r>
        <w:rPr>
          <w:lang w:eastAsia="el-GR"/>
        </w:rPr>
        <w:t>ΗΜΕΡΗΣΙΑ ΔΙΑΤΑΞΗ</w:t>
      </w:r>
    </w:p>
    <w:p w14:paraId="188B2102" w14:textId="77777777" w:rsidR="00BD039F" w:rsidRDefault="00BD039F" w:rsidP="005D7844">
      <w:pPr>
        <w:jc w:val="both"/>
        <w:rPr>
          <w:lang w:eastAsia="el-GR"/>
        </w:rPr>
      </w:pPr>
      <w:r>
        <w:rPr>
          <w:lang w:eastAsia="el-GR"/>
        </w:rPr>
        <w:t xml:space="preserve">Συμμετέχοντες : </w:t>
      </w:r>
      <w:r>
        <w:rPr>
          <w:lang w:eastAsia="el-GR"/>
        </w:rPr>
        <w:tab/>
        <w:t>Όλα τα μέλη της Ομάδας Αντιμετώπισης Συμβάντων</w:t>
      </w:r>
    </w:p>
    <w:p w14:paraId="2C7E14CE" w14:textId="77777777" w:rsidR="00BD039F" w:rsidRDefault="00BD039F" w:rsidP="005D7844">
      <w:pPr>
        <w:jc w:val="both"/>
        <w:rPr>
          <w:lang w:eastAsia="el-GR"/>
        </w:rPr>
      </w:pPr>
      <w:r>
        <w:rPr>
          <w:lang w:eastAsia="el-GR"/>
        </w:rPr>
        <w:t xml:space="preserve">Τοποθεσία : </w:t>
      </w:r>
      <w:r>
        <w:rPr>
          <w:lang w:eastAsia="el-GR"/>
        </w:rPr>
        <w:tab/>
      </w:r>
      <w:r>
        <w:rPr>
          <w:lang w:eastAsia="el-GR"/>
        </w:rPr>
        <w:tab/>
        <w:t>Κέντρο Διοίκησης/Διαδικτυακή συνάντηση</w:t>
      </w:r>
    </w:p>
    <w:p w14:paraId="7BF0FCD2" w14:textId="2596E203" w:rsidR="00BD039F" w:rsidRDefault="00BD039F" w:rsidP="005D7844">
      <w:pPr>
        <w:jc w:val="both"/>
        <w:rPr>
          <w:lang w:eastAsia="el-GR"/>
        </w:rPr>
      </w:pPr>
      <w:r>
        <w:rPr>
          <w:lang w:eastAsia="el-GR"/>
        </w:rPr>
        <w:t xml:space="preserve">Συχνότητα : </w:t>
      </w:r>
      <w:r>
        <w:rPr>
          <w:lang w:eastAsia="el-GR"/>
        </w:rPr>
        <w:tab/>
      </w:r>
      <w:r w:rsidR="00680440">
        <w:rPr>
          <w:lang w:eastAsia="el-GR"/>
        </w:rPr>
        <w:tab/>
      </w:r>
      <w:r>
        <w:rPr>
          <w:lang w:eastAsia="el-GR"/>
        </w:rPr>
        <w:t>Κάθε δύο ώρες, τη ζυγή ώρα</w:t>
      </w:r>
    </w:p>
    <w:p w14:paraId="67200A42" w14:textId="1598E40D" w:rsidR="00BD039F" w:rsidRDefault="00BD039F" w:rsidP="005D7844">
      <w:pPr>
        <w:jc w:val="both"/>
        <w:rPr>
          <w:lang w:eastAsia="el-GR"/>
        </w:rPr>
      </w:pPr>
      <w:r>
        <w:rPr>
          <w:lang w:eastAsia="el-GR"/>
        </w:rPr>
        <w:t xml:space="preserve">Πρόεδρος : </w:t>
      </w:r>
      <w:r>
        <w:rPr>
          <w:lang w:eastAsia="el-GR"/>
        </w:rPr>
        <w:tab/>
      </w:r>
      <w:r>
        <w:rPr>
          <w:lang w:eastAsia="el-GR"/>
        </w:rPr>
        <w:tab/>
      </w:r>
      <w:r w:rsidR="00B45501">
        <w:rPr>
          <w:rFonts w:ascii="Book Antiqua" w:hAnsi="Book Antiqua"/>
        </w:rPr>
        <w:t>Διαχειριστής Α</w:t>
      </w:r>
      <w:r w:rsidR="00BB7BA4" w:rsidRPr="00925B98">
        <w:rPr>
          <w:rFonts w:ascii="Book Antiqua" w:hAnsi="Book Antiqua"/>
        </w:rPr>
        <w:t xml:space="preserve">ντιμετώπισης </w:t>
      </w:r>
      <w:r w:rsidR="00B45501">
        <w:rPr>
          <w:rFonts w:ascii="Book Antiqua" w:hAnsi="Book Antiqua"/>
        </w:rPr>
        <w:t>Περιστατικού</w:t>
      </w:r>
      <w:r w:rsidR="00BB7BA4" w:rsidRPr="00203DB0">
        <w:rPr>
          <w:rFonts w:ascii="Book Antiqua" w:hAnsi="Book Antiqua"/>
        </w:rPr>
        <w:t xml:space="preserve"> </w:t>
      </w:r>
      <w:r w:rsidR="00BB7BA4" w:rsidRPr="00925B98">
        <w:rPr>
          <w:rFonts w:ascii="Book Antiqua" w:hAnsi="Book Antiqua"/>
        </w:rPr>
        <w:t>(IRM)</w:t>
      </w:r>
    </w:p>
    <w:p w14:paraId="53367D7D" w14:textId="257176D4" w:rsidR="00BD039F" w:rsidRDefault="00BD039F" w:rsidP="005D7844">
      <w:pPr>
        <w:jc w:val="both"/>
        <w:rPr>
          <w:lang w:eastAsia="el-GR"/>
        </w:rPr>
      </w:pPr>
      <w:r>
        <w:rPr>
          <w:lang w:eastAsia="el-GR"/>
        </w:rPr>
        <w:t xml:space="preserve">Λεπτά : </w:t>
      </w:r>
      <w:r>
        <w:rPr>
          <w:lang w:eastAsia="el-GR"/>
        </w:rPr>
        <w:tab/>
      </w:r>
      <w:r>
        <w:rPr>
          <w:lang w:eastAsia="el-GR"/>
        </w:rPr>
        <w:tab/>
      </w:r>
    </w:p>
    <w:p w14:paraId="6C78F362" w14:textId="77777777" w:rsidR="00BD039F" w:rsidRDefault="00BD039F" w:rsidP="005D7844">
      <w:pPr>
        <w:jc w:val="both"/>
        <w:rPr>
          <w:lang w:eastAsia="el-GR"/>
        </w:rPr>
      </w:pPr>
      <w:r>
        <w:rPr>
          <w:lang w:eastAsia="el-GR"/>
        </w:rPr>
        <w:t xml:space="preserve">1. </w:t>
      </w:r>
      <w:r>
        <w:rPr>
          <w:lang w:eastAsia="el-GR"/>
        </w:rPr>
        <w:tab/>
        <w:t>Ενέργειες από προηγούμενη συνεδρίαση</w:t>
      </w:r>
    </w:p>
    <w:p w14:paraId="771DE1AC" w14:textId="77777777" w:rsidR="00BD039F" w:rsidRDefault="00BD039F" w:rsidP="005D7844">
      <w:pPr>
        <w:jc w:val="both"/>
        <w:rPr>
          <w:lang w:eastAsia="el-GR"/>
        </w:rPr>
      </w:pPr>
      <w:r>
        <w:rPr>
          <w:lang w:eastAsia="el-GR"/>
        </w:rPr>
        <w:t xml:space="preserve">2. </w:t>
      </w:r>
      <w:r>
        <w:rPr>
          <w:lang w:eastAsia="el-GR"/>
        </w:rPr>
        <w:tab/>
        <w:t>Ενημέρωση κατάστασης περιστατικού</w:t>
      </w:r>
    </w:p>
    <w:p w14:paraId="5067730D" w14:textId="77777777" w:rsidR="00BD039F" w:rsidRDefault="00BD039F" w:rsidP="005D7844">
      <w:pPr>
        <w:jc w:val="both"/>
        <w:rPr>
          <w:lang w:eastAsia="el-GR"/>
        </w:rPr>
      </w:pPr>
      <w:r>
        <w:rPr>
          <w:lang w:eastAsia="el-GR"/>
        </w:rPr>
        <w:t xml:space="preserve">3. </w:t>
      </w:r>
      <w:r>
        <w:rPr>
          <w:lang w:eastAsia="el-GR"/>
        </w:rPr>
        <w:tab/>
        <w:t>Απαιτούνται αποφάσεις</w:t>
      </w:r>
    </w:p>
    <w:p w14:paraId="2BB5A565" w14:textId="77777777" w:rsidR="00BD039F" w:rsidRDefault="00BD039F" w:rsidP="005D7844">
      <w:pPr>
        <w:jc w:val="both"/>
        <w:rPr>
          <w:lang w:eastAsia="el-GR"/>
        </w:rPr>
      </w:pPr>
      <w:r>
        <w:rPr>
          <w:lang w:eastAsia="el-GR"/>
        </w:rPr>
        <w:t xml:space="preserve">4. </w:t>
      </w:r>
      <w:r>
        <w:rPr>
          <w:lang w:eastAsia="el-GR"/>
        </w:rPr>
        <w:tab/>
        <w:t>Κατανομή εργασιών</w:t>
      </w:r>
    </w:p>
    <w:p w14:paraId="7296EE34" w14:textId="77777777" w:rsidR="00BD039F" w:rsidRDefault="00BD039F" w:rsidP="005D7844">
      <w:pPr>
        <w:jc w:val="both"/>
        <w:rPr>
          <w:lang w:eastAsia="el-GR"/>
        </w:rPr>
      </w:pPr>
      <w:r>
        <w:rPr>
          <w:lang w:eastAsia="el-GR"/>
        </w:rPr>
        <w:t xml:space="preserve">5. </w:t>
      </w:r>
      <w:r>
        <w:rPr>
          <w:lang w:eastAsia="el-GR"/>
        </w:rPr>
        <w:tab/>
        <w:t>Εσωτερικές επικοινωνίες</w:t>
      </w:r>
    </w:p>
    <w:p w14:paraId="233D2AEB" w14:textId="77777777" w:rsidR="00BD039F" w:rsidRDefault="00BD039F" w:rsidP="005D7844">
      <w:pPr>
        <w:jc w:val="both"/>
        <w:rPr>
          <w:lang w:eastAsia="el-GR"/>
        </w:rPr>
      </w:pPr>
      <w:r>
        <w:rPr>
          <w:lang w:eastAsia="el-GR"/>
        </w:rPr>
        <w:t xml:space="preserve">6. </w:t>
      </w:r>
      <w:r>
        <w:rPr>
          <w:lang w:eastAsia="el-GR"/>
        </w:rPr>
        <w:tab/>
        <w:t>Εξωτερικές επικοινωνίες</w:t>
      </w:r>
    </w:p>
    <w:p w14:paraId="7CA42DBE" w14:textId="77777777" w:rsidR="00BD039F" w:rsidRDefault="00BD039F" w:rsidP="005D7844">
      <w:pPr>
        <w:jc w:val="both"/>
        <w:rPr>
          <w:lang w:eastAsia="el-GR"/>
        </w:rPr>
      </w:pPr>
      <w:r>
        <w:rPr>
          <w:lang w:eastAsia="el-GR"/>
        </w:rPr>
        <w:t xml:space="preserve">7. </w:t>
      </w:r>
      <w:r>
        <w:rPr>
          <w:lang w:eastAsia="el-GR"/>
        </w:rPr>
        <w:tab/>
        <w:t>Όρθιος</w:t>
      </w:r>
    </w:p>
    <w:p w14:paraId="417BD0F4" w14:textId="77777777" w:rsidR="00BD039F" w:rsidRPr="00C04E69" w:rsidRDefault="00BD039F" w:rsidP="005D7844">
      <w:pPr>
        <w:jc w:val="both"/>
        <w:rPr>
          <w:lang w:eastAsia="el-GR"/>
        </w:rPr>
      </w:pPr>
      <w:r>
        <w:rPr>
          <w:lang w:eastAsia="el-GR"/>
        </w:rPr>
        <w:t xml:space="preserve">8. </w:t>
      </w:r>
      <w:r>
        <w:rPr>
          <w:lang w:eastAsia="el-GR"/>
        </w:rPr>
        <w:tab/>
        <w:t>Οποιαδήποτε άλλη επιχείρηση</w:t>
      </w:r>
    </w:p>
    <w:p w14:paraId="460BEF17" w14:textId="77777777" w:rsidR="00BD039F" w:rsidRPr="0052097E" w:rsidRDefault="00BD039F" w:rsidP="00BD039F">
      <w:pPr>
        <w:rPr>
          <w:lang w:eastAsia="el-GR"/>
        </w:rPr>
      </w:pPr>
    </w:p>
    <w:p w14:paraId="34961180" w14:textId="765B5140" w:rsidR="00BD039F" w:rsidRPr="00995ECB" w:rsidRDefault="00BD039F" w:rsidP="00BD039F">
      <w:pPr>
        <w:spacing w:after="120"/>
        <w:jc w:val="both"/>
      </w:pPr>
    </w:p>
    <w:p w14:paraId="481C2DAB" w14:textId="4F59351B" w:rsidR="00995ECB" w:rsidRPr="00995ECB" w:rsidRDefault="00995ECB" w:rsidP="005A14A0">
      <w:pPr>
        <w:jc w:val="both"/>
      </w:pPr>
    </w:p>
    <w:sectPr w:rsidR="00995ECB" w:rsidRPr="00995ECB" w:rsidSect="008C45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E0CF" w14:textId="77777777" w:rsidR="009D125E" w:rsidRDefault="009D125E" w:rsidP="007B75C6">
      <w:pPr>
        <w:spacing w:after="0" w:line="240" w:lineRule="auto"/>
      </w:pPr>
      <w:r>
        <w:separator/>
      </w:r>
    </w:p>
  </w:endnote>
  <w:endnote w:type="continuationSeparator" w:id="0">
    <w:p w14:paraId="08DBD728" w14:textId="77777777" w:rsidR="009D125E" w:rsidRDefault="009D125E" w:rsidP="007B75C6">
      <w:pPr>
        <w:spacing w:after="0" w:line="240" w:lineRule="auto"/>
      </w:pPr>
      <w:r>
        <w:continuationSeparator/>
      </w:r>
    </w:p>
  </w:endnote>
  <w:endnote w:type="continuationNotice" w:id="1">
    <w:p w14:paraId="61FC7E82" w14:textId="77777777" w:rsidR="009D125E" w:rsidRDefault="009D1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1DC65" w14:textId="77777777" w:rsidR="004B54B5" w:rsidRDefault="004B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D383" w14:textId="7B889C5C" w:rsidR="009D125E" w:rsidRDefault="009D125E">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A18F8FA" w14:textId="050A07D5" w:rsidR="009D125E" w:rsidRPr="007A178F" w:rsidRDefault="009D125E" w:rsidP="007A178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8256CC">
          <w:rPr>
            <w:noProof/>
          </w:rPr>
          <w:t>4</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8256CC">
                <w:rPr>
                  <w:noProof/>
                </w:rPr>
                <w:t>41</w:t>
              </w:r>
            </w:fldSimple>
          </w:sdtContent>
        </w:sdt>
      </w:p>
    </w:sdtContent>
  </w:sdt>
  <w:p w14:paraId="01C05761" w14:textId="77777777" w:rsidR="009D125E" w:rsidRDefault="009D125E">
    <w:pPr>
      <w:pStyle w:val="Footer"/>
      <w:jc w:val="right"/>
    </w:pPr>
  </w:p>
  <w:p w14:paraId="33AC161D" w14:textId="77777777" w:rsidR="009D125E" w:rsidRDefault="009D1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C160" w14:textId="77777777" w:rsidR="004B54B5" w:rsidRDefault="004B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6425E" w14:textId="77777777" w:rsidR="009D125E" w:rsidRDefault="009D125E" w:rsidP="007B75C6">
      <w:pPr>
        <w:spacing w:after="0" w:line="240" w:lineRule="auto"/>
      </w:pPr>
      <w:r>
        <w:separator/>
      </w:r>
    </w:p>
  </w:footnote>
  <w:footnote w:type="continuationSeparator" w:id="0">
    <w:p w14:paraId="28A0FD09" w14:textId="77777777" w:rsidR="009D125E" w:rsidRDefault="009D125E" w:rsidP="007B75C6">
      <w:pPr>
        <w:spacing w:after="0" w:line="240" w:lineRule="auto"/>
      </w:pPr>
      <w:r>
        <w:continuationSeparator/>
      </w:r>
    </w:p>
  </w:footnote>
  <w:footnote w:type="continuationNotice" w:id="1">
    <w:p w14:paraId="0CCD88F0" w14:textId="77777777" w:rsidR="009D125E" w:rsidRDefault="009D1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C9B5" w14:textId="699B6548" w:rsidR="009D125E" w:rsidRPr="008256CC" w:rsidRDefault="008256CC" w:rsidP="008256CC">
    <w:pPr>
      <w:pStyle w:val="Header"/>
      <w:jc w:val="right"/>
    </w:pPr>
    <w:fldSimple w:instr=" DOCPROPERTY bjHeaderEvenPageDocProperty \* MERGEFORMAT " w:fldLock="1">
      <w:r w:rsidRPr="00192B1B">
        <w:rPr>
          <w:rFonts w:ascii="Times New Roman" w:hAnsi="Times New Roman" w:cs="Times New Roman"/>
          <w:color w:val="000000"/>
          <w:sz w:val="24"/>
          <w:szCs w:val="24"/>
        </w:rPr>
        <w:t xml:space="preserve">TLP: </w:t>
      </w:r>
      <w:r w:rsidRPr="00192B1B">
        <w:rPr>
          <w:rFonts w:ascii="Times New Roman" w:hAnsi="Times New Roman" w:cs="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D069" w14:textId="735F36BB" w:rsidR="009D125E" w:rsidRPr="008256CC" w:rsidRDefault="008256CC" w:rsidP="008256CC">
    <w:pPr>
      <w:pStyle w:val="Header"/>
      <w:jc w:val="right"/>
    </w:pPr>
    <w:fldSimple w:instr=" DOCPROPERTY bjHeaderBothDocProperty \* MERGEFORMAT " w:fldLock="1">
      <w:r w:rsidRPr="00192B1B">
        <w:rPr>
          <w:rFonts w:ascii="Times New Roman" w:hAnsi="Times New Roman" w:cs="Times New Roman"/>
          <w:color w:val="000000"/>
          <w:sz w:val="24"/>
          <w:szCs w:val="24"/>
        </w:rPr>
        <w:t xml:space="preserve">TLP: </w:t>
      </w:r>
      <w:r w:rsidRPr="00192B1B">
        <w:rPr>
          <w:rFonts w:ascii="Times New Roman" w:hAnsi="Times New Roman" w:cs="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9F44" w14:textId="185C0ADB" w:rsidR="009D125E" w:rsidRPr="008256CC" w:rsidRDefault="008256CC" w:rsidP="008256CC">
    <w:pPr>
      <w:pStyle w:val="Header"/>
      <w:jc w:val="right"/>
    </w:pPr>
    <w:fldSimple w:instr=" DOCPROPERTY bjHeaderFirstPageDocProperty \* MERGEFORMAT " w:fldLock="1">
      <w:r w:rsidRPr="00192B1B">
        <w:rPr>
          <w:rFonts w:ascii="Times New Roman" w:hAnsi="Times New Roman" w:cs="Times New Roman"/>
          <w:color w:val="000000"/>
          <w:sz w:val="24"/>
          <w:szCs w:val="24"/>
        </w:rPr>
        <w:t xml:space="preserve">TLP: </w:t>
      </w:r>
      <w:r w:rsidRPr="00192B1B">
        <w:rPr>
          <w:rFonts w:ascii="Times New Roman" w:hAnsi="Times New Roman" w:cs="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E49"/>
    <w:multiLevelType w:val="hybridMultilevel"/>
    <w:tmpl w:val="51C6A344"/>
    <w:lvl w:ilvl="0" w:tplc="B552965E">
      <w:start w:val="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2BE"/>
    <w:multiLevelType w:val="hybridMultilevel"/>
    <w:tmpl w:val="D89C8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30E6B"/>
    <w:multiLevelType w:val="hybridMultilevel"/>
    <w:tmpl w:val="B2A6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A248E"/>
    <w:multiLevelType w:val="hybridMultilevel"/>
    <w:tmpl w:val="3ABE07B8"/>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0DAE"/>
    <w:multiLevelType w:val="multilevel"/>
    <w:tmpl w:val="3ED61CDA"/>
    <w:numStyleLink w:val="DSASTYLE"/>
  </w:abstractNum>
  <w:abstractNum w:abstractNumId="5" w15:restartNumberingAfterBreak="0">
    <w:nsid w:val="04D50EE1"/>
    <w:multiLevelType w:val="hybridMultilevel"/>
    <w:tmpl w:val="16B2F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6FF1ADF"/>
    <w:multiLevelType w:val="hybridMultilevel"/>
    <w:tmpl w:val="14CAE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0A0EE7"/>
    <w:multiLevelType w:val="hybridMultilevel"/>
    <w:tmpl w:val="F2D46E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08B7169A"/>
    <w:multiLevelType w:val="multilevel"/>
    <w:tmpl w:val="BBC632A8"/>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447C6A"/>
    <w:multiLevelType w:val="hybridMultilevel"/>
    <w:tmpl w:val="AA3C46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0AB320BC"/>
    <w:multiLevelType w:val="hybridMultilevel"/>
    <w:tmpl w:val="12045FA4"/>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A70C0"/>
    <w:multiLevelType w:val="hybridMultilevel"/>
    <w:tmpl w:val="98D0D82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0B167CA0"/>
    <w:multiLevelType w:val="hybridMultilevel"/>
    <w:tmpl w:val="C38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0770B"/>
    <w:multiLevelType w:val="multilevel"/>
    <w:tmpl w:val="73C84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2F65C9"/>
    <w:multiLevelType w:val="hybridMultilevel"/>
    <w:tmpl w:val="685E65C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0ED06E8A"/>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7" w15:restartNumberingAfterBreak="0">
    <w:nsid w:val="1243551D"/>
    <w:multiLevelType w:val="hybridMultilevel"/>
    <w:tmpl w:val="EBC0B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32C3C1F"/>
    <w:multiLevelType w:val="hybridMultilevel"/>
    <w:tmpl w:val="6A60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2F1FAA"/>
    <w:multiLevelType w:val="hybridMultilevel"/>
    <w:tmpl w:val="CECC09A0"/>
    <w:lvl w:ilvl="0" w:tplc="0C0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624A3B"/>
    <w:multiLevelType w:val="hybridMultilevel"/>
    <w:tmpl w:val="0A3CE6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151B6501"/>
    <w:multiLevelType w:val="hybridMultilevel"/>
    <w:tmpl w:val="4E0C72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17890AF0"/>
    <w:multiLevelType w:val="hybridMultilevel"/>
    <w:tmpl w:val="BB6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E1546B"/>
    <w:multiLevelType w:val="hybridMultilevel"/>
    <w:tmpl w:val="937EE6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185F35F6"/>
    <w:multiLevelType w:val="hybridMultilevel"/>
    <w:tmpl w:val="C92C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6A5FD7"/>
    <w:multiLevelType w:val="hybridMultilevel"/>
    <w:tmpl w:val="F77AA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C8625E"/>
    <w:multiLevelType w:val="hybridMultilevel"/>
    <w:tmpl w:val="141CD5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185859"/>
    <w:multiLevelType w:val="hybridMultilevel"/>
    <w:tmpl w:val="75B86EE8"/>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B85C5C"/>
    <w:multiLevelType w:val="hybridMultilevel"/>
    <w:tmpl w:val="FCACEB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1BA07967"/>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0" w15:restartNumberingAfterBreak="0">
    <w:nsid w:val="1C261C9E"/>
    <w:multiLevelType w:val="hybridMultilevel"/>
    <w:tmpl w:val="32B256D6"/>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14467C"/>
    <w:multiLevelType w:val="hybridMultilevel"/>
    <w:tmpl w:val="79B0FB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1D697368"/>
    <w:multiLevelType w:val="hybridMultilevel"/>
    <w:tmpl w:val="4A64315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1E3B0249"/>
    <w:multiLevelType w:val="hybridMultilevel"/>
    <w:tmpl w:val="67187C3E"/>
    <w:lvl w:ilvl="0" w:tplc="B552965E">
      <w:start w:val="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111693"/>
    <w:multiLevelType w:val="hybridMultilevel"/>
    <w:tmpl w:val="85A824A0"/>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930BE4"/>
    <w:multiLevelType w:val="hybridMultilevel"/>
    <w:tmpl w:val="C50A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7D5FD5"/>
    <w:multiLevelType w:val="hybridMultilevel"/>
    <w:tmpl w:val="690C8CDC"/>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79243B"/>
    <w:multiLevelType w:val="hybridMultilevel"/>
    <w:tmpl w:val="44829B2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238E36AC"/>
    <w:multiLevelType w:val="hybridMultilevel"/>
    <w:tmpl w:val="4C8050FC"/>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087E56"/>
    <w:multiLevelType w:val="hybridMultilevel"/>
    <w:tmpl w:val="5D70E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B72D09"/>
    <w:multiLevelType w:val="hybridMultilevel"/>
    <w:tmpl w:val="EB92DDAC"/>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A60C86"/>
    <w:multiLevelType w:val="hybridMultilevel"/>
    <w:tmpl w:val="53B0E7B2"/>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ED6ED6"/>
    <w:multiLevelType w:val="hybridMultilevel"/>
    <w:tmpl w:val="BD12DDEA"/>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5E516F"/>
    <w:multiLevelType w:val="hybridMultilevel"/>
    <w:tmpl w:val="D1A4278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2F88433F"/>
    <w:multiLevelType w:val="hybridMultilevel"/>
    <w:tmpl w:val="1FC63F78"/>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9B68F1"/>
    <w:multiLevelType w:val="hybridMultilevel"/>
    <w:tmpl w:val="888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F56385"/>
    <w:multiLevelType w:val="hybridMultilevel"/>
    <w:tmpl w:val="5A46B1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312336D2"/>
    <w:multiLevelType w:val="hybridMultilevel"/>
    <w:tmpl w:val="8F868B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F762F8"/>
    <w:multiLevelType w:val="hybridMultilevel"/>
    <w:tmpl w:val="3DE84D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330C04E2"/>
    <w:multiLevelType w:val="hybridMultilevel"/>
    <w:tmpl w:val="0882A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3D6A88"/>
    <w:multiLevelType w:val="hybridMultilevel"/>
    <w:tmpl w:val="7D44F9B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335F1387"/>
    <w:multiLevelType w:val="hybridMultilevel"/>
    <w:tmpl w:val="A8BE2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4A60771"/>
    <w:multiLevelType w:val="multilevel"/>
    <w:tmpl w:val="3DAA1CD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3"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35B46600"/>
    <w:multiLevelType w:val="hybridMultilevel"/>
    <w:tmpl w:val="B59EFB2E"/>
    <w:lvl w:ilvl="0" w:tplc="B552965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1208AC"/>
    <w:multiLevelType w:val="multilevel"/>
    <w:tmpl w:val="3CF6032C"/>
    <w:lvl w:ilvl="0">
      <w:start w:val="1"/>
      <w:numFmt w:val="decimal"/>
      <w:lvlText w:val="1.%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15:restartNumberingAfterBreak="0">
    <w:nsid w:val="36F76E91"/>
    <w:multiLevelType w:val="hybridMultilevel"/>
    <w:tmpl w:val="F46680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7" w15:restartNumberingAfterBreak="0">
    <w:nsid w:val="37D93ABB"/>
    <w:multiLevelType w:val="hybridMultilevel"/>
    <w:tmpl w:val="B9EE53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A1552F"/>
    <w:multiLevelType w:val="hybridMultilevel"/>
    <w:tmpl w:val="8CAAFB56"/>
    <w:lvl w:ilvl="0" w:tplc="04080001">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59" w15:restartNumberingAfterBreak="0">
    <w:nsid w:val="3CDC171F"/>
    <w:multiLevelType w:val="hybridMultilevel"/>
    <w:tmpl w:val="6B38BA80"/>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257B4B"/>
    <w:multiLevelType w:val="hybridMultilevel"/>
    <w:tmpl w:val="CC5ED140"/>
    <w:lvl w:ilvl="0" w:tplc="B552965E">
      <w:start w:val="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F608C0"/>
    <w:multiLevelType w:val="hybridMultilevel"/>
    <w:tmpl w:val="A4F624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2" w15:restartNumberingAfterBreak="0">
    <w:nsid w:val="41E23330"/>
    <w:multiLevelType w:val="hybridMultilevel"/>
    <w:tmpl w:val="CB4E2992"/>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894593"/>
    <w:multiLevelType w:val="hybridMultilevel"/>
    <w:tmpl w:val="E9C6D1EA"/>
    <w:lvl w:ilvl="0" w:tplc="B552965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CD7963"/>
    <w:multiLevelType w:val="hybridMultilevel"/>
    <w:tmpl w:val="21C04446"/>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640714"/>
    <w:multiLevelType w:val="hybridMultilevel"/>
    <w:tmpl w:val="DD56D09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3891E8E"/>
    <w:multiLevelType w:val="hybridMultilevel"/>
    <w:tmpl w:val="B4060266"/>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356B3E"/>
    <w:multiLevelType w:val="hybridMultilevel"/>
    <w:tmpl w:val="EC5067B0"/>
    <w:lvl w:ilvl="0" w:tplc="4C4A21CC">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4B93E4B"/>
    <w:multiLevelType w:val="multilevel"/>
    <w:tmpl w:val="BDA4EA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81D3DC4"/>
    <w:multiLevelType w:val="hybridMultilevel"/>
    <w:tmpl w:val="B6A43E78"/>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7D2100"/>
    <w:multiLevelType w:val="hybridMultilevel"/>
    <w:tmpl w:val="8EE45E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F4762E"/>
    <w:multiLevelType w:val="multilevel"/>
    <w:tmpl w:val="3ED61CDA"/>
    <w:styleLink w:val="DSASTYLE"/>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72" w15:restartNumberingAfterBreak="0">
    <w:nsid w:val="4A485EF1"/>
    <w:multiLevelType w:val="hybridMultilevel"/>
    <w:tmpl w:val="272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A737C6"/>
    <w:multiLevelType w:val="hybridMultilevel"/>
    <w:tmpl w:val="B992C34E"/>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478A5"/>
    <w:multiLevelType w:val="hybridMultilevel"/>
    <w:tmpl w:val="124A0CA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D433F79"/>
    <w:multiLevelType w:val="hybridMultilevel"/>
    <w:tmpl w:val="7662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656BB7"/>
    <w:multiLevelType w:val="hybridMultilevel"/>
    <w:tmpl w:val="160E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E6D7335"/>
    <w:multiLevelType w:val="hybridMultilevel"/>
    <w:tmpl w:val="18781460"/>
    <w:lvl w:ilvl="0" w:tplc="8C6A28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244A77"/>
    <w:multiLevelType w:val="hybridMultilevel"/>
    <w:tmpl w:val="0D46B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0383F88"/>
    <w:multiLevelType w:val="hybridMultilevel"/>
    <w:tmpl w:val="015A30A2"/>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58030C"/>
    <w:multiLevelType w:val="hybridMultilevel"/>
    <w:tmpl w:val="3750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4F1017"/>
    <w:multiLevelType w:val="hybridMultilevel"/>
    <w:tmpl w:val="EC94AB98"/>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9D44DA"/>
    <w:multiLevelType w:val="hybridMultilevel"/>
    <w:tmpl w:val="2152C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20E21B0"/>
    <w:multiLevelType w:val="hybridMultilevel"/>
    <w:tmpl w:val="3528C420"/>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004CF"/>
    <w:multiLevelType w:val="hybridMultilevel"/>
    <w:tmpl w:val="77CADC60"/>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B75265"/>
    <w:multiLevelType w:val="hybridMultilevel"/>
    <w:tmpl w:val="7B200C76"/>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FF6B61"/>
    <w:multiLevelType w:val="hybridMultilevel"/>
    <w:tmpl w:val="34980D3C"/>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F01CD3"/>
    <w:multiLevelType w:val="hybridMultilevel"/>
    <w:tmpl w:val="FF74A3D2"/>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E405D8"/>
    <w:multiLevelType w:val="hybridMultilevel"/>
    <w:tmpl w:val="99B64D2A"/>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C822F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D7E0046"/>
    <w:multiLevelType w:val="hybridMultilevel"/>
    <w:tmpl w:val="44AAA530"/>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271887"/>
    <w:multiLevelType w:val="hybridMultilevel"/>
    <w:tmpl w:val="4718C84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2" w15:restartNumberingAfterBreak="0">
    <w:nsid w:val="5FED544C"/>
    <w:multiLevelType w:val="hybridMultilevel"/>
    <w:tmpl w:val="3C1E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04542F"/>
    <w:multiLevelType w:val="multilevel"/>
    <w:tmpl w:val="CAEC4D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95" w15:restartNumberingAfterBreak="0">
    <w:nsid w:val="61A11BE6"/>
    <w:multiLevelType w:val="hybridMultilevel"/>
    <w:tmpl w:val="D84686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6" w15:restartNumberingAfterBreak="0">
    <w:nsid w:val="64862C79"/>
    <w:multiLevelType w:val="hybridMultilevel"/>
    <w:tmpl w:val="AA92229C"/>
    <w:lvl w:ilvl="0" w:tplc="B552965E">
      <w:start w:val="2"/>
      <w:numFmt w:val="bullet"/>
      <w:lvlText w:val="•"/>
      <w:lvlJc w:val="left"/>
      <w:pPr>
        <w:ind w:left="144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5A945C5"/>
    <w:multiLevelType w:val="hybridMultilevel"/>
    <w:tmpl w:val="8F1A7B28"/>
    <w:lvl w:ilvl="0" w:tplc="6F74375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CE1FAF"/>
    <w:multiLevelType w:val="hybridMultilevel"/>
    <w:tmpl w:val="4F469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2F21A7"/>
    <w:multiLevelType w:val="hybridMultilevel"/>
    <w:tmpl w:val="5596B54A"/>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C02195"/>
    <w:multiLevelType w:val="hybridMultilevel"/>
    <w:tmpl w:val="8FA05C3E"/>
    <w:lvl w:ilvl="0" w:tplc="B552965E">
      <w:start w:val="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0A07C64"/>
    <w:multiLevelType w:val="hybridMultilevel"/>
    <w:tmpl w:val="BD7A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11E4D57"/>
    <w:multiLevelType w:val="hybridMultilevel"/>
    <w:tmpl w:val="69708E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131410E"/>
    <w:multiLevelType w:val="hybridMultilevel"/>
    <w:tmpl w:val="0B5C33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4" w15:restartNumberingAfterBreak="0">
    <w:nsid w:val="71AF0553"/>
    <w:multiLevelType w:val="hybridMultilevel"/>
    <w:tmpl w:val="0F3A7F24"/>
    <w:lvl w:ilvl="0" w:tplc="8E14FD5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C419B3"/>
    <w:multiLevelType w:val="hybridMultilevel"/>
    <w:tmpl w:val="5C06B0E2"/>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45086B"/>
    <w:multiLevelType w:val="hybridMultilevel"/>
    <w:tmpl w:val="486E26C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7" w15:restartNumberingAfterBreak="0">
    <w:nsid w:val="77235314"/>
    <w:multiLevelType w:val="hybridMultilevel"/>
    <w:tmpl w:val="C784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611705"/>
    <w:multiLevelType w:val="hybridMultilevel"/>
    <w:tmpl w:val="C30C4C76"/>
    <w:lvl w:ilvl="0" w:tplc="B552965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8410F5"/>
    <w:multiLevelType w:val="hybridMultilevel"/>
    <w:tmpl w:val="8132F9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0" w15:restartNumberingAfterBreak="0">
    <w:nsid w:val="7B4C58B9"/>
    <w:multiLevelType w:val="multilevel"/>
    <w:tmpl w:val="0450DEC6"/>
    <w:lvl w:ilvl="0">
      <w:start w:val="1"/>
      <w:numFmt w:val="decimal"/>
      <w:pStyle w:val="Heading3"/>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pStyle w:val="Heading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B8E4330"/>
    <w:multiLevelType w:val="hybridMultilevel"/>
    <w:tmpl w:val="9E6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730C4A"/>
    <w:multiLevelType w:val="hybridMultilevel"/>
    <w:tmpl w:val="556801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3" w15:restartNumberingAfterBreak="0">
    <w:nsid w:val="7CBB57A3"/>
    <w:multiLevelType w:val="multilevel"/>
    <w:tmpl w:val="80D014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CEA6D57"/>
    <w:multiLevelType w:val="hybridMultilevel"/>
    <w:tmpl w:val="03DEBF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12"/>
  </w:num>
  <w:num w:numId="2">
    <w:abstractNumId w:val="50"/>
  </w:num>
  <w:num w:numId="3">
    <w:abstractNumId w:val="95"/>
  </w:num>
  <w:num w:numId="4">
    <w:abstractNumId w:val="8"/>
  </w:num>
  <w:num w:numId="5">
    <w:abstractNumId w:val="103"/>
  </w:num>
  <w:num w:numId="6">
    <w:abstractNumId w:val="32"/>
  </w:num>
  <w:num w:numId="7">
    <w:abstractNumId w:val="28"/>
  </w:num>
  <w:num w:numId="8">
    <w:abstractNumId w:val="61"/>
  </w:num>
  <w:num w:numId="9">
    <w:abstractNumId w:val="109"/>
  </w:num>
  <w:num w:numId="10">
    <w:abstractNumId w:val="91"/>
  </w:num>
  <w:num w:numId="11">
    <w:abstractNumId w:val="94"/>
  </w:num>
  <w:num w:numId="12">
    <w:abstractNumId w:val="43"/>
  </w:num>
  <w:num w:numId="13">
    <w:abstractNumId w:val="58"/>
  </w:num>
  <w:num w:numId="14">
    <w:abstractNumId w:val="35"/>
  </w:num>
  <w:num w:numId="15">
    <w:abstractNumId w:val="76"/>
  </w:num>
  <w:num w:numId="16">
    <w:abstractNumId w:val="102"/>
  </w:num>
  <w:num w:numId="17">
    <w:abstractNumId w:val="89"/>
  </w:num>
  <w:num w:numId="18">
    <w:abstractNumId w:val="52"/>
  </w:num>
  <w:num w:numId="19">
    <w:abstractNumId w:val="55"/>
  </w:num>
  <w:num w:numId="20">
    <w:abstractNumId w:val="55"/>
  </w:num>
  <w:num w:numId="21">
    <w:abstractNumId w:val="55"/>
  </w:num>
  <w:num w:numId="22">
    <w:abstractNumId w:val="55"/>
    <w:lvlOverride w:ilvl="0">
      <w:startOverride w:val="1"/>
    </w:lvlOverride>
  </w:num>
  <w:num w:numId="23">
    <w:abstractNumId w:val="102"/>
    <w:lvlOverride w:ilvl="0">
      <w:lvl w:ilvl="0" w:tplc="08090011">
        <w:start w:val="1"/>
        <w:numFmt w:val="decimal"/>
        <w:lvlText w:val="%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4">
    <w:abstractNumId w:val="55"/>
  </w:num>
  <w:num w:numId="2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71"/>
  </w:num>
  <w:num w:numId="28">
    <w:abstractNumId w:val="4"/>
  </w:num>
  <w:num w:numId="29">
    <w:abstractNumId w:val="29"/>
  </w:num>
  <w:num w:numId="30">
    <w:abstractNumId w:val="16"/>
  </w:num>
  <w:num w:numId="31">
    <w:abstractNumId w:val="110"/>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10"/>
  </w:num>
  <w:num w:numId="36">
    <w:abstractNumId w:val="53"/>
  </w:num>
  <w:num w:numId="37">
    <w:abstractNumId w:val="48"/>
  </w:num>
  <w:num w:numId="38">
    <w:abstractNumId w:val="10"/>
  </w:num>
  <w:num w:numId="39">
    <w:abstractNumId w:val="56"/>
  </w:num>
  <w:num w:numId="40">
    <w:abstractNumId w:val="31"/>
  </w:num>
  <w:num w:numId="41">
    <w:abstractNumId w:val="106"/>
  </w:num>
  <w:num w:numId="42">
    <w:abstractNumId w:val="114"/>
  </w:num>
  <w:num w:numId="43">
    <w:abstractNumId w:val="21"/>
  </w:num>
  <w:num w:numId="44">
    <w:abstractNumId w:val="46"/>
  </w:num>
  <w:num w:numId="45">
    <w:abstractNumId w:val="20"/>
  </w:num>
  <w:num w:numId="46">
    <w:abstractNumId w:val="23"/>
  </w:num>
  <w:num w:numId="47">
    <w:abstractNumId w:val="12"/>
  </w:num>
  <w:num w:numId="48">
    <w:abstractNumId w:val="15"/>
  </w:num>
  <w:num w:numId="49">
    <w:abstractNumId w:val="49"/>
  </w:num>
  <w:num w:numId="50">
    <w:abstractNumId w:val="1"/>
  </w:num>
  <w:num w:numId="51">
    <w:abstractNumId w:val="7"/>
  </w:num>
  <w:num w:numId="52">
    <w:abstractNumId w:val="51"/>
  </w:num>
  <w:num w:numId="53">
    <w:abstractNumId w:val="82"/>
  </w:num>
  <w:num w:numId="54">
    <w:abstractNumId w:val="17"/>
  </w:num>
  <w:num w:numId="55">
    <w:abstractNumId w:val="37"/>
  </w:num>
  <w:num w:numId="56">
    <w:abstractNumId w:val="67"/>
  </w:num>
  <w:num w:numId="57">
    <w:abstractNumId w:val="9"/>
  </w:num>
  <w:num w:numId="58">
    <w:abstractNumId w:val="92"/>
  </w:num>
  <w:num w:numId="59">
    <w:abstractNumId w:val="18"/>
  </w:num>
  <w:num w:numId="60">
    <w:abstractNumId w:val="24"/>
  </w:num>
  <w:num w:numId="61">
    <w:abstractNumId w:val="5"/>
  </w:num>
  <w:num w:numId="62">
    <w:abstractNumId w:val="93"/>
  </w:num>
  <w:num w:numId="63">
    <w:abstractNumId w:val="14"/>
  </w:num>
  <w:num w:numId="64">
    <w:abstractNumId w:val="113"/>
  </w:num>
  <w:num w:numId="65">
    <w:abstractNumId w:val="111"/>
  </w:num>
  <w:num w:numId="66">
    <w:abstractNumId w:val="80"/>
  </w:num>
  <w:num w:numId="67">
    <w:abstractNumId w:val="22"/>
  </w:num>
  <w:num w:numId="68">
    <w:abstractNumId w:val="2"/>
  </w:num>
  <w:num w:numId="69">
    <w:abstractNumId w:val="72"/>
  </w:num>
  <w:num w:numId="70">
    <w:abstractNumId w:val="13"/>
  </w:num>
  <w:num w:numId="71">
    <w:abstractNumId w:val="68"/>
  </w:num>
  <w:num w:numId="72">
    <w:abstractNumId w:val="110"/>
    <w:lvlOverride w:ilvl="0">
      <w:startOverride w:val="3"/>
    </w:lvlOverride>
    <w:lvlOverride w:ilvl="1">
      <w:startOverride w:val="4"/>
    </w:lvlOverride>
    <w:lvlOverride w:ilvl="2">
      <w:startOverride w:val="3"/>
    </w:lvlOverride>
  </w:num>
  <w:num w:numId="73">
    <w:abstractNumId w:val="101"/>
  </w:num>
  <w:num w:numId="74">
    <w:abstractNumId w:val="60"/>
  </w:num>
  <w:num w:numId="75">
    <w:abstractNumId w:val="30"/>
  </w:num>
  <w:num w:numId="76">
    <w:abstractNumId w:val="100"/>
  </w:num>
  <w:num w:numId="77">
    <w:abstractNumId w:val="87"/>
  </w:num>
  <w:num w:numId="78">
    <w:abstractNumId w:val="41"/>
  </w:num>
  <w:num w:numId="79">
    <w:abstractNumId w:val="36"/>
  </w:num>
  <w:num w:numId="80">
    <w:abstractNumId w:val="86"/>
  </w:num>
  <w:num w:numId="81">
    <w:abstractNumId w:val="108"/>
  </w:num>
  <w:num w:numId="82">
    <w:abstractNumId w:val="73"/>
  </w:num>
  <w:num w:numId="83">
    <w:abstractNumId w:val="42"/>
  </w:num>
  <w:num w:numId="84">
    <w:abstractNumId w:val="84"/>
  </w:num>
  <w:num w:numId="85">
    <w:abstractNumId w:val="59"/>
  </w:num>
  <w:num w:numId="86">
    <w:abstractNumId w:val="105"/>
  </w:num>
  <w:num w:numId="87">
    <w:abstractNumId w:val="69"/>
  </w:num>
  <w:num w:numId="88">
    <w:abstractNumId w:val="33"/>
  </w:num>
  <w:num w:numId="89">
    <w:abstractNumId w:val="40"/>
  </w:num>
  <w:num w:numId="90">
    <w:abstractNumId w:val="96"/>
  </w:num>
  <w:num w:numId="91">
    <w:abstractNumId w:val="65"/>
  </w:num>
  <w:num w:numId="92">
    <w:abstractNumId w:val="70"/>
  </w:num>
  <w:num w:numId="93">
    <w:abstractNumId w:val="74"/>
  </w:num>
  <w:num w:numId="94">
    <w:abstractNumId w:val="110"/>
    <w:lvlOverride w:ilvl="0">
      <w:startOverride w:val="5"/>
    </w:lvlOverride>
    <w:lvlOverride w:ilvl="1">
      <w:startOverride w:val="1"/>
    </w:lvlOverride>
  </w:num>
  <w:num w:numId="95">
    <w:abstractNumId w:val="25"/>
  </w:num>
  <w:num w:numId="96">
    <w:abstractNumId w:val="98"/>
  </w:num>
  <w:num w:numId="97">
    <w:abstractNumId w:val="57"/>
  </w:num>
  <w:num w:numId="98">
    <w:abstractNumId w:val="39"/>
  </w:num>
  <w:num w:numId="99">
    <w:abstractNumId w:val="26"/>
  </w:num>
  <w:num w:numId="100">
    <w:abstractNumId w:val="110"/>
    <w:lvlOverride w:ilvl="0">
      <w:startOverride w:val="4"/>
    </w:lvlOverride>
    <w:lvlOverride w:ilvl="1">
      <w:startOverride w:val="7"/>
    </w:lvlOverride>
    <w:lvlOverride w:ilvl="2">
      <w:startOverride w:val="4"/>
    </w:lvlOverride>
  </w:num>
  <w:num w:numId="101">
    <w:abstractNumId w:val="104"/>
  </w:num>
  <w:num w:numId="102">
    <w:abstractNumId w:val="97"/>
  </w:num>
  <w:num w:numId="103">
    <w:abstractNumId w:val="77"/>
  </w:num>
  <w:num w:numId="104">
    <w:abstractNumId w:val="110"/>
  </w:num>
  <w:num w:numId="105">
    <w:abstractNumId w:val="11"/>
  </w:num>
  <w:num w:numId="106">
    <w:abstractNumId w:val="81"/>
  </w:num>
  <w:num w:numId="107">
    <w:abstractNumId w:val="83"/>
  </w:num>
  <w:num w:numId="108">
    <w:abstractNumId w:val="44"/>
  </w:num>
  <w:num w:numId="109">
    <w:abstractNumId w:val="34"/>
  </w:num>
  <w:num w:numId="110">
    <w:abstractNumId w:val="79"/>
  </w:num>
  <w:num w:numId="111">
    <w:abstractNumId w:val="0"/>
  </w:num>
  <w:num w:numId="112">
    <w:abstractNumId w:val="85"/>
  </w:num>
  <w:num w:numId="113">
    <w:abstractNumId w:val="88"/>
  </w:num>
  <w:num w:numId="114">
    <w:abstractNumId w:val="62"/>
  </w:num>
  <w:num w:numId="115">
    <w:abstractNumId w:val="90"/>
  </w:num>
  <w:num w:numId="116">
    <w:abstractNumId w:val="99"/>
  </w:num>
  <w:num w:numId="117">
    <w:abstractNumId w:val="64"/>
  </w:num>
  <w:num w:numId="118">
    <w:abstractNumId w:val="66"/>
  </w:num>
  <w:num w:numId="119">
    <w:abstractNumId w:val="3"/>
  </w:num>
  <w:num w:numId="120">
    <w:abstractNumId w:val="38"/>
  </w:num>
  <w:num w:numId="121">
    <w:abstractNumId w:val="47"/>
  </w:num>
  <w:num w:numId="122">
    <w:abstractNumId w:val="27"/>
  </w:num>
  <w:num w:numId="123">
    <w:abstractNumId w:val="110"/>
  </w:num>
  <w:num w:numId="124">
    <w:abstractNumId w:val="110"/>
  </w:num>
  <w:num w:numId="125">
    <w:abstractNumId w:val="110"/>
  </w:num>
  <w:num w:numId="126">
    <w:abstractNumId w:val="110"/>
  </w:num>
  <w:num w:numId="127">
    <w:abstractNumId w:val="110"/>
  </w:num>
  <w:num w:numId="128">
    <w:abstractNumId w:val="110"/>
  </w:num>
  <w:num w:numId="129">
    <w:abstractNumId w:val="110"/>
  </w:num>
  <w:num w:numId="130">
    <w:abstractNumId w:val="110"/>
  </w:num>
  <w:num w:numId="131">
    <w:abstractNumId w:val="110"/>
  </w:num>
  <w:num w:numId="132">
    <w:abstractNumId w:val="110"/>
  </w:num>
  <w:num w:numId="133">
    <w:abstractNumId w:val="110"/>
  </w:num>
  <w:num w:numId="134">
    <w:abstractNumId w:val="110"/>
  </w:num>
  <w:num w:numId="135">
    <w:abstractNumId w:val="110"/>
  </w:num>
  <w:num w:numId="136">
    <w:abstractNumId w:val="110"/>
  </w:num>
  <w:num w:numId="137">
    <w:abstractNumId w:val="110"/>
  </w:num>
  <w:num w:numId="138">
    <w:abstractNumId w:val="78"/>
  </w:num>
  <w:num w:numId="139">
    <w:abstractNumId w:val="63"/>
  </w:num>
  <w:num w:numId="140">
    <w:abstractNumId w:val="19"/>
  </w:num>
  <w:num w:numId="141">
    <w:abstractNumId w:val="54"/>
  </w:num>
  <w:num w:numId="142">
    <w:abstractNumId w:val="110"/>
  </w:num>
  <w:num w:numId="143">
    <w:abstractNumId w:val="45"/>
  </w:num>
  <w:num w:numId="144">
    <w:abstractNumId w:val="110"/>
  </w:num>
  <w:num w:numId="145">
    <w:abstractNumId w:val="107"/>
  </w:num>
  <w:num w:numId="146">
    <w:abstractNumId w:val="110"/>
  </w:num>
  <w:num w:numId="147">
    <w:abstractNumId w:val="110"/>
  </w:num>
  <w:num w:numId="148">
    <w:abstractNumId w:val="110"/>
  </w:num>
  <w:num w:numId="149">
    <w:abstractNumId w:val="110"/>
  </w:num>
  <w:num w:numId="150">
    <w:abstractNumId w:val="110"/>
  </w:num>
  <w:num w:numId="151">
    <w:abstractNumId w:val="75"/>
  </w:num>
  <w:num w:numId="152">
    <w:abstractNumId w:val="110"/>
  </w:num>
  <w:num w:numId="153">
    <w:abstractNumId w:val="11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113ED"/>
    <w:rsid w:val="000168FD"/>
    <w:rsid w:val="0003521C"/>
    <w:rsid w:val="00051FB6"/>
    <w:rsid w:val="00054016"/>
    <w:rsid w:val="00065B67"/>
    <w:rsid w:val="00066952"/>
    <w:rsid w:val="00067A49"/>
    <w:rsid w:val="000709A4"/>
    <w:rsid w:val="00074721"/>
    <w:rsid w:val="00075EF4"/>
    <w:rsid w:val="00090EA7"/>
    <w:rsid w:val="0009295F"/>
    <w:rsid w:val="00095632"/>
    <w:rsid w:val="000963F9"/>
    <w:rsid w:val="000A1697"/>
    <w:rsid w:val="000A3FA2"/>
    <w:rsid w:val="000A67FB"/>
    <w:rsid w:val="000B2436"/>
    <w:rsid w:val="000B3B21"/>
    <w:rsid w:val="000C4573"/>
    <w:rsid w:val="000D0150"/>
    <w:rsid w:val="000E36DE"/>
    <w:rsid w:val="000E53A3"/>
    <w:rsid w:val="000E6A7B"/>
    <w:rsid w:val="000E6B2F"/>
    <w:rsid w:val="000E7ABA"/>
    <w:rsid w:val="00106BA3"/>
    <w:rsid w:val="0011277E"/>
    <w:rsid w:val="00116CFE"/>
    <w:rsid w:val="00122472"/>
    <w:rsid w:val="00141D5F"/>
    <w:rsid w:val="00142425"/>
    <w:rsid w:val="00146320"/>
    <w:rsid w:val="001613A3"/>
    <w:rsid w:val="00171537"/>
    <w:rsid w:val="00173F6C"/>
    <w:rsid w:val="00174D73"/>
    <w:rsid w:val="00175566"/>
    <w:rsid w:val="00180BBA"/>
    <w:rsid w:val="00191B76"/>
    <w:rsid w:val="001A17A2"/>
    <w:rsid w:val="001B3292"/>
    <w:rsid w:val="001B57BF"/>
    <w:rsid w:val="001B7852"/>
    <w:rsid w:val="001B7E6F"/>
    <w:rsid w:val="001D191C"/>
    <w:rsid w:val="001D1B63"/>
    <w:rsid w:val="001D37F5"/>
    <w:rsid w:val="001D59E6"/>
    <w:rsid w:val="001E2463"/>
    <w:rsid w:val="001F0FC9"/>
    <w:rsid w:val="00200E52"/>
    <w:rsid w:val="00201C38"/>
    <w:rsid w:val="00203DB0"/>
    <w:rsid w:val="002068C3"/>
    <w:rsid w:val="002079AB"/>
    <w:rsid w:val="00207A47"/>
    <w:rsid w:val="00215A68"/>
    <w:rsid w:val="0022358E"/>
    <w:rsid w:val="002269D6"/>
    <w:rsid w:val="0023309C"/>
    <w:rsid w:val="002354C3"/>
    <w:rsid w:val="00236E1C"/>
    <w:rsid w:val="00256033"/>
    <w:rsid w:val="00260EDC"/>
    <w:rsid w:val="00271F43"/>
    <w:rsid w:val="002729A8"/>
    <w:rsid w:val="00277425"/>
    <w:rsid w:val="00282AB9"/>
    <w:rsid w:val="002846AA"/>
    <w:rsid w:val="00285B1C"/>
    <w:rsid w:val="00287D26"/>
    <w:rsid w:val="002902B4"/>
    <w:rsid w:val="00291AEB"/>
    <w:rsid w:val="002A6B1C"/>
    <w:rsid w:val="002B22F0"/>
    <w:rsid w:val="002B6A87"/>
    <w:rsid w:val="002C3C95"/>
    <w:rsid w:val="002C7494"/>
    <w:rsid w:val="002D22C8"/>
    <w:rsid w:val="002D2789"/>
    <w:rsid w:val="002E3303"/>
    <w:rsid w:val="002E49E9"/>
    <w:rsid w:val="00306F49"/>
    <w:rsid w:val="00341C6B"/>
    <w:rsid w:val="00344C40"/>
    <w:rsid w:val="00347D84"/>
    <w:rsid w:val="003500F6"/>
    <w:rsid w:val="00355736"/>
    <w:rsid w:val="003619E1"/>
    <w:rsid w:val="0036644C"/>
    <w:rsid w:val="00375CC4"/>
    <w:rsid w:val="0039503F"/>
    <w:rsid w:val="003978FF"/>
    <w:rsid w:val="003A0D13"/>
    <w:rsid w:val="003A172E"/>
    <w:rsid w:val="003A71B6"/>
    <w:rsid w:val="003B5EC0"/>
    <w:rsid w:val="003D3855"/>
    <w:rsid w:val="003D678D"/>
    <w:rsid w:val="003E57F9"/>
    <w:rsid w:val="003F6A9B"/>
    <w:rsid w:val="003F7239"/>
    <w:rsid w:val="003F7BAE"/>
    <w:rsid w:val="00410E17"/>
    <w:rsid w:val="00414D6F"/>
    <w:rsid w:val="004155D2"/>
    <w:rsid w:val="00421CCB"/>
    <w:rsid w:val="00424896"/>
    <w:rsid w:val="00441304"/>
    <w:rsid w:val="0044341A"/>
    <w:rsid w:val="00476538"/>
    <w:rsid w:val="00491E30"/>
    <w:rsid w:val="00494705"/>
    <w:rsid w:val="00494944"/>
    <w:rsid w:val="00495F3F"/>
    <w:rsid w:val="004969EC"/>
    <w:rsid w:val="004A1A55"/>
    <w:rsid w:val="004A5E78"/>
    <w:rsid w:val="004B54B5"/>
    <w:rsid w:val="004C1D6E"/>
    <w:rsid w:val="004C5038"/>
    <w:rsid w:val="004C7518"/>
    <w:rsid w:val="004E326E"/>
    <w:rsid w:val="004E37A9"/>
    <w:rsid w:val="004F4A15"/>
    <w:rsid w:val="004F598D"/>
    <w:rsid w:val="004F6944"/>
    <w:rsid w:val="00512F8E"/>
    <w:rsid w:val="00513528"/>
    <w:rsid w:val="00524376"/>
    <w:rsid w:val="00530C91"/>
    <w:rsid w:val="00532887"/>
    <w:rsid w:val="00533464"/>
    <w:rsid w:val="00536BD7"/>
    <w:rsid w:val="00543623"/>
    <w:rsid w:val="00551A28"/>
    <w:rsid w:val="00553716"/>
    <w:rsid w:val="00567CC5"/>
    <w:rsid w:val="00573E14"/>
    <w:rsid w:val="005762AE"/>
    <w:rsid w:val="00577013"/>
    <w:rsid w:val="0057701A"/>
    <w:rsid w:val="0058746F"/>
    <w:rsid w:val="0059170F"/>
    <w:rsid w:val="00592ED9"/>
    <w:rsid w:val="005A14A0"/>
    <w:rsid w:val="005A3421"/>
    <w:rsid w:val="005B1E76"/>
    <w:rsid w:val="005C0E84"/>
    <w:rsid w:val="005D7844"/>
    <w:rsid w:val="005E3421"/>
    <w:rsid w:val="005E6D1D"/>
    <w:rsid w:val="005F08CB"/>
    <w:rsid w:val="005F2ED1"/>
    <w:rsid w:val="00600379"/>
    <w:rsid w:val="006006D8"/>
    <w:rsid w:val="00617CD9"/>
    <w:rsid w:val="00642D25"/>
    <w:rsid w:val="00645C14"/>
    <w:rsid w:val="00664CC2"/>
    <w:rsid w:val="00667FE9"/>
    <w:rsid w:val="006767D8"/>
    <w:rsid w:val="00680440"/>
    <w:rsid w:val="00696B72"/>
    <w:rsid w:val="006A1CBB"/>
    <w:rsid w:val="006A5FEB"/>
    <w:rsid w:val="006A6157"/>
    <w:rsid w:val="006B50D8"/>
    <w:rsid w:val="006C0FDC"/>
    <w:rsid w:val="006C517C"/>
    <w:rsid w:val="006C5C72"/>
    <w:rsid w:val="006E3F67"/>
    <w:rsid w:val="006E727B"/>
    <w:rsid w:val="006F0349"/>
    <w:rsid w:val="006F046A"/>
    <w:rsid w:val="006F59B7"/>
    <w:rsid w:val="006F6D76"/>
    <w:rsid w:val="00700A49"/>
    <w:rsid w:val="00703D68"/>
    <w:rsid w:val="00705BAA"/>
    <w:rsid w:val="00713C60"/>
    <w:rsid w:val="007161B2"/>
    <w:rsid w:val="00721AB8"/>
    <w:rsid w:val="0074674E"/>
    <w:rsid w:val="00746D92"/>
    <w:rsid w:val="00747104"/>
    <w:rsid w:val="007511E4"/>
    <w:rsid w:val="007528CD"/>
    <w:rsid w:val="00752D4F"/>
    <w:rsid w:val="007714F6"/>
    <w:rsid w:val="00771DF8"/>
    <w:rsid w:val="00774A9C"/>
    <w:rsid w:val="00791F12"/>
    <w:rsid w:val="00794585"/>
    <w:rsid w:val="007A178F"/>
    <w:rsid w:val="007B75C6"/>
    <w:rsid w:val="007C0ED1"/>
    <w:rsid w:val="007C2C80"/>
    <w:rsid w:val="007D2856"/>
    <w:rsid w:val="007D3D29"/>
    <w:rsid w:val="007D4C41"/>
    <w:rsid w:val="007E0046"/>
    <w:rsid w:val="007E3DD3"/>
    <w:rsid w:val="007E4655"/>
    <w:rsid w:val="007F2755"/>
    <w:rsid w:val="007F6716"/>
    <w:rsid w:val="007F771A"/>
    <w:rsid w:val="00810814"/>
    <w:rsid w:val="00816741"/>
    <w:rsid w:val="00820E95"/>
    <w:rsid w:val="008256CC"/>
    <w:rsid w:val="0083706A"/>
    <w:rsid w:val="00845B6B"/>
    <w:rsid w:val="008528FB"/>
    <w:rsid w:val="0085349C"/>
    <w:rsid w:val="00864FFA"/>
    <w:rsid w:val="00867775"/>
    <w:rsid w:val="008B12D8"/>
    <w:rsid w:val="008B2A60"/>
    <w:rsid w:val="008B5AEB"/>
    <w:rsid w:val="008C0500"/>
    <w:rsid w:val="008C1448"/>
    <w:rsid w:val="008C170A"/>
    <w:rsid w:val="008C29EB"/>
    <w:rsid w:val="008C406F"/>
    <w:rsid w:val="008C45E1"/>
    <w:rsid w:val="008C6767"/>
    <w:rsid w:val="008D7DC2"/>
    <w:rsid w:val="008E2A0D"/>
    <w:rsid w:val="008E3FFB"/>
    <w:rsid w:val="00904D0B"/>
    <w:rsid w:val="0091453D"/>
    <w:rsid w:val="009150A2"/>
    <w:rsid w:val="00915976"/>
    <w:rsid w:val="00925B98"/>
    <w:rsid w:val="00927228"/>
    <w:rsid w:val="00931C9D"/>
    <w:rsid w:val="009327E1"/>
    <w:rsid w:val="009504DD"/>
    <w:rsid w:val="00950CB1"/>
    <w:rsid w:val="00951D7F"/>
    <w:rsid w:val="00951F69"/>
    <w:rsid w:val="00961BF7"/>
    <w:rsid w:val="00961FC8"/>
    <w:rsid w:val="00966D5F"/>
    <w:rsid w:val="00973ABA"/>
    <w:rsid w:val="00975593"/>
    <w:rsid w:val="009774A1"/>
    <w:rsid w:val="0099037B"/>
    <w:rsid w:val="00995ECB"/>
    <w:rsid w:val="009965DA"/>
    <w:rsid w:val="009A60D6"/>
    <w:rsid w:val="009C6457"/>
    <w:rsid w:val="009D125E"/>
    <w:rsid w:val="009D45A2"/>
    <w:rsid w:val="009E1D7C"/>
    <w:rsid w:val="009E6157"/>
    <w:rsid w:val="009E69CD"/>
    <w:rsid w:val="009F285E"/>
    <w:rsid w:val="009F336E"/>
    <w:rsid w:val="00A02FBD"/>
    <w:rsid w:val="00A0641F"/>
    <w:rsid w:val="00A11472"/>
    <w:rsid w:val="00A15DC8"/>
    <w:rsid w:val="00A179EB"/>
    <w:rsid w:val="00A346BF"/>
    <w:rsid w:val="00A35ED2"/>
    <w:rsid w:val="00A552BA"/>
    <w:rsid w:val="00A72370"/>
    <w:rsid w:val="00A74F3F"/>
    <w:rsid w:val="00AA3CFE"/>
    <w:rsid w:val="00AC240D"/>
    <w:rsid w:val="00AD710D"/>
    <w:rsid w:val="00AE00D6"/>
    <w:rsid w:val="00AE31A4"/>
    <w:rsid w:val="00AF7983"/>
    <w:rsid w:val="00B01C6C"/>
    <w:rsid w:val="00B16DF7"/>
    <w:rsid w:val="00B273B9"/>
    <w:rsid w:val="00B36DD2"/>
    <w:rsid w:val="00B45501"/>
    <w:rsid w:val="00B516BF"/>
    <w:rsid w:val="00B52F18"/>
    <w:rsid w:val="00B63315"/>
    <w:rsid w:val="00B67207"/>
    <w:rsid w:val="00B7313D"/>
    <w:rsid w:val="00B73ED0"/>
    <w:rsid w:val="00B8136E"/>
    <w:rsid w:val="00B84E27"/>
    <w:rsid w:val="00B8554D"/>
    <w:rsid w:val="00B87101"/>
    <w:rsid w:val="00B963DE"/>
    <w:rsid w:val="00BA0952"/>
    <w:rsid w:val="00BA388D"/>
    <w:rsid w:val="00BA63BA"/>
    <w:rsid w:val="00BB2D2E"/>
    <w:rsid w:val="00BB4C68"/>
    <w:rsid w:val="00BB7BA4"/>
    <w:rsid w:val="00BC1E9C"/>
    <w:rsid w:val="00BC31D0"/>
    <w:rsid w:val="00BD039F"/>
    <w:rsid w:val="00BD0944"/>
    <w:rsid w:val="00BD27BE"/>
    <w:rsid w:val="00BE0DFB"/>
    <w:rsid w:val="00BE48A9"/>
    <w:rsid w:val="00BF69E9"/>
    <w:rsid w:val="00C04579"/>
    <w:rsid w:val="00C04B7D"/>
    <w:rsid w:val="00C12A9D"/>
    <w:rsid w:val="00C220DE"/>
    <w:rsid w:val="00C26BD4"/>
    <w:rsid w:val="00C27E18"/>
    <w:rsid w:val="00C327A2"/>
    <w:rsid w:val="00C3357F"/>
    <w:rsid w:val="00C41C3A"/>
    <w:rsid w:val="00C440EA"/>
    <w:rsid w:val="00C47DF8"/>
    <w:rsid w:val="00C57B31"/>
    <w:rsid w:val="00C60C5D"/>
    <w:rsid w:val="00C6174C"/>
    <w:rsid w:val="00C64498"/>
    <w:rsid w:val="00C6707A"/>
    <w:rsid w:val="00C765F1"/>
    <w:rsid w:val="00C83B39"/>
    <w:rsid w:val="00C93330"/>
    <w:rsid w:val="00CB126C"/>
    <w:rsid w:val="00CB68A8"/>
    <w:rsid w:val="00CC0ECC"/>
    <w:rsid w:val="00CC2A92"/>
    <w:rsid w:val="00CC5DA6"/>
    <w:rsid w:val="00CC7874"/>
    <w:rsid w:val="00CD1C21"/>
    <w:rsid w:val="00CD4CB0"/>
    <w:rsid w:val="00CF3517"/>
    <w:rsid w:val="00D0281C"/>
    <w:rsid w:val="00D04745"/>
    <w:rsid w:val="00D06FE3"/>
    <w:rsid w:val="00D22629"/>
    <w:rsid w:val="00D314EE"/>
    <w:rsid w:val="00D36BDA"/>
    <w:rsid w:val="00D427AD"/>
    <w:rsid w:val="00D43055"/>
    <w:rsid w:val="00D51DB7"/>
    <w:rsid w:val="00D568F1"/>
    <w:rsid w:val="00D6102D"/>
    <w:rsid w:val="00D61574"/>
    <w:rsid w:val="00D71BA7"/>
    <w:rsid w:val="00D75724"/>
    <w:rsid w:val="00D76A96"/>
    <w:rsid w:val="00D8649F"/>
    <w:rsid w:val="00D92CEF"/>
    <w:rsid w:val="00D96648"/>
    <w:rsid w:val="00DA21A3"/>
    <w:rsid w:val="00DA548A"/>
    <w:rsid w:val="00DB304F"/>
    <w:rsid w:val="00DB43A4"/>
    <w:rsid w:val="00DB7A8E"/>
    <w:rsid w:val="00DD0B77"/>
    <w:rsid w:val="00DD1BD7"/>
    <w:rsid w:val="00DD7FAA"/>
    <w:rsid w:val="00DE2145"/>
    <w:rsid w:val="00E10BAD"/>
    <w:rsid w:val="00E118C9"/>
    <w:rsid w:val="00E11915"/>
    <w:rsid w:val="00E1200C"/>
    <w:rsid w:val="00E17136"/>
    <w:rsid w:val="00E21B4F"/>
    <w:rsid w:val="00E329FD"/>
    <w:rsid w:val="00E35DBA"/>
    <w:rsid w:val="00E36A6B"/>
    <w:rsid w:val="00E4239C"/>
    <w:rsid w:val="00E5101D"/>
    <w:rsid w:val="00E561F7"/>
    <w:rsid w:val="00E64122"/>
    <w:rsid w:val="00E65584"/>
    <w:rsid w:val="00E713CA"/>
    <w:rsid w:val="00E751C8"/>
    <w:rsid w:val="00E777F3"/>
    <w:rsid w:val="00E87BE8"/>
    <w:rsid w:val="00E96AC4"/>
    <w:rsid w:val="00EA45AB"/>
    <w:rsid w:val="00EA7A0E"/>
    <w:rsid w:val="00EB1591"/>
    <w:rsid w:val="00EC7D11"/>
    <w:rsid w:val="00ED21D8"/>
    <w:rsid w:val="00ED425F"/>
    <w:rsid w:val="00ED473B"/>
    <w:rsid w:val="00ED4E3B"/>
    <w:rsid w:val="00ED5D66"/>
    <w:rsid w:val="00ED798D"/>
    <w:rsid w:val="00EE32CD"/>
    <w:rsid w:val="00EE50FD"/>
    <w:rsid w:val="00EF023D"/>
    <w:rsid w:val="00EF02F2"/>
    <w:rsid w:val="00EF0852"/>
    <w:rsid w:val="00EF445C"/>
    <w:rsid w:val="00F16D2A"/>
    <w:rsid w:val="00F240A7"/>
    <w:rsid w:val="00F31C59"/>
    <w:rsid w:val="00F36E72"/>
    <w:rsid w:val="00F46B65"/>
    <w:rsid w:val="00F47ECF"/>
    <w:rsid w:val="00F53EC9"/>
    <w:rsid w:val="00F5573C"/>
    <w:rsid w:val="00F62098"/>
    <w:rsid w:val="00F63C42"/>
    <w:rsid w:val="00F708CB"/>
    <w:rsid w:val="00F75CE8"/>
    <w:rsid w:val="00F94134"/>
    <w:rsid w:val="00FA1E68"/>
    <w:rsid w:val="00FC1EE6"/>
    <w:rsid w:val="00FD0FAE"/>
    <w:rsid w:val="00FD18A0"/>
    <w:rsid w:val="00FE4953"/>
    <w:rsid w:val="00FE5DF7"/>
    <w:rsid w:val="00FE6BCD"/>
    <w:rsid w:val="00FE7F0C"/>
    <w:rsid w:val="00FF0E7B"/>
    <w:rsid w:val="00FF7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75593"/>
    <w:pPr>
      <w:keepNext/>
      <w:keepLines/>
      <w:numPr>
        <w:ilvl w:val="2"/>
        <w:numId w:val="31"/>
      </w:numPr>
      <w:spacing w:before="240" w:after="120"/>
      <w:outlineLvl w:val="0"/>
    </w:pPr>
    <w:rPr>
      <w:rFonts w:eastAsiaTheme="majorEastAsia" w:cstheme="majorBidi"/>
      <w:b/>
      <w:color w:val="2F5496" w:themeColor="accent1" w:themeShade="BF"/>
      <w:sz w:val="32"/>
      <w:szCs w:val="32"/>
      <w:lang w:eastAsia="el-GR"/>
    </w:rPr>
  </w:style>
  <w:style w:type="paragraph" w:styleId="Heading2">
    <w:name w:val="heading 2"/>
    <w:basedOn w:val="Normal"/>
    <w:next w:val="Heading1"/>
    <w:link w:val="Heading2Char"/>
    <w:autoRedefine/>
    <w:unhideWhenUsed/>
    <w:qFormat/>
    <w:rsid w:val="0009295F"/>
    <w:pPr>
      <w:keepNext/>
      <w:keepLines/>
      <w:numPr>
        <w:ilvl w:val="1"/>
        <w:numId w:val="32"/>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B16DF7"/>
    <w:pPr>
      <w:keepNext/>
      <w:keepLines/>
      <w:numPr>
        <w:numId w:val="31"/>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3"/>
    <w:unhideWhenUsed/>
    <w:qFormat/>
    <w:rsid w:val="00277425"/>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425"/>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7425"/>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7425"/>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7425"/>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425"/>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975593"/>
    <w:rPr>
      <w:rFonts w:eastAsiaTheme="majorEastAsia" w:cstheme="majorBidi"/>
      <w:b/>
      <w:color w:val="2F5496" w:themeColor="accent1" w:themeShade="BF"/>
      <w:sz w:val="32"/>
      <w:szCs w:val="32"/>
      <w:lang w:eastAsia="el-GR"/>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rsid w:val="0009295F"/>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D314EE"/>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B16DF7"/>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D425F"/>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425F"/>
    <w:rPr>
      <w:rFonts w:ascii="Arial" w:eastAsia="Calibri" w:hAnsi="Arial" w:cs="Arial"/>
      <w:b/>
      <w:bCs/>
      <w:sz w:val="20"/>
      <w:szCs w:val="20"/>
    </w:rPr>
  </w:style>
  <w:style w:type="paragraph" w:styleId="Header">
    <w:name w:val="header"/>
    <w:basedOn w:val="Normal"/>
    <w:link w:val="HeaderChar"/>
    <w:uiPriority w:val="99"/>
    <w:unhideWhenUsed/>
    <w:rsid w:val="00705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AA"/>
  </w:style>
  <w:style w:type="paragraph" w:styleId="Footer">
    <w:name w:val="footer"/>
    <w:basedOn w:val="Normal"/>
    <w:link w:val="FooterChar"/>
    <w:uiPriority w:val="99"/>
    <w:unhideWhenUsed/>
    <w:rsid w:val="00705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BAA"/>
  </w:style>
  <w:style w:type="paragraph" w:styleId="Revision">
    <w:name w:val="Revision"/>
    <w:hidden/>
    <w:uiPriority w:val="99"/>
    <w:semiHidden/>
    <w:rsid w:val="00752D4F"/>
    <w:pPr>
      <w:spacing w:after="0" w:line="240" w:lineRule="auto"/>
    </w:pPr>
  </w:style>
  <w:style w:type="paragraph" w:styleId="EndnoteText">
    <w:name w:val="endnote text"/>
    <w:basedOn w:val="Normal"/>
    <w:link w:val="EndnoteTextChar"/>
    <w:uiPriority w:val="99"/>
    <w:semiHidden/>
    <w:unhideWhenUsed/>
    <w:rsid w:val="00EF023D"/>
    <w:pPr>
      <w:spacing w:after="0" w:line="240" w:lineRule="auto"/>
    </w:pPr>
    <w:rPr>
      <w:sz w:val="20"/>
      <w:szCs w:val="20"/>
    </w:rPr>
  </w:style>
  <w:style w:type="character" w:customStyle="1" w:styleId="cf01">
    <w:name w:val="cf01"/>
    <w:basedOn w:val="DefaultParagraphFont"/>
    <w:rsid w:val="00DB304F"/>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DB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B304F"/>
    <w:rPr>
      <w:rFonts w:ascii="Courier New" w:eastAsia="Times New Roman" w:hAnsi="Courier New" w:cs="Courier New"/>
      <w:sz w:val="20"/>
      <w:szCs w:val="20"/>
      <w:lang w:eastAsia="el-GR"/>
    </w:rPr>
  </w:style>
  <w:style w:type="character" w:customStyle="1" w:styleId="y2iqfc">
    <w:name w:val="y2iqfc"/>
    <w:basedOn w:val="DefaultParagraphFont"/>
    <w:rsid w:val="00DB304F"/>
  </w:style>
  <w:style w:type="numbering" w:customStyle="1" w:styleId="DSASTYLE">
    <w:name w:val="DSA_STYLE"/>
    <w:uiPriority w:val="99"/>
    <w:rsid w:val="002068C3"/>
    <w:pPr>
      <w:numPr>
        <w:numId w:val="26"/>
      </w:numPr>
    </w:pPr>
  </w:style>
  <w:style w:type="character" w:customStyle="1" w:styleId="Heading4Char">
    <w:name w:val="Heading 4 Char"/>
    <w:basedOn w:val="DefaultParagraphFont"/>
    <w:link w:val="Heading4"/>
    <w:uiPriority w:val="9"/>
    <w:rsid w:val="0027742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742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7742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7742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425"/>
    <w:rPr>
      <w:rFonts w:asciiTheme="majorHAnsi" w:eastAsiaTheme="majorEastAsia" w:hAnsiTheme="majorHAnsi" w:cstheme="majorBidi"/>
      <w:i/>
      <w:iCs/>
      <w:color w:val="272727" w:themeColor="text1" w:themeTint="D8"/>
      <w:sz w:val="21"/>
      <w:szCs w:val="21"/>
    </w:rPr>
  </w:style>
  <w:style w:type="character" w:customStyle="1" w:styleId="EndnoteTextChar">
    <w:name w:val="Endnote Text Char"/>
    <w:basedOn w:val="DefaultParagraphFont"/>
    <w:link w:val="EndnoteText"/>
    <w:uiPriority w:val="99"/>
    <w:semiHidden/>
    <w:rsid w:val="00EF023D"/>
    <w:rPr>
      <w:sz w:val="20"/>
      <w:szCs w:val="20"/>
    </w:rPr>
  </w:style>
  <w:style w:type="paragraph" w:styleId="FootnoteText">
    <w:name w:val="footnote text"/>
    <w:basedOn w:val="Normal"/>
    <w:link w:val="FootnoteTextChar"/>
    <w:uiPriority w:val="99"/>
    <w:semiHidden/>
    <w:unhideWhenUsed/>
    <w:rsid w:val="00BD0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39F"/>
    <w:rPr>
      <w:sz w:val="20"/>
      <w:szCs w:val="20"/>
    </w:rPr>
  </w:style>
  <w:style w:type="character" w:styleId="FootnoteReference">
    <w:name w:val="footnote reference"/>
    <w:unhideWhenUsed/>
    <w:rsid w:val="00BD039F"/>
    <w:rPr>
      <w:vertAlign w:val="superscript"/>
    </w:rPr>
  </w:style>
  <w:style w:type="character" w:styleId="FollowedHyperlink">
    <w:name w:val="FollowedHyperlink"/>
    <w:basedOn w:val="DefaultParagraphFont"/>
    <w:uiPriority w:val="99"/>
    <w:semiHidden/>
    <w:unhideWhenUsed/>
    <w:rsid w:val="00BD039F"/>
    <w:rPr>
      <w:color w:val="954F72" w:themeColor="followedHyperlink"/>
      <w:u w:val="single"/>
    </w:rPr>
  </w:style>
  <w:style w:type="paragraph" w:styleId="BodyText">
    <w:name w:val="Body Text"/>
    <w:basedOn w:val="Normal"/>
    <w:link w:val="BodyTextChar"/>
    <w:rsid w:val="00BD039F"/>
    <w:pPr>
      <w:widowControl w:val="0"/>
      <w:spacing w:before="60" w:after="120" w:line="360" w:lineRule="auto"/>
      <w:ind w:left="1701"/>
      <w:jc w:val="both"/>
    </w:pPr>
    <w:rPr>
      <w:rFonts w:ascii="Segoe UI" w:eastAsia="Times New Roman" w:hAnsi="Segoe UI" w:cs="Times New Roman"/>
      <w:sz w:val="20"/>
      <w:szCs w:val="20"/>
      <w:lang w:val="en-AU"/>
    </w:rPr>
  </w:style>
  <w:style w:type="character" w:customStyle="1" w:styleId="BodyTextChar">
    <w:name w:val="Body Text Char"/>
    <w:basedOn w:val="DefaultParagraphFont"/>
    <w:link w:val="BodyText"/>
    <w:rsid w:val="00BD039F"/>
    <w:rPr>
      <w:rFonts w:ascii="Segoe UI" w:eastAsia="Times New Roman" w:hAnsi="Segoe UI" w:cs="Times New Roman"/>
      <w:sz w:val="20"/>
      <w:szCs w:val="20"/>
      <w:lang w:val="en-AU"/>
    </w:rPr>
  </w:style>
  <w:style w:type="paragraph" w:customStyle="1" w:styleId="Style">
    <w:name w:val="Style"/>
    <w:rsid w:val="00BD039F"/>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styleId="TOC3">
    <w:name w:val="toc 3"/>
    <w:basedOn w:val="Normal"/>
    <w:next w:val="Normal"/>
    <w:autoRedefine/>
    <w:uiPriority w:val="39"/>
    <w:unhideWhenUsed/>
    <w:rsid w:val="00BD039F"/>
    <w:pPr>
      <w:spacing w:after="100"/>
      <w:ind w:left="440"/>
    </w:pPr>
    <w:rPr>
      <w:rFonts w:eastAsiaTheme="minorEastAsia" w:cs="Times New Roman"/>
      <w:lang w:val="en-US"/>
    </w:rPr>
  </w:style>
  <w:style w:type="paragraph" w:customStyle="1" w:styleId="TableBody">
    <w:name w:val="Table Body"/>
    <w:basedOn w:val="Normal"/>
    <w:link w:val="TableBodyChar"/>
    <w:uiPriority w:val="7"/>
    <w:qFormat/>
    <w:rsid w:val="00BD039F"/>
    <w:pPr>
      <w:spacing w:after="0" w:line="240" w:lineRule="auto"/>
    </w:pPr>
    <w:rPr>
      <w:rFonts w:eastAsia="Times New Roman" w:cs="Times New Roman"/>
      <w:color w:val="000000" w:themeColor="text1"/>
      <w:sz w:val="20"/>
      <w:szCs w:val="24"/>
      <w:lang w:val="el"/>
    </w:rPr>
  </w:style>
  <w:style w:type="paragraph" w:customStyle="1" w:styleId="TableHeading">
    <w:name w:val="Table Heading"/>
    <w:basedOn w:val="TableBody"/>
    <w:link w:val="TableHeadingChar"/>
    <w:uiPriority w:val="6"/>
    <w:qFormat/>
    <w:rsid w:val="00BD039F"/>
    <w:pPr>
      <w:spacing w:before="40" w:after="40"/>
    </w:pPr>
    <w:rPr>
      <w:b/>
      <w:bCs/>
      <w:color w:val="FFFFFF" w:themeColor="background1"/>
    </w:rPr>
  </w:style>
  <w:style w:type="character" w:customStyle="1" w:styleId="TableBodyChar">
    <w:name w:val="Table Body Char"/>
    <w:basedOn w:val="DefaultParagraphFont"/>
    <w:link w:val="TableBody"/>
    <w:uiPriority w:val="7"/>
    <w:rsid w:val="00BD039F"/>
    <w:rPr>
      <w:rFonts w:eastAsia="Times New Roman" w:cs="Times New Roman"/>
      <w:color w:val="000000" w:themeColor="text1"/>
      <w:sz w:val="20"/>
      <w:szCs w:val="24"/>
      <w:lang w:val="el"/>
    </w:rPr>
  </w:style>
  <w:style w:type="character" w:customStyle="1" w:styleId="TableHeadingChar">
    <w:name w:val="Table Heading Char"/>
    <w:basedOn w:val="TableBodyChar"/>
    <w:link w:val="TableHeading"/>
    <w:uiPriority w:val="6"/>
    <w:rsid w:val="00BD039F"/>
    <w:rPr>
      <w:rFonts w:eastAsia="Times New Roman" w:cs="Times New Roman"/>
      <w:b/>
      <w:bCs/>
      <w:color w:val="FFFFFF" w:themeColor="background1"/>
      <w:sz w:val="20"/>
      <w:szCs w:val="24"/>
      <w:lang w:val="el"/>
    </w:rPr>
  </w:style>
  <w:style w:type="character" w:customStyle="1" w:styleId="FormheaderChar">
    <w:name w:val="Form header Char"/>
    <w:basedOn w:val="DefaultParagraphFont"/>
    <w:link w:val="Formheader"/>
    <w:uiPriority w:val="16"/>
    <w:locked/>
    <w:rsid w:val="00BD039F"/>
    <w:rPr>
      <w:b/>
      <w:bCs/>
    </w:rPr>
  </w:style>
  <w:style w:type="paragraph" w:customStyle="1" w:styleId="Formheader">
    <w:name w:val="Form header"/>
    <w:basedOn w:val="Normal"/>
    <w:link w:val="FormheaderChar"/>
    <w:uiPriority w:val="16"/>
    <w:qFormat/>
    <w:rsid w:val="00BD039F"/>
    <w:pPr>
      <w:spacing w:before="60" w:after="60" w:line="240" w:lineRule="auto"/>
    </w:pPr>
    <w:rPr>
      <w:b/>
      <w:bCs/>
    </w:rPr>
  </w:style>
  <w:style w:type="character" w:customStyle="1" w:styleId="FormbodyChar">
    <w:name w:val="Form body Char"/>
    <w:basedOn w:val="DefaultParagraphFont"/>
    <w:link w:val="Formbody"/>
    <w:uiPriority w:val="17"/>
    <w:locked/>
    <w:rsid w:val="00BD039F"/>
  </w:style>
  <w:style w:type="paragraph" w:customStyle="1" w:styleId="Formbody">
    <w:name w:val="Form body"/>
    <w:basedOn w:val="Normal"/>
    <w:link w:val="FormbodyChar"/>
    <w:uiPriority w:val="17"/>
    <w:qFormat/>
    <w:rsid w:val="00BD039F"/>
    <w:pPr>
      <w:spacing w:before="60" w:after="60" w:line="240" w:lineRule="auto"/>
    </w:pPr>
  </w:style>
  <w:style w:type="table" w:customStyle="1" w:styleId="TableGrid1">
    <w:name w:val="Table Grid1"/>
    <w:basedOn w:val="TableNormal"/>
    <w:next w:val="TableGrid"/>
    <w:uiPriority w:val="39"/>
    <w:rsid w:val="00BD039F"/>
    <w:pPr>
      <w:spacing w:after="0" w:line="240" w:lineRule="auto"/>
    </w:pPr>
    <w:rPr>
      <w:rFonts w:eastAsia="Times New Roman" w:cs="Times New Roman"/>
      <w:color w:val="444444"/>
      <w:sz w:val="24"/>
      <w:szCs w:val="24"/>
      <w:lang w:val="e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EF0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9357">
      <w:bodyDiv w:val="1"/>
      <w:marLeft w:val="0"/>
      <w:marRight w:val="0"/>
      <w:marTop w:val="0"/>
      <w:marBottom w:val="0"/>
      <w:divBdr>
        <w:top w:val="none" w:sz="0" w:space="0" w:color="auto"/>
        <w:left w:val="none" w:sz="0" w:space="0" w:color="auto"/>
        <w:bottom w:val="none" w:sz="0" w:space="0" w:color="auto"/>
        <w:right w:val="none" w:sz="0" w:space="0" w:color="auto"/>
      </w:divBdr>
    </w:div>
    <w:div w:id="926495267">
      <w:bodyDiv w:val="1"/>
      <w:marLeft w:val="0"/>
      <w:marRight w:val="0"/>
      <w:marTop w:val="0"/>
      <w:marBottom w:val="0"/>
      <w:divBdr>
        <w:top w:val="none" w:sz="0" w:space="0" w:color="auto"/>
        <w:left w:val="none" w:sz="0" w:space="0" w:color="auto"/>
        <w:bottom w:val="none" w:sz="0" w:space="0" w:color="auto"/>
        <w:right w:val="none" w:sz="0" w:space="0" w:color="auto"/>
      </w:divBdr>
    </w:div>
    <w:div w:id="18337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10" Type="http://schemas.openxmlformats.org/officeDocument/2006/relationships/webSettings" Target="webSetting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797ED0-F9FD-4C03-BD0C-82265CE5CB1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150"/>
        </a:p>
      </dgm:t>
    </dgm:pt>
    <dgm:pt modelId="{CA36F0F4-C68B-488E-81BE-85DAA8A95182}">
      <dgm:prSet phldrT="[Text]"/>
      <dgm:spPr/>
      <dgm:t>
        <a:bodyPr/>
        <a:lstStyle/>
        <a:p>
          <a:r>
            <a:rPr lang="el-GR" b="1"/>
            <a:t>Επιτροπή Ασφάλειας Πληροφοριών</a:t>
          </a:r>
          <a:endParaRPr lang="en-150"/>
        </a:p>
      </dgm:t>
    </dgm:pt>
    <dgm:pt modelId="{F7D18E58-DFAB-4CD0-8E35-723BE6DA95D1}" type="parTrans" cxnId="{1C81C5B3-F7A8-4C26-8938-03FC8B064A2D}">
      <dgm:prSet/>
      <dgm:spPr/>
      <dgm:t>
        <a:bodyPr/>
        <a:lstStyle/>
        <a:p>
          <a:endParaRPr lang="en-150"/>
        </a:p>
      </dgm:t>
    </dgm:pt>
    <dgm:pt modelId="{58642118-E846-45E0-BB90-B6B551A130FF}" type="sibTrans" cxnId="{1C81C5B3-F7A8-4C26-8938-03FC8B064A2D}">
      <dgm:prSet/>
      <dgm:spPr/>
      <dgm:t>
        <a:bodyPr/>
        <a:lstStyle/>
        <a:p>
          <a:endParaRPr lang="en-150"/>
        </a:p>
      </dgm:t>
    </dgm:pt>
    <dgm:pt modelId="{9A06A778-07A5-4049-92DE-9A1C70B73A7C}">
      <dgm:prSet phldrT="[Text]"/>
      <dgm:spPr/>
      <dgm:t>
        <a:bodyPr/>
        <a:lstStyle/>
        <a:p>
          <a:r>
            <a:rPr lang="el-GR"/>
            <a:t>Συντονιστής Σχεδίου Επιχειρησιακής Συνέχειας</a:t>
          </a:r>
          <a:endParaRPr lang="en-150"/>
        </a:p>
      </dgm:t>
    </dgm:pt>
    <dgm:pt modelId="{0001614F-A68E-40FA-8EFE-1E74C850C2C4}" type="parTrans" cxnId="{C4922EC5-9738-4A3E-A2D2-A09D5E51555D}">
      <dgm:prSet/>
      <dgm:spPr/>
      <dgm:t>
        <a:bodyPr/>
        <a:lstStyle/>
        <a:p>
          <a:endParaRPr lang="en-150"/>
        </a:p>
      </dgm:t>
    </dgm:pt>
    <dgm:pt modelId="{30BADB2C-08EB-43B9-B6B7-D1466996C72B}" type="sibTrans" cxnId="{C4922EC5-9738-4A3E-A2D2-A09D5E51555D}">
      <dgm:prSet/>
      <dgm:spPr/>
      <dgm:t>
        <a:bodyPr/>
        <a:lstStyle/>
        <a:p>
          <a:endParaRPr lang="en-150"/>
        </a:p>
      </dgm:t>
    </dgm:pt>
    <dgm:pt modelId="{2B8DFE5E-F36A-4B11-BB2B-28135107C30D}">
      <dgm:prSet phldrT="[Text]"/>
      <dgm:spPr/>
      <dgm:t>
        <a:bodyPr/>
        <a:lstStyle/>
        <a:p>
          <a:r>
            <a:rPr lang="el-GR"/>
            <a:t>Ομάδα Διοίκησης</a:t>
          </a:r>
          <a:endParaRPr lang="en-150"/>
        </a:p>
      </dgm:t>
    </dgm:pt>
    <dgm:pt modelId="{19107F31-52B5-4D4C-B0C4-F096B7E97809}" type="parTrans" cxnId="{179BE208-BE28-45BF-BC86-345662E235BB}">
      <dgm:prSet/>
      <dgm:spPr/>
      <dgm:t>
        <a:bodyPr/>
        <a:lstStyle/>
        <a:p>
          <a:endParaRPr lang="en-150"/>
        </a:p>
      </dgm:t>
    </dgm:pt>
    <dgm:pt modelId="{5E36B794-060D-472B-BE26-FD99FD0558A7}" type="sibTrans" cxnId="{179BE208-BE28-45BF-BC86-345662E235BB}">
      <dgm:prSet/>
      <dgm:spPr/>
      <dgm:t>
        <a:bodyPr/>
        <a:lstStyle/>
        <a:p>
          <a:endParaRPr lang="en-150"/>
        </a:p>
      </dgm:t>
    </dgm:pt>
    <dgm:pt modelId="{71B5D99D-DE56-4410-87DA-407A41C20364}">
      <dgm:prSet phldrT="[Text]"/>
      <dgm:spPr/>
      <dgm:t>
        <a:bodyPr/>
        <a:lstStyle/>
        <a:p>
          <a:r>
            <a:rPr lang="el-GR"/>
            <a:t>Ομάδα Επικοινωνιών</a:t>
          </a:r>
          <a:endParaRPr lang="en-150"/>
        </a:p>
      </dgm:t>
    </dgm:pt>
    <dgm:pt modelId="{13C116C8-BC1D-4D29-B6F7-5EF672DFECB8}" type="parTrans" cxnId="{46FBFB34-E6FB-4881-A981-98FC748378ED}">
      <dgm:prSet/>
      <dgm:spPr/>
      <dgm:t>
        <a:bodyPr/>
        <a:lstStyle/>
        <a:p>
          <a:endParaRPr lang="en-150"/>
        </a:p>
      </dgm:t>
    </dgm:pt>
    <dgm:pt modelId="{9B25EAF0-B3EC-462D-A505-87DE145BA4E7}" type="sibTrans" cxnId="{46FBFB34-E6FB-4881-A981-98FC748378ED}">
      <dgm:prSet/>
      <dgm:spPr/>
      <dgm:t>
        <a:bodyPr/>
        <a:lstStyle/>
        <a:p>
          <a:endParaRPr lang="en-150"/>
        </a:p>
      </dgm:t>
    </dgm:pt>
    <dgm:pt modelId="{1AB550CB-8B69-4B54-A44A-4D35866C9FCE}">
      <dgm:prSet phldrT="[Text]"/>
      <dgm:spPr/>
      <dgm:t>
        <a:bodyPr/>
        <a:lstStyle/>
        <a:p>
          <a:r>
            <a:rPr lang="el-GR"/>
            <a:t>Ομάδα Οικονομικών</a:t>
          </a:r>
          <a:r>
            <a:rPr lang="en-GB"/>
            <a:t> </a:t>
          </a:r>
          <a:r>
            <a:rPr lang="el-GR"/>
            <a:t>Θεμάτων</a:t>
          </a:r>
          <a:endParaRPr lang="en-150"/>
        </a:p>
      </dgm:t>
    </dgm:pt>
    <dgm:pt modelId="{D143C4F1-18A0-4866-A36F-8B952E3D5F57}" type="parTrans" cxnId="{F6B57F10-1552-4132-BDC1-39282E5189A3}">
      <dgm:prSet/>
      <dgm:spPr/>
      <dgm:t>
        <a:bodyPr/>
        <a:lstStyle/>
        <a:p>
          <a:endParaRPr lang="en-US"/>
        </a:p>
      </dgm:t>
    </dgm:pt>
    <dgm:pt modelId="{5CAFEDB1-E560-462C-A5A0-8BD6149471ED}" type="sibTrans" cxnId="{F6B57F10-1552-4132-BDC1-39282E5189A3}">
      <dgm:prSet/>
      <dgm:spPr/>
      <dgm:t>
        <a:bodyPr/>
        <a:lstStyle/>
        <a:p>
          <a:endParaRPr lang="en-US"/>
        </a:p>
      </dgm:t>
    </dgm:pt>
    <dgm:pt modelId="{4900F208-13F4-45CE-895D-517CC3345946}">
      <dgm:prSet phldrT="[Text]"/>
      <dgm:spPr/>
      <dgm:t>
        <a:bodyPr/>
        <a:lstStyle/>
        <a:p>
          <a:r>
            <a:rPr lang="el-GR"/>
            <a:t>Ομάδα Πληροφορικής</a:t>
          </a:r>
          <a:endParaRPr lang="en-150"/>
        </a:p>
      </dgm:t>
    </dgm:pt>
    <dgm:pt modelId="{3A7C7E49-B7AA-4E7C-BCC8-1AA67F2B8C19}" type="parTrans" cxnId="{A07B99C5-989E-42E7-8A20-D1472F8A4D80}">
      <dgm:prSet/>
      <dgm:spPr/>
      <dgm:t>
        <a:bodyPr/>
        <a:lstStyle/>
        <a:p>
          <a:endParaRPr lang="en-US"/>
        </a:p>
      </dgm:t>
    </dgm:pt>
    <dgm:pt modelId="{27FEFC32-91AC-4227-A4BF-007A2811636C}" type="sibTrans" cxnId="{A07B99C5-989E-42E7-8A20-D1472F8A4D80}">
      <dgm:prSet/>
      <dgm:spPr/>
      <dgm:t>
        <a:bodyPr/>
        <a:lstStyle/>
        <a:p>
          <a:endParaRPr lang="en-US"/>
        </a:p>
      </dgm:t>
    </dgm:pt>
    <dgm:pt modelId="{E411C236-DA77-47B0-9E2F-52296E48A662}" type="pres">
      <dgm:prSet presAssocID="{DF797ED0-F9FD-4C03-BD0C-82265CE5CB1D}" presName="hierChild1" presStyleCnt="0">
        <dgm:presLayoutVars>
          <dgm:chPref val="1"/>
          <dgm:dir/>
          <dgm:animOne val="branch"/>
          <dgm:animLvl val="lvl"/>
          <dgm:resizeHandles/>
        </dgm:presLayoutVars>
      </dgm:prSet>
      <dgm:spPr/>
      <dgm:t>
        <a:bodyPr/>
        <a:lstStyle/>
        <a:p>
          <a:endParaRPr lang="en-US"/>
        </a:p>
      </dgm:t>
    </dgm:pt>
    <dgm:pt modelId="{C9C23039-2FF3-4F7D-AAA2-A6F0329D5318}" type="pres">
      <dgm:prSet presAssocID="{CA36F0F4-C68B-488E-81BE-85DAA8A95182}" presName="hierRoot1" presStyleCnt="0"/>
      <dgm:spPr/>
    </dgm:pt>
    <dgm:pt modelId="{A8305F21-108A-4316-BAC4-AF5528CA2B1D}" type="pres">
      <dgm:prSet presAssocID="{CA36F0F4-C68B-488E-81BE-85DAA8A95182}" presName="composite" presStyleCnt="0"/>
      <dgm:spPr/>
    </dgm:pt>
    <dgm:pt modelId="{3810A89D-B685-48FC-8E2F-842A7E124CA2}" type="pres">
      <dgm:prSet presAssocID="{CA36F0F4-C68B-488E-81BE-85DAA8A95182}" presName="background" presStyleLbl="node0" presStyleIdx="0" presStyleCnt="1"/>
      <dgm:spPr/>
    </dgm:pt>
    <dgm:pt modelId="{C9A0A4E8-4CF9-4AF0-BA8F-99D86A590E2B}" type="pres">
      <dgm:prSet presAssocID="{CA36F0F4-C68B-488E-81BE-85DAA8A95182}" presName="text" presStyleLbl="fgAcc0" presStyleIdx="0" presStyleCnt="1">
        <dgm:presLayoutVars>
          <dgm:chPref val="3"/>
        </dgm:presLayoutVars>
      </dgm:prSet>
      <dgm:spPr/>
      <dgm:t>
        <a:bodyPr/>
        <a:lstStyle/>
        <a:p>
          <a:endParaRPr lang="en-US"/>
        </a:p>
      </dgm:t>
    </dgm:pt>
    <dgm:pt modelId="{17D23DDD-E63C-4D8F-BBAE-520D19C5B1F7}" type="pres">
      <dgm:prSet presAssocID="{CA36F0F4-C68B-488E-81BE-85DAA8A95182}" presName="hierChild2" presStyleCnt="0"/>
      <dgm:spPr/>
    </dgm:pt>
    <dgm:pt modelId="{E32CE453-B1FF-4178-80E0-032130BBD3EF}" type="pres">
      <dgm:prSet presAssocID="{0001614F-A68E-40FA-8EFE-1E74C850C2C4}" presName="Name10" presStyleLbl="parChTrans1D2" presStyleIdx="0" presStyleCnt="1"/>
      <dgm:spPr/>
      <dgm:t>
        <a:bodyPr/>
        <a:lstStyle/>
        <a:p>
          <a:endParaRPr lang="en-US"/>
        </a:p>
      </dgm:t>
    </dgm:pt>
    <dgm:pt modelId="{40E2FB30-BB83-476F-8366-7E7C45C92103}" type="pres">
      <dgm:prSet presAssocID="{9A06A778-07A5-4049-92DE-9A1C70B73A7C}" presName="hierRoot2" presStyleCnt="0"/>
      <dgm:spPr/>
    </dgm:pt>
    <dgm:pt modelId="{23122D48-5201-46E5-A762-31554F355352}" type="pres">
      <dgm:prSet presAssocID="{9A06A778-07A5-4049-92DE-9A1C70B73A7C}" presName="composite2" presStyleCnt="0"/>
      <dgm:spPr/>
    </dgm:pt>
    <dgm:pt modelId="{5EC65B54-EB9C-4E79-97BB-5DA0B5E8371B}" type="pres">
      <dgm:prSet presAssocID="{9A06A778-07A5-4049-92DE-9A1C70B73A7C}" presName="background2" presStyleLbl="node2" presStyleIdx="0" presStyleCnt="1"/>
      <dgm:spPr/>
    </dgm:pt>
    <dgm:pt modelId="{57753CD7-34E2-447B-A4FF-560822475A98}" type="pres">
      <dgm:prSet presAssocID="{9A06A778-07A5-4049-92DE-9A1C70B73A7C}" presName="text2" presStyleLbl="fgAcc2" presStyleIdx="0" presStyleCnt="1">
        <dgm:presLayoutVars>
          <dgm:chPref val="3"/>
        </dgm:presLayoutVars>
      </dgm:prSet>
      <dgm:spPr/>
      <dgm:t>
        <a:bodyPr/>
        <a:lstStyle/>
        <a:p>
          <a:endParaRPr lang="en-US"/>
        </a:p>
      </dgm:t>
    </dgm:pt>
    <dgm:pt modelId="{FDFDA920-3959-4F35-92C9-4221D090DD0C}" type="pres">
      <dgm:prSet presAssocID="{9A06A778-07A5-4049-92DE-9A1C70B73A7C}" presName="hierChild3" presStyleCnt="0"/>
      <dgm:spPr/>
    </dgm:pt>
    <dgm:pt modelId="{92DC3D90-A6BF-40AD-912D-EB6EC539551D}" type="pres">
      <dgm:prSet presAssocID="{19107F31-52B5-4D4C-B0C4-F096B7E97809}" presName="Name17" presStyleLbl="parChTrans1D3" presStyleIdx="0" presStyleCnt="4"/>
      <dgm:spPr/>
      <dgm:t>
        <a:bodyPr/>
        <a:lstStyle/>
        <a:p>
          <a:endParaRPr lang="en-US"/>
        </a:p>
      </dgm:t>
    </dgm:pt>
    <dgm:pt modelId="{909C3F74-0882-4B38-88DC-28BC0D84E93D}" type="pres">
      <dgm:prSet presAssocID="{2B8DFE5E-F36A-4B11-BB2B-28135107C30D}" presName="hierRoot3" presStyleCnt="0"/>
      <dgm:spPr/>
    </dgm:pt>
    <dgm:pt modelId="{ADB5805A-F428-45D4-8361-8471353BD1A0}" type="pres">
      <dgm:prSet presAssocID="{2B8DFE5E-F36A-4B11-BB2B-28135107C30D}" presName="composite3" presStyleCnt="0"/>
      <dgm:spPr/>
    </dgm:pt>
    <dgm:pt modelId="{FDF883D4-BDD8-4252-8594-834B1FD575E5}" type="pres">
      <dgm:prSet presAssocID="{2B8DFE5E-F36A-4B11-BB2B-28135107C30D}" presName="background3" presStyleLbl="node3" presStyleIdx="0" presStyleCnt="4"/>
      <dgm:spPr/>
    </dgm:pt>
    <dgm:pt modelId="{64C3C038-6BF9-497C-A75A-7C260CD2551F}" type="pres">
      <dgm:prSet presAssocID="{2B8DFE5E-F36A-4B11-BB2B-28135107C30D}" presName="text3" presStyleLbl="fgAcc3" presStyleIdx="0" presStyleCnt="4">
        <dgm:presLayoutVars>
          <dgm:chPref val="3"/>
        </dgm:presLayoutVars>
      </dgm:prSet>
      <dgm:spPr/>
      <dgm:t>
        <a:bodyPr/>
        <a:lstStyle/>
        <a:p>
          <a:endParaRPr lang="en-US"/>
        </a:p>
      </dgm:t>
    </dgm:pt>
    <dgm:pt modelId="{B2333F26-2F49-422D-8692-79452F464A31}" type="pres">
      <dgm:prSet presAssocID="{2B8DFE5E-F36A-4B11-BB2B-28135107C30D}" presName="hierChild4" presStyleCnt="0"/>
      <dgm:spPr/>
    </dgm:pt>
    <dgm:pt modelId="{77A3DE78-F90F-45CF-9F1D-6C441AA86435}" type="pres">
      <dgm:prSet presAssocID="{13C116C8-BC1D-4D29-B6F7-5EF672DFECB8}" presName="Name17" presStyleLbl="parChTrans1D3" presStyleIdx="1" presStyleCnt="4"/>
      <dgm:spPr/>
      <dgm:t>
        <a:bodyPr/>
        <a:lstStyle/>
        <a:p>
          <a:endParaRPr lang="en-US"/>
        </a:p>
      </dgm:t>
    </dgm:pt>
    <dgm:pt modelId="{CF32E052-5503-4974-843A-E167977D2B78}" type="pres">
      <dgm:prSet presAssocID="{71B5D99D-DE56-4410-87DA-407A41C20364}" presName="hierRoot3" presStyleCnt="0"/>
      <dgm:spPr/>
    </dgm:pt>
    <dgm:pt modelId="{C5CC8D69-4185-4434-9F77-BE414D7081D7}" type="pres">
      <dgm:prSet presAssocID="{71B5D99D-DE56-4410-87DA-407A41C20364}" presName="composite3" presStyleCnt="0"/>
      <dgm:spPr/>
    </dgm:pt>
    <dgm:pt modelId="{D0B85458-89AA-45B3-BD00-0B614ABD9BA3}" type="pres">
      <dgm:prSet presAssocID="{71B5D99D-DE56-4410-87DA-407A41C20364}" presName="background3" presStyleLbl="node3" presStyleIdx="1" presStyleCnt="4"/>
      <dgm:spPr/>
    </dgm:pt>
    <dgm:pt modelId="{1AF93CAE-09B1-4CF7-84F4-F16F6B604E02}" type="pres">
      <dgm:prSet presAssocID="{71B5D99D-DE56-4410-87DA-407A41C20364}" presName="text3" presStyleLbl="fgAcc3" presStyleIdx="1" presStyleCnt="4">
        <dgm:presLayoutVars>
          <dgm:chPref val="3"/>
        </dgm:presLayoutVars>
      </dgm:prSet>
      <dgm:spPr/>
      <dgm:t>
        <a:bodyPr/>
        <a:lstStyle/>
        <a:p>
          <a:endParaRPr lang="en-US"/>
        </a:p>
      </dgm:t>
    </dgm:pt>
    <dgm:pt modelId="{9A67CA65-2075-44F4-ABA3-859AC55AEDC5}" type="pres">
      <dgm:prSet presAssocID="{71B5D99D-DE56-4410-87DA-407A41C20364}" presName="hierChild4" presStyleCnt="0"/>
      <dgm:spPr/>
    </dgm:pt>
    <dgm:pt modelId="{CFDC2F9A-564D-49CE-AF3B-DD1A6A889F55}" type="pres">
      <dgm:prSet presAssocID="{D143C4F1-18A0-4866-A36F-8B952E3D5F57}" presName="Name17" presStyleLbl="parChTrans1D3" presStyleIdx="2" presStyleCnt="4"/>
      <dgm:spPr/>
      <dgm:t>
        <a:bodyPr/>
        <a:lstStyle/>
        <a:p>
          <a:endParaRPr lang="en-US"/>
        </a:p>
      </dgm:t>
    </dgm:pt>
    <dgm:pt modelId="{F13C84B8-83C2-40BA-AAAE-D10158F1562F}" type="pres">
      <dgm:prSet presAssocID="{1AB550CB-8B69-4B54-A44A-4D35866C9FCE}" presName="hierRoot3" presStyleCnt="0"/>
      <dgm:spPr/>
    </dgm:pt>
    <dgm:pt modelId="{7B7596C7-E2AE-4133-9F8B-75BCEE4B06B4}" type="pres">
      <dgm:prSet presAssocID="{1AB550CB-8B69-4B54-A44A-4D35866C9FCE}" presName="composite3" presStyleCnt="0"/>
      <dgm:spPr/>
    </dgm:pt>
    <dgm:pt modelId="{43B3F9FE-A8FA-4D68-9ABA-E2435081697C}" type="pres">
      <dgm:prSet presAssocID="{1AB550CB-8B69-4B54-A44A-4D35866C9FCE}" presName="background3" presStyleLbl="node3" presStyleIdx="2" presStyleCnt="4"/>
      <dgm:spPr/>
    </dgm:pt>
    <dgm:pt modelId="{8BFFF78E-5DA1-4E69-B1E3-81BB65B0FEA3}" type="pres">
      <dgm:prSet presAssocID="{1AB550CB-8B69-4B54-A44A-4D35866C9FCE}" presName="text3" presStyleLbl="fgAcc3" presStyleIdx="2" presStyleCnt="4">
        <dgm:presLayoutVars>
          <dgm:chPref val="3"/>
        </dgm:presLayoutVars>
      </dgm:prSet>
      <dgm:spPr/>
      <dgm:t>
        <a:bodyPr/>
        <a:lstStyle/>
        <a:p>
          <a:endParaRPr lang="en-US"/>
        </a:p>
      </dgm:t>
    </dgm:pt>
    <dgm:pt modelId="{765DC0C6-5693-4A3F-8887-9AC4ACEF80C0}" type="pres">
      <dgm:prSet presAssocID="{1AB550CB-8B69-4B54-A44A-4D35866C9FCE}" presName="hierChild4" presStyleCnt="0"/>
      <dgm:spPr/>
    </dgm:pt>
    <dgm:pt modelId="{E2647B80-A07C-421F-BC3C-F0081F86402E}" type="pres">
      <dgm:prSet presAssocID="{3A7C7E49-B7AA-4E7C-BCC8-1AA67F2B8C19}" presName="Name17" presStyleLbl="parChTrans1D3" presStyleIdx="3" presStyleCnt="4"/>
      <dgm:spPr/>
      <dgm:t>
        <a:bodyPr/>
        <a:lstStyle/>
        <a:p>
          <a:endParaRPr lang="en-US"/>
        </a:p>
      </dgm:t>
    </dgm:pt>
    <dgm:pt modelId="{0D26532C-918F-429D-919A-69897CF508D5}" type="pres">
      <dgm:prSet presAssocID="{4900F208-13F4-45CE-895D-517CC3345946}" presName="hierRoot3" presStyleCnt="0"/>
      <dgm:spPr/>
    </dgm:pt>
    <dgm:pt modelId="{C6D56712-5C38-4DBD-80D7-07435908EBF6}" type="pres">
      <dgm:prSet presAssocID="{4900F208-13F4-45CE-895D-517CC3345946}" presName="composite3" presStyleCnt="0"/>
      <dgm:spPr/>
    </dgm:pt>
    <dgm:pt modelId="{B9C055DE-9BC5-4B3A-8ABF-430FA53A4505}" type="pres">
      <dgm:prSet presAssocID="{4900F208-13F4-45CE-895D-517CC3345946}" presName="background3" presStyleLbl="node3" presStyleIdx="3" presStyleCnt="4"/>
      <dgm:spPr/>
    </dgm:pt>
    <dgm:pt modelId="{390E08F8-C543-48D3-9789-9BD03C36F0C7}" type="pres">
      <dgm:prSet presAssocID="{4900F208-13F4-45CE-895D-517CC3345946}" presName="text3" presStyleLbl="fgAcc3" presStyleIdx="3" presStyleCnt="4">
        <dgm:presLayoutVars>
          <dgm:chPref val="3"/>
        </dgm:presLayoutVars>
      </dgm:prSet>
      <dgm:spPr/>
      <dgm:t>
        <a:bodyPr/>
        <a:lstStyle/>
        <a:p>
          <a:endParaRPr lang="en-US"/>
        </a:p>
      </dgm:t>
    </dgm:pt>
    <dgm:pt modelId="{0C3B250A-B1AB-411E-A0D5-F1A1EFC4535E}" type="pres">
      <dgm:prSet presAssocID="{4900F208-13F4-45CE-895D-517CC3345946}" presName="hierChild4" presStyleCnt="0"/>
      <dgm:spPr/>
    </dgm:pt>
  </dgm:ptLst>
  <dgm:cxnLst>
    <dgm:cxn modelId="{018D56FA-D973-46F8-8B4A-6649527FBDDD}" type="presOf" srcId="{D143C4F1-18A0-4866-A36F-8B952E3D5F57}" destId="{CFDC2F9A-564D-49CE-AF3B-DD1A6A889F55}" srcOrd="0" destOrd="0" presId="urn:microsoft.com/office/officeart/2005/8/layout/hierarchy1"/>
    <dgm:cxn modelId="{F6B57F10-1552-4132-BDC1-39282E5189A3}" srcId="{9A06A778-07A5-4049-92DE-9A1C70B73A7C}" destId="{1AB550CB-8B69-4B54-A44A-4D35866C9FCE}" srcOrd="2" destOrd="0" parTransId="{D143C4F1-18A0-4866-A36F-8B952E3D5F57}" sibTransId="{5CAFEDB1-E560-462C-A5A0-8BD6149471ED}"/>
    <dgm:cxn modelId="{1C81C5B3-F7A8-4C26-8938-03FC8B064A2D}" srcId="{DF797ED0-F9FD-4C03-BD0C-82265CE5CB1D}" destId="{CA36F0F4-C68B-488E-81BE-85DAA8A95182}" srcOrd="0" destOrd="0" parTransId="{F7D18E58-DFAB-4CD0-8E35-723BE6DA95D1}" sibTransId="{58642118-E846-45E0-BB90-B6B551A130FF}"/>
    <dgm:cxn modelId="{3ED4F762-D329-432B-9ABD-E5047AB3505A}" type="presOf" srcId="{3A7C7E49-B7AA-4E7C-BCC8-1AA67F2B8C19}" destId="{E2647B80-A07C-421F-BC3C-F0081F86402E}" srcOrd="0" destOrd="0" presId="urn:microsoft.com/office/officeart/2005/8/layout/hierarchy1"/>
    <dgm:cxn modelId="{79BFAA79-08D0-4AE0-B605-14049DD8CC8D}" type="presOf" srcId="{4900F208-13F4-45CE-895D-517CC3345946}" destId="{390E08F8-C543-48D3-9789-9BD03C36F0C7}" srcOrd="0" destOrd="0" presId="urn:microsoft.com/office/officeart/2005/8/layout/hierarchy1"/>
    <dgm:cxn modelId="{0A53D454-7691-438A-BA77-5E8006E01B41}" type="presOf" srcId="{19107F31-52B5-4D4C-B0C4-F096B7E97809}" destId="{92DC3D90-A6BF-40AD-912D-EB6EC539551D}" srcOrd="0" destOrd="0" presId="urn:microsoft.com/office/officeart/2005/8/layout/hierarchy1"/>
    <dgm:cxn modelId="{C4922EC5-9738-4A3E-A2D2-A09D5E51555D}" srcId="{CA36F0F4-C68B-488E-81BE-85DAA8A95182}" destId="{9A06A778-07A5-4049-92DE-9A1C70B73A7C}" srcOrd="0" destOrd="0" parTransId="{0001614F-A68E-40FA-8EFE-1E74C850C2C4}" sibTransId="{30BADB2C-08EB-43B9-B6B7-D1466996C72B}"/>
    <dgm:cxn modelId="{A4E83FA5-B3AE-4F5C-BB56-850345EF54BD}" type="presOf" srcId="{1AB550CB-8B69-4B54-A44A-4D35866C9FCE}" destId="{8BFFF78E-5DA1-4E69-B1E3-81BB65B0FEA3}" srcOrd="0" destOrd="0" presId="urn:microsoft.com/office/officeart/2005/8/layout/hierarchy1"/>
    <dgm:cxn modelId="{A07B99C5-989E-42E7-8A20-D1472F8A4D80}" srcId="{9A06A778-07A5-4049-92DE-9A1C70B73A7C}" destId="{4900F208-13F4-45CE-895D-517CC3345946}" srcOrd="3" destOrd="0" parTransId="{3A7C7E49-B7AA-4E7C-BCC8-1AA67F2B8C19}" sibTransId="{27FEFC32-91AC-4227-A4BF-007A2811636C}"/>
    <dgm:cxn modelId="{B34ED5FD-79D0-4002-AB46-BBB6238261A2}" type="presOf" srcId="{DF797ED0-F9FD-4C03-BD0C-82265CE5CB1D}" destId="{E411C236-DA77-47B0-9E2F-52296E48A662}" srcOrd="0" destOrd="0" presId="urn:microsoft.com/office/officeart/2005/8/layout/hierarchy1"/>
    <dgm:cxn modelId="{9139B149-B0AB-4028-83A1-6BC2F9F9B72B}" type="presOf" srcId="{9A06A778-07A5-4049-92DE-9A1C70B73A7C}" destId="{57753CD7-34E2-447B-A4FF-560822475A98}" srcOrd="0" destOrd="0" presId="urn:microsoft.com/office/officeart/2005/8/layout/hierarchy1"/>
    <dgm:cxn modelId="{6627467A-A74A-4FFC-AD0A-0547D0AC87AA}" type="presOf" srcId="{CA36F0F4-C68B-488E-81BE-85DAA8A95182}" destId="{C9A0A4E8-4CF9-4AF0-BA8F-99D86A590E2B}" srcOrd="0" destOrd="0" presId="urn:microsoft.com/office/officeart/2005/8/layout/hierarchy1"/>
    <dgm:cxn modelId="{40F9AA31-9575-43EA-A1D2-C63B351FE312}" type="presOf" srcId="{71B5D99D-DE56-4410-87DA-407A41C20364}" destId="{1AF93CAE-09B1-4CF7-84F4-F16F6B604E02}" srcOrd="0" destOrd="0" presId="urn:microsoft.com/office/officeart/2005/8/layout/hierarchy1"/>
    <dgm:cxn modelId="{64022423-5C95-4616-987E-54D2D975B740}" type="presOf" srcId="{0001614F-A68E-40FA-8EFE-1E74C850C2C4}" destId="{E32CE453-B1FF-4178-80E0-032130BBD3EF}" srcOrd="0" destOrd="0" presId="urn:microsoft.com/office/officeart/2005/8/layout/hierarchy1"/>
    <dgm:cxn modelId="{179BE208-BE28-45BF-BC86-345662E235BB}" srcId="{9A06A778-07A5-4049-92DE-9A1C70B73A7C}" destId="{2B8DFE5E-F36A-4B11-BB2B-28135107C30D}" srcOrd="0" destOrd="0" parTransId="{19107F31-52B5-4D4C-B0C4-F096B7E97809}" sibTransId="{5E36B794-060D-472B-BE26-FD99FD0558A7}"/>
    <dgm:cxn modelId="{855CAD93-0DB6-4E73-B3E1-C6ED02CA038A}" type="presOf" srcId="{13C116C8-BC1D-4D29-B6F7-5EF672DFECB8}" destId="{77A3DE78-F90F-45CF-9F1D-6C441AA86435}" srcOrd="0" destOrd="0" presId="urn:microsoft.com/office/officeart/2005/8/layout/hierarchy1"/>
    <dgm:cxn modelId="{68C196F1-44C0-4052-B0BE-146CC15D3015}" type="presOf" srcId="{2B8DFE5E-F36A-4B11-BB2B-28135107C30D}" destId="{64C3C038-6BF9-497C-A75A-7C260CD2551F}" srcOrd="0" destOrd="0" presId="urn:microsoft.com/office/officeart/2005/8/layout/hierarchy1"/>
    <dgm:cxn modelId="{46FBFB34-E6FB-4881-A981-98FC748378ED}" srcId="{9A06A778-07A5-4049-92DE-9A1C70B73A7C}" destId="{71B5D99D-DE56-4410-87DA-407A41C20364}" srcOrd="1" destOrd="0" parTransId="{13C116C8-BC1D-4D29-B6F7-5EF672DFECB8}" sibTransId="{9B25EAF0-B3EC-462D-A505-87DE145BA4E7}"/>
    <dgm:cxn modelId="{1AA20CB5-0045-465F-86A4-EF938D1EA937}" type="presParOf" srcId="{E411C236-DA77-47B0-9E2F-52296E48A662}" destId="{C9C23039-2FF3-4F7D-AAA2-A6F0329D5318}" srcOrd="0" destOrd="0" presId="urn:microsoft.com/office/officeart/2005/8/layout/hierarchy1"/>
    <dgm:cxn modelId="{0A80F63A-E238-4F1A-A31E-BACB7BDC8E08}" type="presParOf" srcId="{C9C23039-2FF3-4F7D-AAA2-A6F0329D5318}" destId="{A8305F21-108A-4316-BAC4-AF5528CA2B1D}" srcOrd="0" destOrd="0" presId="urn:microsoft.com/office/officeart/2005/8/layout/hierarchy1"/>
    <dgm:cxn modelId="{968AB736-9BC2-4D59-8248-33EE10D64244}" type="presParOf" srcId="{A8305F21-108A-4316-BAC4-AF5528CA2B1D}" destId="{3810A89D-B685-48FC-8E2F-842A7E124CA2}" srcOrd="0" destOrd="0" presId="urn:microsoft.com/office/officeart/2005/8/layout/hierarchy1"/>
    <dgm:cxn modelId="{E2435E2E-955C-44C1-8CD0-A44BECA8CC71}" type="presParOf" srcId="{A8305F21-108A-4316-BAC4-AF5528CA2B1D}" destId="{C9A0A4E8-4CF9-4AF0-BA8F-99D86A590E2B}" srcOrd="1" destOrd="0" presId="urn:microsoft.com/office/officeart/2005/8/layout/hierarchy1"/>
    <dgm:cxn modelId="{8268F5A9-EC5E-4F53-BEDD-6446023C3814}" type="presParOf" srcId="{C9C23039-2FF3-4F7D-AAA2-A6F0329D5318}" destId="{17D23DDD-E63C-4D8F-BBAE-520D19C5B1F7}" srcOrd="1" destOrd="0" presId="urn:microsoft.com/office/officeart/2005/8/layout/hierarchy1"/>
    <dgm:cxn modelId="{5EF60AA2-58CA-4B04-8F89-4F4D895B0701}" type="presParOf" srcId="{17D23DDD-E63C-4D8F-BBAE-520D19C5B1F7}" destId="{E32CE453-B1FF-4178-80E0-032130BBD3EF}" srcOrd="0" destOrd="0" presId="urn:microsoft.com/office/officeart/2005/8/layout/hierarchy1"/>
    <dgm:cxn modelId="{572A5A96-68B9-4613-BD2C-A499BEF3BDC7}" type="presParOf" srcId="{17D23DDD-E63C-4D8F-BBAE-520D19C5B1F7}" destId="{40E2FB30-BB83-476F-8366-7E7C45C92103}" srcOrd="1" destOrd="0" presId="urn:microsoft.com/office/officeart/2005/8/layout/hierarchy1"/>
    <dgm:cxn modelId="{7BCA2B29-4D54-4050-8AA8-9C51A3A3901C}" type="presParOf" srcId="{40E2FB30-BB83-476F-8366-7E7C45C92103}" destId="{23122D48-5201-46E5-A762-31554F355352}" srcOrd="0" destOrd="0" presId="urn:microsoft.com/office/officeart/2005/8/layout/hierarchy1"/>
    <dgm:cxn modelId="{4C2ADBB4-9CA3-4B73-AF60-CD6067A5D29C}" type="presParOf" srcId="{23122D48-5201-46E5-A762-31554F355352}" destId="{5EC65B54-EB9C-4E79-97BB-5DA0B5E8371B}" srcOrd="0" destOrd="0" presId="urn:microsoft.com/office/officeart/2005/8/layout/hierarchy1"/>
    <dgm:cxn modelId="{16CB3DD2-0F25-4DF4-A66B-78B48F9B7F8F}" type="presParOf" srcId="{23122D48-5201-46E5-A762-31554F355352}" destId="{57753CD7-34E2-447B-A4FF-560822475A98}" srcOrd="1" destOrd="0" presId="urn:microsoft.com/office/officeart/2005/8/layout/hierarchy1"/>
    <dgm:cxn modelId="{14AE0440-33DB-420B-B035-C958195AFCD9}" type="presParOf" srcId="{40E2FB30-BB83-476F-8366-7E7C45C92103}" destId="{FDFDA920-3959-4F35-92C9-4221D090DD0C}" srcOrd="1" destOrd="0" presId="urn:microsoft.com/office/officeart/2005/8/layout/hierarchy1"/>
    <dgm:cxn modelId="{52C3A823-4631-4723-BA55-B64218BC8ACA}" type="presParOf" srcId="{FDFDA920-3959-4F35-92C9-4221D090DD0C}" destId="{92DC3D90-A6BF-40AD-912D-EB6EC539551D}" srcOrd="0" destOrd="0" presId="urn:microsoft.com/office/officeart/2005/8/layout/hierarchy1"/>
    <dgm:cxn modelId="{344B3754-8D40-4F73-9125-F36DBCBB0083}" type="presParOf" srcId="{FDFDA920-3959-4F35-92C9-4221D090DD0C}" destId="{909C3F74-0882-4B38-88DC-28BC0D84E93D}" srcOrd="1" destOrd="0" presId="urn:microsoft.com/office/officeart/2005/8/layout/hierarchy1"/>
    <dgm:cxn modelId="{6DA66E36-0884-4D5F-ABCD-75DE2D8EDD81}" type="presParOf" srcId="{909C3F74-0882-4B38-88DC-28BC0D84E93D}" destId="{ADB5805A-F428-45D4-8361-8471353BD1A0}" srcOrd="0" destOrd="0" presId="urn:microsoft.com/office/officeart/2005/8/layout/hierarchy1"/>
    <dgm:cxn modelId="{956DF8F3-6DAA-4690-8AD2-262CCC84A452}" type="presParOf" srcId="{ADB5805A-F428-45D4-8361-8471353BD1A0}" destId="{FDF883D4-BDD8-4252-8594-834B1FD575E5}" srcOrd="0" destOrd="0" presId="urn:microsoft.com/office/officeart/2005/8/layout/hierarchy1"/>
    <dgm:cxn modelId="{EABB732E-BC9F-4AB8-B442-D21022013D4A}" type="presParOf" srcId="{ADB5805A-F428-45D4-8361-8471353BD1A0}" destId="{64C3C038-6BF9-497C-A75A-7C260CD2551F}" srcOrd="1" destOrd="0" presId="urn:microsoft.com/office/officeart/2005/8/layout/hierarchy1"/>
    <dgm:cxn modelId="{0462E1E8-BC62-48E8-825D-DE40FB30E6EB}" type="presParOf" srcId="{909C3F74-0882-4B38-88DC-28BC0D84E93D}" destId="{B2333F26-2F49-422D-8692-79452F464A31}" srcOrd="1" destOrd="0" presId="urn:microsoft.com/office/officeart/2005/8/layout/hierarchy1"/>
    <dgm:cxn modelId="{F87F5184-23D4-4270-A06D-FEF677688C53}" type="presParOf" srcId="{FDFDA920-3959-4F35-92C9-4221D090DD0C}" destId="{77A3DE78-F90F-45CF-9F1D-6C441AA86435}" srcOrd="2" destOrd="0" presId="urn:microsoft.com/office/officeart/2005/8/layout/hierarchy1"/>
    <dgm:cxn modelId="{999B3676-23FC-4F8F-ACD4-9F737F249D16}" type="presParOf" srcId="{FDFDA920-3959-4F35-92C9-4221D090DD0C}" destId="{CF32E052-5503-4974-843A-E167977D2B78}" srcOrd="3" destOrd="0" presId="urn:microsoft.com/office/officeart/2005/8/layout/hierarchy1"/>
    <dgm:cxn modelId="{8B888471-1413-4D57-B977-3B85E6A1E02D}" type="presParOf" srcId="{CF32E052-5503-4974-843A-E167977D2B78}" destId="{C5CC8D69-4185-4434-9F77-BE414D7081D7}" srcOrd="0" destOrd="0" presId="urn:microsoft.com/office/officeart/2005/8/layout/hierarchy1"/>
    <dgm:cxn modelId="{8A313A07-F393-484F-B3FC-1B4BE04AAEBB}" type="presParOf" srcId="{C5CC8D69-4185-4434-9F77-BE414D7081D7}" destId="{D0B85458-89AA-45B3-BD00-0B614ABD9BA3}" srcOrd="0" destOrd="0" presId="urn:microsoft.com/office/officeart/2005/8/layout/hierarchy1"/>
    <dgm:cxn modelId="{A9DF2DE5-15A6-4441-A8A0-2C4EA2F578C2}" type="presParOf" srcId="{C5CC8D69-4185-4434-9F77-BE414D7081D7}" destId="{1AF93CAE-09B1-4CF7-84F4-F16F6B604E02}" srcOrd="1" destOrd="0" presId="urn:microsoft.com/office/officeart/2005/8/layout/hierarchy1"/>
    <dgm:cxn modelId="{BEEFFACB-48C4-4416-B92B-AAD8049BEA6B}" type="presParOf" srcId="{CF32E052-5503-4974-843A-E167977D2B78}" destId="{9A67CA65-2075-44F4-ABA3-859AC55AEDC5}" srcOrd="1" destOrd="0" presId="urn:microsoft.com/office/officeart/2005/8/layout/hierarchy1"/>
    <dgm:cxn modelId="{AB1EE3AD-BEEF-4E4E-A2A3-E7DA3B65B1BD}" type="presParOf" srcId="{FDFDA920-3959-4F35-92C9-4221D090DD0C}" destId="{CFDC2F9A-564D-49CE-AF3B-DD1A6A889F55}" srcOrd="4" destOrd="0" presId="urn:microsoft.com/office/officeart/2005/8/layout/hierarchy1"/>
    <dgm:cxn modelId="{16C63C78-99F5-4919-A094-54247FC0BA11}" type="presParOf" srcId="{FDFDA920-3959-4F35-92C9-4221D090DD0C}" destId="{F13C84B8-83C2-40BA-AAAE-D10158F1562F}" srcOrd="5" destOrd="0" presId="urn:microsoft.com/office/officeart/2005/8/layout/hierarchy1"/>
    <dgm:cxn modelId="{FBF74935-6520-4172-BB63-9BC8DD225E0A}" type="presParOf" srcId="{F13C84B8-83C2-40BA-AAAE-D10158F1562F}" destId="{7B7596C7-E2AE-4133-9F8B-75BCEE4B06B4}" srcOrd="0" destOrd="0" presId="urn:microsoft.com/office/officeart/2005/8/layout/hierarchy1"/>
    <dgm:cxn modelId="{024A037F-0EBA-4E8D-A90A-430BFA902C01}" type="presParOf" srcId="{7B7596C7-E2AE-4133-9F8B-75BCEE4B06B4}" destId="{43B3F9FE-A8FA-4D68-9ABA-E2435081697C}" srcOrd="0" destOrd="0" presId="urn:microsoft.com/office/officeart/2005/8/layout/hierarchy1"/>
    <dgm:cxn modelId="{5FAC887F-E05E-457B-82D2-009A66842D0B}" type="presParOf" srcId="{7B7596C7-E2AE-4133-9F8B-75BCEE4B06B4}" destId="{8BFFF78E-5DA1-4E69-B1E3-81BB65B0FEA3}" srcOrd="1" destOrd="0" presId="urn:microsoft.com/office/officeart/2005/8/layout/hierarchy1"/>
    <dgm:cxn modelId="{6BA877D2-19F4-4B26-8333-7D3DB850F33A}" type="presParOf" srcId="{F13C84B8-83C2-40BA-AAAE-D10158F1562F}" destId="{765DC0C6-5693-4A3F-8887-9AC4ACEF80C0}" srcOrd="1" destOrd="0" presId="urn:microsoft.com/office/officeart/2005/8/layout/hierarchy1"/>
    <dgm:cxn modelId="{8B682FC3-BBB2-4C90-B08D-AF64BDF53328}" type="presParOf" srcId="{FDFDA920-3959-4F35-92C9-4221D090DD0C}" destId="{E2647B80-A07C-421F-BC3C-F0081F86402E}" srcOrd="6" destOrd="0" presId="urn:microsoft.com/office/officeart/2005/8/layout/hierarchy1"/>
    <dgm:cxn modelId="{5CA05AC1-EFBC-4868-AECB-6BC5959404C2}" type="presParOf" srcId="{FDFDA920-3959-4F35-92C9-4221D090DD0C}" destId="{0D26532C-918F-429D-919A-69897CF508D5}" srcOrd="7" destOrd="0" presId="urn:microsoft.com/office/officeart/2005/8/layout/hierarchy1"/>
    <dgm:cxn modelId="{6C4C2F5E-4A46-4B40-ADC7-797FCB4DC58E}" type="presParOf" srcId="{0D26532C-918F-429D-919A-69897CF508D5}" destId="{C6D56712-5C38-4DBD-80D7-07435908EBF6}" srcOrd="0" destOrd="0" presId="urn:microsoft.com/office/officeart/2005/8/layout/hierarchy1"/>
    <dgm:cxn modelId="{E717FAF3-3888-4A33-8346-6C72577B0E9A}" type="presParOf" srcId="{C6D56712-5C38-4DBD-80D7-07435908EBF6}" destId="{B9C055DE-9BC5-4B3A-8ABF-430FA53A4505}" srcOrd="0" destOrd="0" presId="urn:microsoft.com/office/officeart/2005/8/layout/hierarchy1"/>
    <dgm:cxn modelId="{1BF38145-920A-44BA-9529-9D757D50F432}" type="presParOf" srcId="{C6D56712-5C38-4DBD-80D7-07435908EBF6}" destId="{390E08F8-C543-48D3-9789-9BD03C36F0C7}" srcOrd="1" destOrd="0" presId="urn:microsoft.com/office/officeart/2005/8/layout/hierarchy1"/>
    <dgm:cxn modelId="{A66D5981-3E48-44C0-AEF6-912562C56663}" type="presParOf" srcId="{0D26532C-918F-429D-919A-69897CF508D5}" destId="{0C3B250A-B1AB-411E-A0D5-F1A1EFC4535E}"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47B80-A07C-421F-BC3C-F0081F86402E}">
      <dsp:nvSpPr>
        <dsp:cNvPr id="0" name=""/>
        <dsp:cNvSpPr/>
      </dsp:nvSpPr>
      <dsp:spPr>
        <a:xfrm>
          <a:off x="2575861" y="1830349"/>
          <a:ext cx="2022677" cy="320870"/>
        </a:xfrm>
        <a:custGeom>
          <a:avLst/>
          <a:gdLst/>
          <a:ahLst/>
          <a:cxnLst/>
          <a:rect l="0" t="0" r="0" b="0"/>
          <a:pathLst>
            <a:path>
              <a:moveTo>
                <a:pt x="0" y="0"/>
              </a:moveTo>
              <a:lnTo>
                <a:pt x="0" y="218663"/>
              </a:lnTo>
              <a:lnTo>
                <a:pt x="2022677" y="218663"/>
              </a:lnTo>
              <a:lnTo>
                <a:pt x="2022677" y="3208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C2F9A-564D-49CE-AF3B-DD1A6A889F55}">
      <dsp:nvSpPr>
        <dsp:cNvPr id="0" name=""/>
        <dsp:cNvSpPr/>
      </dsp:nvSpPr>
      <dsp:spPr>
        <a:xfrm>
          <a:off x="2575861" y="1830349"/>
          <a:ext cx="674225" cy="320870"/>
        </a:xfrm>
        <a:custGeom>
          <a:avLst/>
          <a:gdLst/>
          <a:ahLst/>
          <a:cxnLst/>
          <a:rect l="0" t="0" r="0" b="0"/>
          <a:pathLst>
            <a:path>
              <a:moveTo>
                <a:pt x="0" y="0"/>
              </a:moveTo>
              <a:lnTo>
                <a:pt x="0" y="218663"/>
              </a:lnTo>
              <a:lnTo>
                <a:pt x="674225" y="218663"/>
              </a:lnTo>
              <a:lnTo>
                <a:pt x="674225" y="3208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A3DE78-F90F-45CF-9F1D-6C441AA86435}">
      <dsp:nvSpPr>
        <dsp:cNvPr id="0" name=""/>
        <dsp:cNvSpPr/>
      </dsp:nvSpPr>
      <dsp:spPr>
        <a:xfrm>
          <a:off x="1901635" y="1830349"/>
          <a:ext cx="674225" cy="320870"/>
        </a:xfrm>
        <a:custGeom>
          <a:avLst/>
          <a:gdLst/>
          <a:ahLst/>
          <a:cxnLst/>
          <a:rect l="0" t="0" r="0" b="0"/>
          <a:pathLst>
            <a:path>
              <a:moveTo>
                <a:pt x="674225" y="0"/>
              </a:moveTo>
              <a:lnTo>
                <a:pt x="674225" y="218663"/>
              </a:lnTo>
              <a:lnTo>
                <a:pt x="0" y="218663"/>
              </a:lnTo>
              <a:lnTo>
                <a:pt x="0" y="3208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C3D90-A6BF-40AD-912D-EB6EC539551D}">
      <dsp:nvSpPr>
        <dsp:cNvPr id="0" name=""/>
        <dsp:cNvSpPr/>
      </dsp:nvSpPr>
      <dsp:spPr>
        <a:xfrm>
          <a:off x="553184" y="1830349"/>
          <a:ext cx="2022677" cy="320870"/>
        </a:xfrm>
        <a:custGeom>
          <a:avLst/>
          <a:gdLst/>
          <a:ahLst/>
          <a:cxnLst/>
          <a:rect l="0" t="0" r="0" b="0"/>
          <a:pathLst>
            <a:path>
              <a:moveTo>
                <a:pt x="2022677" y="0"/>
              </a:moveTo>
              <a:lnTo>
                <a:pt x="2022677" y="218663"/>
              </a:lnTo>
              <a:lnTo>
                <a:pt x="0" y="218663"/>
              </a:lnTo>
              <a:lnTo>
                <a:pt x="0" y="3208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CE453-B1FF-4178-80E0-032130BBD3EF}">
      <dsp:nvSpPr>
        <dsp:cNvPr id="0" name=""/>
        <dsp:cNvSpPr/>
      </dsp:nvSpPr>
      <dsp:spPr>
        <a:xfrm>
          <a:off x="2530141" y="808897"/>
          <a:ext cx="91440" cy="320870"/>
        </a:xfrm>
        <a:custGeom>
          <a:avLst/>
          <a:gdLst/>
          <a:ahLst/>
          <a:cxnLst/>
          <a:rect l="0" t="0" r="0" b="0"/>
          <a:pathLst>
            <a:path>
              <a:moveTo>
                <a:pt x="45720" y="0"/>
              </a:moveTo>
              <a:lnTo>
                <a:pt x="45720" y="3208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10A89D-B685-48FC-8E2F-842A7E124CA2}">
      <dsp:nvSpPr>
        <dsp:cNvPr id="0" name=""/>
        <dsp:cNvSpPr/>
      </dsp:nvSpPr>
      <dsp:spPr>
        <a:xfrm>
          <a:off x="2024222" y="108315"/>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A0A4E8-4CF9-4AF0-BA8F-99D86A590E2B}">
      <dsp:nvSpPr>
        <dsp:cNvPr id="0" name=""/>
        <dsp:cNvSpPr/>
      </dsp:nvSpPr>
      <dsp:spPr>
        <a:xfrm>
          <a:off x="2146808" y="224773"/>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b="1" kern="1200"/>
            <a:t>Επιτροπή Ασφάλειας Πληροφοριών</a:t>
          </a:r>
          <a:endParaRPr lang="en-150" sz="1000" kern="1200"/>
        </a:p>
      </dsp:txBody>
      <dsp:txXfrm>
        <a:off x="2167327" y="245292"/>
        <a:ext cx="1062240" cy="659543"/>
      </dsp:txXfrm>
    </dsp:sp>
    <dsp:sp modelId="{5EC65B54-EB9C-4E79-97BB-5DA0B5E8371B}">
      <dsp:nvSpPr>
        <dsp:cNvPr id="0" name=""/>
        <dsp:cNvSpPr/>
      </dsp:nvSpPr>
      <dsp:spPr>
        <a:xfrm>
          <a:off x="2024222" y="1129767"/>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753CD7-34E2-447B-A4FF-560822475A98}">
      <dsp:nvSpPr>
        <dsp:cNvPr id="0" name=""/>
        <dsp:cNvSpPr/>
      </dsp:nvSpPr>
      <dsp:spPr>
        <a:xfrm>
          <a:off x="2146808" y="1246225"/>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kern="1200"/>
            <a:t>Συντονιστής Σχεδίου Επιχειρησιακής Συνέχειας</a:t>
          </a:r>
          <a:endParaRPr lang="en-150" sz="1000" kern="1200"/>
        </a:p>
      </dsp:txBody>
      <dsp:txXfrm>
        <a:off x="2167327" y="1266744"/>
        <a:ext cx="1062240" cy="659543"/>
      </dsp:txXfrm>
    </dsp:sp>
    <dsp:sp modelId="{FDF883D4-BDD8-4252-8594-834B1FD575E5}">
      <dsp:nvSpPr>
        <dsp:cNvPr id="0" name=""/>
        <dsp:cNvSpPr/>
      </dsp:nvSpPr>
      <dsp:spPr>
        <a:xfrm>
          <a:off x="1545" y="2151220"/>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3C038-6BF9-497C-A75A-7C260CD2551F}">
      <dsp:nvSpPr>
        <dsp:cNvPr id="0" name=""/>
        <dsp:cNvSpPr/>
      </dsp:nvSpPr>
      <dsp:spPr>
        <a:xfrm>
          <a:off x="124131" y="2267677"/>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kern="1200"/>
            <a:t>Ομάδα Διοίκησης</a:t>
          </a:r>
          <a:endParaRPr lang="en-150" sz="1000" kern="1200"/>
        </a:p>
      </dsp:txBody>
      <dsp:txXfrm>
        <a:off x="144650" y="2288196"/>
        <a:ext cx="1062240" cy="659543"/>
      </dsp:txXfrm>
    </dsp:sp>
    <dsp:sp modelId="{D0B85458-89AA-45B3-BD00-0B614ABD9BA3}">
      <dsp:nvSpPr>
        <dsp:cNvPr id="0" name=""/>
        <dsp:cNvSpPr/>
      </dsp:nvSpPr>
      <dsp:spPr>
        <a:xfrm>
          <a:off x="1349996" y="2151220"/>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F93CAE-09B1-4CF7-84F4-F16F6B604E02}">
      <dsp:nvSpPr>
        <dsp:cNvPr id="0" name=""/>
        <dsp:cNvSpPr/>
      </dsp:nvSpPr>
      <dsp:spPr>
        <a:xfrm>
          <a:off x="1472583" y="2267677"/>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kern="1200"/>
            <a:t>Ομάδα Επικοινωνιών</a:t>
          </a:r>
          <a:endParaRPr lang="en-150" sz="1000" kern="1200"/>
        </a:p>
      </dsp:txBody>
      <dsp:txXfrm>
        <a:off x="1493102" y="2288196"/>
        <a:ext cx="1062240" cy="659543"/>
      </dsp:txXfrm>
    </dsp:sp>
    <dsp:sp modelId="{43B3F9FE-A8FA-4D68-9ABA-E2435081697C}">
      <dsp:nvSpPr>
        <dsp:cNvPr id="0" name=""/>
        <dsp:cNvSpPr/>
      </dsp:nvSpPr>
      <dsp:spPr>
        <a:xfrm>
          <a:off x="2698448" y="2151220"/>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FFF78E-5DA1-4E69-B1E3-81BB65B0FEA3}">
      <dsp:nvSpPr>
        <dsp:cNvPr id="0" name=""/>
        <dsp:cNvSpPr/>
      </dsp:nvSpPr>
      <dsp:spPr>
        <a:xfrm>
          <a:off x="2821034" y="2267677"/>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kern="1200"/>
            <a:t>Ομάδα Οικονομικών</a:t>
          </a:r>
          <a:r>
            <a:rPr lang="en-GB" sz="1000" kern="1200"/>
            <a:t> </a:t>
          </a:r>
          <a:r>
            <a:rPr lang="el-GR" sz="1000" kern="1200"/>
            <a:t>Θεμάτων</a:t>
          </a:r>
          <a:endParaRPr lang="en-150" sz="1000" kern="1200"/>
        </a:p>
      </dsp:txBody>
      <dsp:txXfrm>
        <a:off x="2841553" y="2288196"/>
        <a:ext cx="1062240" cy="659543"/>
      </dsp:txXfrm>
    </dsp:sp>
    <dsp:sp modelId="{B9C055DE-9BC5-4B3A-8ABF-430FA53A4505}">
      <dsp:nvSpPr>
        <dsp:cNvPr id="0" name=""/>
        <dsp:cNvSpPr/>
      </dsp:nvSpPr>
      <dsp:spPr>
        <a:xfrm>
          <a:off x="4046899" y="2151220"/>
          <a:ext cx="1103278" cy="700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0E08F8-C543-48D3-9789-9BD03C36F0C7}">
      <dsp:nvSpPr>
        <dsp:cNvPr id="0" name=""/>
        <dsp:cNvSpPr/>
      </dsp:nvSpPr>
      <dsp:spPr>
        <a:xfrm>
          <a:off x="4169486" y="2267677"/>
          <a:ext cx="1103278" cy="700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l-GR" sz="1000" kern="1200"/>
            <a:t>Ομάδα Πληροφορικής</a:t>
          </a:r>
          <a:endParaRPr lang="en-150" sz="1000" kern="1200"/>
        </a:p>
      </dsp:txBody>
      <dsp:txXfrm>
        <a:off x="4190005" y="2288196"/>
        <a:ext cx="1062240" cy="6595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U6NDU6MDc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DkvMTEvMjAyMyAxMToxNjoxNzwvRGF0ZVRpbWU+PExhYmVsU3RyaW5nPlRoaXMgRW1haWwgaXMgQ2xhc3NpZmllZCBhczogVHJhZmZpYyBMaWdodCBQcm90b2NvbCAtIEFNQkVSPC9MYWJlbFN0cmluZz48L2l0ZW0+PC9sYWJlbEhpc3Rvcnk+</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2FE31DCA71EE042B948AD057CD0A191" ma:contentTypeVersion="5" ma:contentTypeDescription="Δημιουργία νέου εγγράφου" ma:contentTypeScope="" ma:versionID="2cf5d143a131590c9b42a7c5567ea1f6">
  <xsd:schema xmlns:xsd="http://www.w3.org/2001/XMLSchema" xmlns:xs="http://www.w3.org/2001/XMLSchema" xmlns:p="http://schemas.microsoft.com/office/2006/metadata/properties" xmlns:ns2="9241daee-4956-4eb9-ac76-ccb92de7aa73" xmlns:ns3="c5bd6272-9293-433f-b7b8-af93b6492d87" targetNamespace="http://schemas.microsoft.com/office/2006/metadata/properties" ma:root="true" ma:fieldsID="f3fd6eae0cc4693ad71d3b1c5386e004" ns2:_="" ns3:_="">
    <xsd:import namespace="9241daee-4956-4eb9-ac76-ccb92de7aa73"/>
    <xsd:import namespace="c5bd6272-9293-433f-b7b8-af93b6492d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d6272-9293-433f-b7b8-af93b6492d87" elementFormDefault="qualified">
    <xsd:import namespace="http://schemas.microsoft.com/office/2006/documentManagement/types"/>
    <xsd:import namespace="http://schemas.microsoft.com/office/infopath/2007/PartnerControls"/>
    <xsd:element name="SharedWithUsers" ma:index="11"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6AFF-2026-4C6F-A2EF-711FEA79DCEF}">
  <ds:schemaRefs>
    <ds:schemaRef ds:uri="c5bd6272-9293-433f-b7b8-af93b6492d87"/>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9241daee-4956-4eb9-ac76-ccb92de7aa73"/>
  </ds:schemaRefs>
</ds:datastoreItem>
</file>

<file path=customXml/itemProps2.xml><?xml version="1.0" encoding="utf-8"?>
<ds:datastoreItem xmlns:ds="http://schemas.openxmlformats.org/officeDocument/2006/customXml" ds:itemID="{B4E39DFB-FB6C-4D0C-AFDE-56C35C3B6389}">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A6D9A36-C583-4901-8A97-DB0ECE8DB9DA}">
  <ds:schemaRefs>
    <ds:schemaRef ds:uri="http://schemas.microsoft.com/sharepoint/v3/contenttype/forms"/>
  </ds:schemaRefs>
</ds:datastoreItem>
</file>

<file path=customXml/itemProps4.xml><?xml version="1.0" encoding="utf-8"?>
<ds:datastoreItem xmlns:ds="http://schemas.openxmlformats.org/officeDocument/2006/customXml" ds:itemID="{9E38BC45-FB6B-4F40-961F-DAF2AAF2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c5bd6272-9293-433f-b7b8-af93b649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09A0A1-AEFC-471C-AB69-FC83D10AECB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DC65AAB-DCD6-44C9-B9EC-130BC1B3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41</Pages>
  <Words>7143</Words>
  <Characters>48364</Characters>
  <Application>Microsoft Office Word</Application>
  <DocSecurity>0</DocSecurity>
  <Lines>792</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michael.charalambous@dsa.ee.cy</dc:creator>
  <keywords>This Email is Classified as: No Marking TLP - WHITE</keywords>
  <dc:description/>
  <lastModifiedBy>Alexandros Kritikopoulos</lastModifiedBy>
  <revision>109</revision>
  <lastPrinted>2024-01-09T08:56:00.0000000Z</lastPrinted>
  <dcterms:created xsi:type="dcterms:W3CDTF">2024-01-30T12:03:00.0000000Z</dcterms:created>
  <dcterms:modified xsi:type="dcterms:W3CDTF">2025-02-06T10:50:00.0000000Z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d85f4118-aef8-4ba5-a092-cbb4e8390436</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bjHeaderBothDocProperty">
    <vt:lpwstr>TLP: AMBER</vt:lpwstr>
  </op:property>
  <op:property fmtid="{D5CDD505-2E9C-101B-9397-08002B2CF9AE}" pid="6" name="bjHeaderFirstPageDocProperty">
    <vt:lpwstr>TLP: AMBER</vt:lpwstr>
  </op:property>
  <op:property fmtid="{D5CDD505-2E9C-101B-9397-08002B2CF9AE}" pid="7" name="bjHeaderEvenPageDocProperty">
    <vt:lpwstr>TLP: AMBER</vt:lpwstr>
  </op:property>
  <op:property fmtid="{D5CDD505-2E9C-101B-9397-08002B2CF9AE}" pid="8" name="bjLabelHistoryID">
    <vt:lpwstr>{B4E39DFB-FB6C-4D0C-AFDE-56C35C3B6389}</vt:lpwstr>
  </op:property>
  <op:property fmtid="{D5CDD505-2E9C-101B-9397-08002B2CF9AE}" pid="9" name="ContentTypeId">
    <vt:lpwstr>0x01010032FE31DCA71EE042B948AD057CD0A191</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uid="23d19841-c9ce-4f9d-b9d1-670c95f21980" value="" /&gt;&lt;/sisl&gt;</vt:lpwstr>
  </op:property>
  <op:property fmtid="{D5CDD505-2E9C-101B-9397-08002B2CF9AE}" pid="15" name="bjDocumentSecurityLabel">
    <vt:lpwstr>This Email is Classified as: No Marking TLP - WHITE</vt:lpwstr>
  </op:property>
  <op:property fmtid="{D5CDD505-2E9C-101B-9397-08002B2CF9AE}" pid="16" name="bjLabelRefreshRequired">
    <vt:lpwstr>FileClassifier</vt:lpwstr>
  </op:property>
</op:Properties>
</file>