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19725" w14:textId="306BED54" w:rsidR="000E41FF" w:rsidRDefault="000E41FF" w:rsidP="00195522">
      <w:pPr>
        <w:jc w:val="center"/>
        <w:rPr>
          <w:sz w:val="40"/>
          <w:szCs w:val="40"/>
        </w:rPr>
      </w:pPr>
      <w:bookmarkStart w:id="0" w:name="_GoBack"/>
      <w:bookmarkEnd w:id="0"/>
    </w:p>
    <w:p w14:paraId="58100A42" w14:textId="77777777" w:rsidR="000E41FF" w:rsidRDefault="000E41FF" w:rsidP="000E41FF">
      <w:pPr>
        <w:jc w:val="center"/>
        <w:rPr>
          <w:sz w:val="40"/>
          <w:szCs w:val="40"/>
        </w:rPr>
      </w:pPr>
    </w:p>
    <w:p w14:paraId="7A666491" w14:textId="77777777" w:rsidR="000E41FF" w:rsidRDefault="000E41FF" w:rsidP="000E41FF">
      <w:pPr>
        <w:jc w:val="center"/>
        <w:rPr>
          <w:sz w:val="40"/>
          <w:szCs w:val="40"/>
        </w:rPr>
      </w:pPr>
    </w:p>
    <w:p w14:paraId="452D19BE" w14:textId="77777777" w:rsidR="000E41FF" w:rsidRDefault="000E41FF" w:rsidP="000E41FF">
      <w:pPr>
        <w:jc w:val="center"/>
        <w:rPr>
          <w:sz w:val="40"/>
          <w:szCs w:val="40"/>
        </w:rPr>
      </w:pPr>
    </w:p>
    <w:p w14:paraId="6E416CA8" w14:textId="77777777" w:rsidR="000E41FF" w:rsidRPr="00F47ECF" w:rsidRDefault="000E41FF" w:rsidP="000E41FF">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5EF252AE" w14:textId="77777777" w:rsidR="000E41FF" w:rsidRDefault="000E41FF" w:rsidP="000E41FF"/>
    <w:p w14:paraId="115ABB8D" w14:textId="77777777" w:rsidR="000E41FF" w:rsidRDefault="000E41FF" w:rsidP="000E41FF"/>
    <w:p w14:paraId="60D9B7A2" w14:textId="77777777" w:rsidR="000E41FF" w:rsidRDefault="000E41FF" w:rsidP="000E41FF"/>
    <w:p w14:paraId="1B66B086" w14:textId="77777777" w:rsidR="000E41FF" w:rsidRDefault="000E41FF" w:rsidP="000E41FF"/>
    <w:p w14:paraId="4D8EC305" w14:textId="77777777" w:rsidR="000E41FF" w:rsidRDefault="000E41FF" w:rsidP="000E41FF"/>
    <w:p w14:paraId="78DC7573" w14:textId="77777777" w:rsidR="000E41FF" w:rsidRPr="000E41FF" w:rsidRDefault="000E41FF">
      <w:pPr>
        <w:pStyle w:val="Heading1"/>
        <w:numPr>
          <w:ilvl w:val="0"/>
          <w:numId w:val="0"/>
        </w:numPr>
        <w:ind w:left="432"/>
      </w:pPr>
    </w:p>
    <w:p w14:paraId="3C92A66D" w14:textId="77777777" w:rsidR="000E41FF" w:rsidRDefault="000E41FF" w:rsidP="000E41FF"/>
    <w:p w14:paraId="610781EE" w14:textId="77777777" w:rsidR="000E41FF" w:rsidRDefault="000E41FF" w:rsidP="000E41FF"/>
    <w:p w14:paraId="2B628B41" w14:textId="1284867C" w:rsidR="000E41FF" w:rsidRDefault="000E41FF" w:rsidP="000E41FF">
      <w:pPr>
        <w:jc w:val="center"/>
      </w:pPr>
      <w:r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Διαχείρισης Αλλαγών και Διαμόρφωσης</w:t>
      </w:r>
    </w:p>
    <w:p w14:paraId="7E84FB06" w14:textId="77777777" w:rsidR="000E41FF" w:rsidRDefault="000E41FF" w:rsidP="000E41FF"/>
    <w:p w14:paraId="4E9F2125" w14:textId="77777777" w:rsidR="000E41FF" w:rsidRDefault="000E41FF" w:rsidP="000E41FF"/>
    <w:p w14:paraId="49C76DF8" w14:textId="77777777" w:rsidR="000E41FF" w:rsidRPr="007B75C6" w:rsidRDefault="000E41FF" w:rsidP="000E41FF"/>
    <w:p w14:paraId="02D2A1A8" w14:textId="77777777" w:rsidR="000E41FF" w:rsidRDefault="000E41FF" w:rsidP="000E41FF"/>
    <w:p w14:paraId="65906659" w14:textId="77777777" w:rsidR="000E41FF" w:rsidRDefault="000E41FF" w:rsidP="000E41FF"/>
    <w:p w14:paraId="4BA9D80C" w14:textId="52C4BE65" w:rsidR="000E41FF" w:rsidRDefault="000E41FF" w:rsidP="000E41FF"/>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0E41FF" w:rsidRPr="00E8004B" w14:paraId="293DD759" w14:textId="77777777" w:rsidTr="003B379E">
        <w:trPr>
          <w:cantSplit/>
          <w:trHeight w:val="253"/>
        </w:trPr>
        <w:tc>
          <w:tcPr>
            <w:tcW w:w="3164" w:type="dxa"/>
            <w:vAlign w:val="bottom"/>
          </w:tcPr>
          <w:p w14:paraId="4DD20F83" w14:textId="77777777" w:rsidR="000E41FF" w:rsidRPr="004D63D6" w:rsidRDefault="000E41FF" w:rsidP="003B379E">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0EA9F58D" w14:textId="2715F368" w:rsidR="000E41FF" w:rsidRPr="000E41FF" w:rsidRDefault="000E41FF" w:rsidP="000E41FF">
            <w:pPr>
              <w:pStyle w:val="Body"/>
              <w:spacing w:before="20" w:after="20"/>
              <w:ind w:left="34"/>
              <w:rPr>
                <w:sz w:val="18"/>
                <w:szCs w:val="18"/>
                <w:lang w:val="el-GR"/>
              </w:rPr>
            </w:pPr>
            <w:r>
              <w:rPr>
                <w:rFonts w:cs="Arial"/>
                <w:sz w:val="18"/>
                <w:szCs w:val="18"/>
                <w:lang w:val="el-GR"/>
              </w:rPr>
              <w:t>Πολιτική Διαχείρισης Αλλαγών και Διαμόρφωσης</w:t>
            </w:r>
          </w:p>
        </w:tc>
      </w:tr>
      <w:tr w:rsidR="000E41FF" w14:paraId="426E248F" w14:textId="77777777" w:rsidTr="003B379E">
        <w:trPr>
          <w:cantSplit/>
          <w:trHeight w:val="253"/>
        </w:trPr>
        <w:tc>
          <w:tcPr>
            <w:tcW w:w="3164" w:type="dxa"/>
            <w:vAlign w:val="bottom"/>
          </w:tcPr>
          <w:p w14:paraId="447B42DB" w14:textId="77777777" w:rsidR="000E41FF" w:rsidRPr="004D63D6" w:rsidRDefault="000E41FF" w:rsidP="003B379E">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47C09703" w14:textId="77777777" w:rsidR="000E41FF" w:rsidRDefault="000E41FF" w:rsidP="003B379E">
            <w:pPr>
              <w:pStyle w:val="Body"/>
              <w:spacing w:before="20" w:after="20"/>
              <w:ind w:left="0"/>
              <w:rPr>
                <w:b/>
                <w:sz w:val="18"/>
                <w:szCs w:val="18"/>
              </w:rPr>
            </w:pPr>
            <w:r>
              <w:fldChar w:fldCharType="begin"/>
            </w:r>
            <w:r>
              <w:instrText xml:space="preserve"> DOCPROPERTY  Author  \* MERGEFORMAT </w:instrText>
            </w:r>
            <w:r>
              <w:fldChar w:fldCharType="end"/>
            </w:r>
          </w:p>
        </w:tc>
      </w:tr>
      <w:tr w:rsidR="000E41FF" w14:paraId="2E45DA20" w14:textId="77777777" w:rsidTr="003B379E">
        <w:trPr>
          <w:cantSplit/>
          <w:trHeight w:val="253"/>
        </w:trPr>
        <w:tc>
          <w:tcPr>
            <w:tcW w:w="3164" w:type="dxa"/>
            <w:vAlign w:val="bottom"/>
          </w:tcPr>
          <w:p w14:paraId="167D4CF5" w14:textId="77777777" w:rsidR="000E41FF" w:rsidRPr="004D63D6" w:rsidRDefault="000E41FF" w:rsidP="003B379E">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5FFDFFA9" w14:textId="77777777" w:rsidR="000E41FF" w:rsidRDefault="000E41FF" w:rsidP="003B379E">
            <w:pPr>
              <w:pStyle w:val="DocVersion"/>
              <w:spacing w:before="20" w:after="20"/>
              <w:ind w:left="34"/>
              <w:rPr>
                <w:szCs w:val="18"/>
              </w:rPr>
            </w:pPr>
            <w:r>
              <w:rPr>
                <w:szCs w:val="18"/>
                <w:lang w:val="el-GR"/>
              </w:rPr>
              <w:t>1</w:t>
            </w:r>
            <w:r>
              <w:rPr>
                <w:szCs w:val="18"/>
              </w:rPr>
              <w:t>.0</w:t>
            </w:r>
          </w:p>
        </w:tc>
      </w:tr>
      <w:tr w:rsidR="000E41FF" w14:paraId="6D068789" w14:textId="77777777" w:rsidTr="003B379E">
        <w:trPr>
          <w:cantSplit/>
          <w:trHeight w:val="253"/>
        </w:trPr>
        <w:tc>
          <w:tcPr>
            <w:tcW w:w="3164" w:type="dxa"/>
            <w:vAlign w:val="bottom"/>
          </w:tcPr>
          <w:p w14:paraId="48CDCE66" w14:textId="77777777" w:rsidR="000E41FF" w:rsidRPr="004D63D6" w:rsidRDefault="000E41FF" w:rsidP="003B379E">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1A73F18E" w14:textId="77777777" w:rsidR="000E41FF" w:rsidRPr="00557B6E" w:rsidRDefault="000E41FF" w:rsidP="003B379E">
            <w:pPr>
              <w:pStyle w:val="DocDate"/>
              <w:spacing w:before="20" w:after="20"/>
              <w:ind w:left="34"/>
              <w:rPr>
                <w:szCs w:val="18"/>
                <w:lang w:val="en-US"/>
              </w:rPr>
            </w:pPr>
            <w:r>
              <w:rPr>
                <w:szCs w:val="18"/>
                <w:lang w:val="el-GR"/>
              </w:rPr>
              <w:t>ηη/μμ/χχχχ</w:t>
            </w:r>
          </w:p>
        </w:tc>
      </w:tr>
      <w:tr w:rsidR="000E41FF" w14:paraId="5FB7125D" w14:textId="77777777" w:rsidTr="003B379E">
        <w:trPr>
          <w:cantSplit/>
          <w:trHeight w:val="253"/>
        </w:trPr>
        <w:tc>
          <w:tcPr>
            <w:tcW w:w="3164" w:type="dxa"/>
            <w:vAlign w:val="bottom"/>
          </w:tcPr>
          <w:p w14:paraId="2E8A8064" w14:textId="77777777" w:rsidR="000E41FF" w:rsidRPr="004D63D6" w:rsidRDefault="000E41FF" w:rsidP="003B379E">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126C4C48" w14:textId="77777777" w:rsidR="000E41FF" w:rsidRDefault="000E41FF" w:rsidP="003B379E">
            <w:pPr>
              <w:pStyle w:val="Body"/>
              <w:spacing w:before="20" w:after="20"/>
              <w:ind w:left="34"/>
              <w:rPr>
                <w:sz w:val="18"/>
                <w:szCs w:val="18"/>
              </w:rPr>
            </w:pPr>
          </w:p>
        </w:tc>
      </w:tr>
      <w:tr w:rsidR="000E41FF" w:rsidRPr="00E8004B" w14:paraId="3962E819" w14:textId="77777777" w:rsidTr="003B379E">
        <w:trPr>
          <w:cantSplit/>
          <w:trHeight w:val="242"/>
        </w:trPr>
        <w:tc>
          <w:tcPr>
            <w:tcW w:w="3164" w:type="dxa"/>
            <w:vAlign w:val="bottom"/>
          </w:tcPr>
          <w:p w14:paraId="0D485A12" w14:textId="77777777" w:rsidR="000E41FF" w:rsidRPr="004D63D6" w:rsidRDefault="000E41FF" w:rsidP="003B379E">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2BB427AD" w14:textId="77777777" w:rsidR="000E41FF" w:rsidRPr="005F61A1" w:rsidRDefault="000E41FF" w:rsidP="003B379E">
            <w:pPr>
              <w:pStyle w:val="Body"/>
              <w:spacing w:before="20" w:after="20"/>
              <w:ind w:left="0"/>
              <w:rPr>
                <w:bCs/>
                <w:sz w:val="18"/>
                <w:szCs w:val="18"/>
                <w:lang w:val="el-GR"/>
              </w:rPr>
            </w:pPr>
          </w:p>
        </w:tc>
      </w:tr>
    </w:tbl>
    <w:p w14:paraId="28F2460F" w14:textId="77777777" w:rsidR="000E41FF" w:rsidRDefault="000E41FF" w:rsidP="000E41FF">
      <w:pPr>
        <w:spacing w:after="0"/>
      </w:pP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0E41FF" w14:paraId="5F4BB828" w14:textId="77777777" w:rsidTr="003B379E">
        <w:trPr>
          <w:trHeight w:val="390"/>
          <w:tblHeader/>
        </w:trPr>
        <w:tc>
          <w:tcPr>
            <w:tcW w:w="1001" w:type="pct"/>
            <w:tcBorders>
              <w:top w:val="single" w:sz="12" w:space="0" w:color="auto"/>
              <w:bottom w:val="single" w:sz="4" w:space="0" w:color="auto"/>
            </w:tcBorders>
            <w:shd w:val="clear" w:color="auto" w:fill="E0E0E0"/>
            <w:vAlign w:val="center"/>
          </w:tcPr>
          <w:p w14:paraId="717663B2" w14:textId="77777777" w:rsidR="000E41FF" w:rsidRPr="003D2B60" w:rsidRDefault="000E41FF" w:rsidP="003B379E">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65DB90FC" w14:textId="77777777" w:rsidR="000E41FF" w:rsidRPr="003D2B60" w:rsidRDefault="000E41FF" w:rsidP="003B379E">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3355EDFD" w14:textId="77777777" w:rsidR="000E41FF" w:rsidRPr="003D2B60" w:rsidRDefault="000E41FF" w:rsidP="003B379E">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0297BF9B" w14:textId="77777777" w:rsidR="000E41FF" w:rsidRPr="003D2B60" w:rsidRDefault="000E41FF" w:rsidP="003B379E">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129E55BC" w14:textId="77777777" w:rsidR="000E41FF" w:rsidRPr="003D2B60" w:rsidRDefault="000E41FF" w:rsidP="003B379E">
            <w:pPr>
              <w:pStyle w:val="TableHeader"/>
              <w:jc w:val="center"/>
              <w:rPr>
                <w:rFonts w:cs="Arial"/>
                <w:color w:val="auto"/>
                <w:lang w:val="el-GR"/>
              </w:rPr>
            </w:pPr>
            <w:r>
              <w:rPr>
                <w:rFonts w:cs="Arial"/>
                <w:color w:val="auto"/>
                <w:lang w:val="el-GR"/>
              </w:rPr>
              <w:t>Αριθμός Αντιτύπων</w:t>
            </w:r>
          </w:p>
        </w:tc>
      </w:tr>
      <w:tr w:rsidR="000E41FF" w14:paraId="0153F661" w14:textId="77777777" w:rsidTr="003B379E">
        <w:trPr>
          <w:cantSplit/>
        </w:trPr>
        <w:tc>
          <w:tcPr>
            <w:tcW w:w="1001" w:type="pct"/>
            <w:tcBorders>
              <w:top w:val="single" w:sz="4" w:space="0" w:color="auto"/>
            </w:tcBorders>
          </w:tcPr>
          <w:p w14:paraId="76E4C379" w14:textId="77777777" w:rsidR="000E41FF" w:rsidRDefault="000E41FF" w:rsidP="003B379E">
            <w:pPr>
              <w:pStyle w:val="BalloonText"/>
              <w:rPr>
                <w:rStyle w:val="TableText"/>
              </w:rPr>
            </w:pPr>
          </w:p>
        </w:tc>
        <w:tc>
          <w:tcPr>
            <w:tcW w:w="1173" w:type="pct"/>
            <w:tcBorders>
              <w:top w:val="single" w:sz="4" w:space="0" w:color="auto"/>
            </w:tcBorders>
          </w:tcPr>
          <w:p w14:paraId="412BFD35" w14:textId="77777777" w:rsidR="000E41FF" w:rsidRPr="003A1FF8" w:rsidRDefault="000E41FF" w:rsidP="003B379E">
            <w:pPr>
              <w:rPr>
                <w:rStyle w:val="TableText"/>
              </w:rPr>
            </w:pPr>
          </w:p>
        </w:tc>
        <w:tc>
          <w:tcPr>
            <w:tcW w:w="1017" w:type="pct"/>
            <w:tcBorders>
              <w:top w:val="single" w:sz="4" w:space="0" w:color="auto"/>
            </w:tcBorders>
          </w:tcPr>
          <w:p w14:paraId="4F9DA4A8" w14:textId="77777777" w:rsidR="000E41FF" w:rsidRPr="003A1FF8" w:rsidRDefault="000E41FF" w:rsidP="003B379E">
            <w:pPr>
              <w:rPr>
                <w:rStyle w:val="TableText"/>
              </w:rPr>
            </w:pPr>
          </w:p>
        </w:tc>
        <w:tc>
          <w:tcPr>
            <w:tcW w:w="1173" w:type="pct"/>
            <w:tcBorders>
              <w:top w:val="single" w:sz="4" w:space="0" w:color="auto"/>
            </w:tcBorders>
          </w:tcPr>
          <w:p w14:paraId="6DC2A907" w14:textId="77777777" w:rsidR="000E41FF" w:rsidRDefault="000E41FF" w:rsidP="003B379E">
            <w:pPr>
              <w:rPr>
                <w:rStyle w:val="TableText"/>
              </w:rPr>
            </w:pPr>
          </w:p>
        </w:tc>
        <w:tc>
          <w:tcPr>
            <w:tcW w:w="636" w:type="pct"/>
            <w:tcBorders>
              <w:top w:val="single" w:sz="4" w:space="0" w:color="auto"/>
            </w:tcBorders>
          </w:tcPr>
          <w:p w14:paraId="5FDB763D" w14:textId="77777777" w:rsidR="000E41FF" w:rsidRDefault="000E41FF" w:rsidP="003B379E">
            <w:pPr>
              <w:rPr>
                <w:rStyle w:val="TableText"/>
              </w:rPr>
            </w:pPr>
          </w:p>
        </w:tc>
      </w:tr>
      <w:tr w:rsidR="000E41FF" w14:paraId="328F41AD" w14:textId="77777777" w:rsidTr="003B379E">
        <w:trPr>
          <w:cantSplit/>
        </w:trPr>
        <w:tc>
          <w:tcPr>
            <w:tcW w:w="1001" w:type="pct"/>
          </w:tcPr>
          <w:p w14:paraId="0D1F9027" w14:textId="77777777" w:rsidR="000E41FF" w:rsidRDefault="000E41FF" w:rsidP="003B379E">
            <w:pPr>
              <w:rPr>
                <w:rStyle w:val="TableText"/>
              </w:rPr>
            </w:pPr>
          </w:p>
        </w:tc>
        <w:tc>
          <w:tcPr>
            <w:tcW w:w="1173" w:type="pct"/>
          </w:tcPr>
          <w:p w14:paraId="0EE9E264" w14:textId="77777777" w:rsidR="000E41FF" w:rsidRDefault="000E41FF" w:rsidP="003B379E">
            <w:pPr>
              <w:rPr>
                <w:rStyle w:val="TableText"/>
              </w:rPr>
            </w:pPr>
          </w:p>
        </w:tc>
        <w:tc>
          <w:tcPr>
            <w:tcW w:w="1017" w:type="pct"/>
          </w:tcPr>
          <w:p w14:paraId="3D9EDA7A" w14:textId="77777777" w:rsidR="000E41FF" w:rsidRDefault="000E41FF" w:rsidP="003B379E">
            <w:pPr>
              <w:rPr>
                <w:rStyle w:val="TableText"/>
              </w:rPr>
            </w:pPr>
          </w:p>
        </w:tc>
        <w:tc>
          <w:tcPr>
            <w:tcW w:w="1173" w:type="pct"/>
          </w:tcPr>
          <w:p w14:paraId="123048BC" w14:textId="77777777" w:rsidR="000E41FF" w:rsidRDefault="000E41FF" w:rsidP="003B379E">
            <w:pPr>
              <w:rPr>
                <w:rStyle w:val="TableText"/>
              </w:rPr>
            </w:pPr>
          </w:p>
        </w:tc>
        <w:tc>
          <w:tcPr>
            <w:tcW w:w="636" w:type="pct"/>
          </w:tcPr>
          <w:p w14:paraId="61631E53" w14:textId="77777777" w:rsidR="000E41FF" w:rsidRDefault="000E41FF" w:rsidP="003B379E">
            <w:pPr>
              <w:rPr>
                <w:rStyle w:val="TableText"/>
              </w:rPr>
            </w:pPr>
          </w:p>
        </w:tc>
      </w:tr>
      <w:tr w:rsidR="000E41FF" w14:paraId="40E43CA7" w14:textId="77777777" w:rsidTr="003B379E">
        <w:trPr>
          <w:cantSplit/>
        </w:trPr>
        <w:tc>
          <w:tcPr>
            <w:tcW w:w="1001" w:type="pct"/>
          </w:tcPr>
          <w:p w14:paraId="3CD7566D" w14:textId="77777777" w:rsidR="000E41FF" w:rsidRDefault="000E41FF" w:rsidP="003B379E">
            <w:pPr>
              <w:pStyle w:val="Body"/>
              <w:ind w:left="0"/>
              <w:rPr>
                <w:rStyle w:val="TableText"/>
              </w:rPr>
            </w:pPr>
          </w:p>
        </w:tc>
        <w:tc>
          <w:tcPr>
            <w:tcW w:w="1173" w:type="pct"/>
          </w:tcPr>
          <w:p w14:paraId="2C1B5F80" w14:textId="77777777" w:rsidR="000E41FF" w:rsidRDefault="000E41FF" w:rsidP="003B379E">
            <w:pPr>
              <w:pStyle w:val="BalloonText"/>
              <w:rPr>
                <w:rStyle w:val="TableText"/>
                <w:rFonts w:ascii="Arial" w:hAnsi="Arial" w:cs="Times New Roman"/>
                <w:szCs w:val="20"/>
              </w:rPr>
            </w:pPr>
          </w:p>
        </w:tc>
        <w:tc>
          <w:tcPr>
            <w:tcW w:w="1017" w:type="pct"/>
          </w:tcPr>
          <w:p w14:paraId="312B8B6A" w14:textId="77777777" w:rsidR="000E41FF" w:rsidRDefault="000E41FF" w:rsidP="003B379E">
            <w:pPr>
              <w:rPr>
                <w:rStyle w:val="TableText"/>
              </w:rPr>
            </w:pPr>
          </w:p>
        </w:tc>
        <w:tc>
          <w:tcPr>
            <w:tcW w:w="1173" w:type="pct"/>
          </w:tcPr>
          <w:p w14:paraId="6E903A25" w14:textId="77777777" w:rsidR="000E41FF" w:rsidRDefault="000E41FF" w:rsidP="003B379E">
            <w:pPr>
              <w:rPr>
                <w:rStyle w:val="TableText"/>
              </w:rPr>
            </w:pPr>
          </w:p>
        </w:tc>
        <w:tc>
          <w:tcPr>
            <w:tcW w:w="636" w:type="pct"/>
          </w:tcPr>
          <w:p w14:paraId="2E139913" w14:textId="77777777" w:rsidR="000E41FF" w:rsidRDefault="000E41FF" w:rsidP="003B379E">
            <w:pPr>
              <w:rPr>
                <w:rStyle w:val="TableText"/>
              </w:rPr>
            </w:pPr>
          </w:p>
        </w:tc>
      </w:tr>
    </w:tbl>
    <w:p w14:paraId="0EF7A8D7" w14:textId="77777777" w:rsidR="000E41FF" w:rsidRDefault="000E41FF" w:rsidP="000E41FF"/>
    <w:p w14:paraId="4E14EF3C" w14:textId="77777777" w:rsidR="000E41FF" w:rsidRDefault="000E41FF" w:rsidP="000E41FF">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0E41FF" w14:paraId="377D58D7" w14:textId="77777777" w:rsidTr="003B379E">
        <w:tc>
          <w:tcPr>
            <w:tcW w:w="690" w:type="pct"/>
            <w:shd w:val="clear" w:color="auto" w:fill="D9D9D9"/>
            <w:vAlign w:val="center"/>
          </w:tcPr>
          <w:p w14:paraId="142AB44E" w14:textId="77777777" w:rsidR="000E41FF" w:rsidRPr="00725219" w:rsidRDefault="000E41FF" w:rsidP="003B379E">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4553D034" w14:textId="77777777" w:rsidR="000E41FF" w:rsidRPr="00725219" w:rsidRDefault="000E41FF" w:rsidP="003B379E">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3B6739C0" w14:textId="77777777" w:rsidR="000E41FF" w:rsidRPr="00725219" w:rsidRDefault="000E41FF" w:rsidP="003B379E">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021F52F2" w14:textId="77777777" w:rsidR="000E41FF" w:rsidRPr="00725219" w:rsidRDefault="000E41FF" w:rsidP="003B379E">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06BDB960" w14:textId="77777777" w:rsidR="000E41FF" w:rsidRPr="00725219" w:rsidRDefault="000E41FF" w:rsidP="003B379E">
            <w:pPr>
              <w:pStyle w:val="TableHeader"/>
              <w:jc w:val="center"/>
              <w:rPr>
                <w:rFonts w:cs="Arial"/>
                <w:color w:val="auto"/>
                <w:lang w:val="el-GR"/>
              </w:rPr>
            </w:pPr>
            <w:r w:rsidRPr="00725219">
              <w:rPr>
                <w:rFonts w:cs="Arial"/>
                <w:color w:val="auto"/>
                <w:lang w:val="el-GR"/>
              </w:rPr>
              <w:t>Περιγραφή</w:t>
            </w:r>
          </w:p>
        </w:tc>
      </w:tr>
      <w:tr w:rsidR="000E41FF" w14:paraId="42012CE1" w14:textId="77777777" w:rsidTr="003B379E">
        <w:trPr>
          <w:trHeight w:val="382"/>
        </w:trPr>
        <w:tc>
          <w:tcPr>
            <w:tcW w:w="690" w:type="pct"/>
            <w:vAlign w:val="center"/>
          </w:tcPr>
          <w:p w14:paraId="5EC60D15" w14:textId="77777777" w:rsidR="000E41FF" w:rsidRPr="003D2B60" w:rsidRDefault="000E41FF" w:rsidP="003B379E">
            <w:pPr>
              <w:spacing w:after="0"/>
              <w:rPr>
                <w:rFonts w:cs="Arial"/>
                <w:sz w:val="16"/>
                <w:szCs w:val="16"/>
              </w:rPr>
            </w:pPr>
          </w:p>
        </w:tc>
        <w:tc>
          <w:tcPr>
            <w:tcW w:w="470" w:type="pct"/>
            <w:vAlign w:val="center"/>
          </w:tcPr>
          <w:p w14:paraId="6EF0B924" w14:textId="77777777" w:rsidR="000E41FF" w:rsidRDefault="000E41FF" w:rsidP="003B379E">
            <w:pPr>
              <w:spacing w:after="0"/>
              <w:rPr>
                <w:rFonts w:cs="Arial"/>
                <w:sz w:val="16"/>
                <w:szCs w:val="16"/>
              </w:rPr>
            </w:pPr>
          </w:p>
        </w:tc>
        <w:tc>
          <w:tcPr>
            <w:tcW w:w="1254" w:type="pct"/>
            <w:vAlign w:val="center"/>
          </w:tcPr>
          <w:p w14:paraId="23FB841B" w14:textId="77777777" w:rsidR="000E41FF" w:rsidRDefault="000E41FF" w:rsidP="003B379E">
            <w:pPr>
              <w:pStyle w:val="BalloonText"/>
              <w:spacing w:before="0" w:after="0"/>
              <w:rPr>
                <w:rFonts w:ascii="Arial" w:hAnsi="Arial" w:cs="Arial"/>
              </w:rPr>
            </w:pPr>
          </w:p>
        </w:tc>
        <w:tc>
          <w:tcPr>
            <w:tcW w:w="1254" w:type="pct"/>
            <w:vAlign w:val="center"/>
          </w:tcPr>
          <w:p w14:paraId="0307B430" w14:textId="77777777" w:rsidR="000E41FF" w:rsidRDefault="000E41FF" w:rsidP="003B379E">
            <w:pPr>
              <w:spacing w:after="0"/>
              <w:rPr>
                <w:rFonts w:cs="Arial"/>
                <w:sz w:val="16"/>
                <w:szCs w:val="16"/>
              </w:rPr>
            </w:pPr>
          </w:p>
        </w:tc>
        <w:tc>
          <w:tcPr>
            <w:tcW w:w="1332" w:type="pct"/>
            <w:vAlign w:val="center"/>
          </w:tcPr>
          <w:p w14:paraId="599847A3" w14:textId="77777777" w:rsidR="000E41FF" w:rsidRPr="003D2B60" w:rsidRDefault="000E41FF" w:rsidP="003B379E">
            <w:pPr>
              <w:spacing w:after="0"/>
              <w:rPr>
                <w:rFonts w:cs="Arial"/>
                <w:sz w:val="16"/>
                <w:szCs w:val="16"/>
              </w:rPr>
            </w:pPr>
          </w:p>
        </w:tc>
      </w:tr>
      <w:tr w:rsidR="000E41FF" w14:paraId="65CC8913" w14:textId="77777777" w:rsidTr="003B379E">
        <w:trPr>
          <w:trHeight w:val="351"/>
        </w:trPr>
        <w:tc>
          <w:tcPr>
            <w:tcW w:w="690" w:type="pct"/>
            <w:vAlign w:val="center"/>
          </w:tcPr>
          <w:p w14:paraId="42239D76" w14:textId="77777777" w:rsidR="000E41FF" w:rsidRDefault="000E41FF" w:rsidP="003B379E">
            <w:pPr>
              <w:spacing w:after="0"/>
              <w:rPr>
                <w:rFonts w:cs="Arial"/>
                <w:sz w:val="16"/>
                <w:szCs w:val="16"/>
              </w:rPr>
            </w:pPr>
          </w:p>
        </w:tc>
        <w:tc>
          <w:tcPr>
            <w:tcW w:w="470" w:type="pct"/>
            <w:vAlign w:val="center"/>
          </w:tcPr>
          <w:p w14:paraId="6B5C9D05" w14:textId="77777777" w:rsidR="000E41FF" w:rsidRDefault="000E41FF" w:rsidP="003B379E">
            <w:pPr>
              <w:spacing w:after="0"/>
              <w:rPr>
                <w:rFonts w:cs="Arial"/>
                <w:sz w:val="16"/>
                <w:szCs w:val="16"/>
              </w:rPr>
            </w:pPr>
          </w:p>
        </w:tc>
        <w:tc>
          <w:tcPr>
            <w:tcW w:w="1254" w:type="pct"/>
            <w:vAlign w:val="center"/>
          </w:tcPr>
          <w:p w14:paraId="5B00AAE5" w14:textId="77777777" w:rsidR="000E41FF" w:rsidRDefault="000E41FF" w:rsidP="003B379E">
            <w:pPr>
              <w:spacing w:after="0"/>
              <w:rPr>
                <w:rFonts w:cs="Arial"/>
                <w:sz w:val="16"/>
                <w:szCs w:val="16"/>
              </w:rPr>
            </w:pPr>
          </w:p>
        </w:tc>
        <w:tc>
          <w:tcPr>
            <w:tcW w:w="1254" w:type="pct"/>
            <w:vAlign w:val="center"/>
          </w:tcPr>
          <w:p w14:paraId="43A90A8D" w14:textId="77777777" w:rsidR="000E41FF" w:rsidRDefault="000E41FF" w:rsidP="003B379E">
            <w:pPr>
              <w:spacing w:after="0"/>
              <w:rPr>
                <w:rFonts w:cs="Arial"/>
                <w:sz w:val="16"/>
                <w:szCs w:val="16"/>
              </w:rPr>
            </w:pPr>
          </w:p>
        </w:tc>
        <w:tc>
          <w:tcPr>
            <w:tcW w:w="1332" w:type="pct"/>
            <w:vAlign w:val="center"/>
          </w:tcPr>
          <w:p w14:paraId="4706AAA0" w14:textId="77777777" w:rsidR="000E41FF" w:rsidRPr="003A1FF8" w:rsidRDefault="000E41FF" w:rsidP="003B379E">
            <w:pPr>
              <w:spacing w:after="0"/>
              <w:rPr>
                <w:rFonts w:cs="Arial"/>
                <w:sz w:val="16"/>
                <w:szCs w:val="16"/>
              </w:rPr>
            </w:pPr>
          </w:p>
        </w:tc>
      </w:tr>
      <w:tr w:rsidR="000E41FF" w14:paraId="539AFCE5" w14:textId="77777777" w:rsidTr="003B379E">
        <w:trPr>
          <w:trHeight w:val="454"/>
        </w:trPr>
        <w:tc>
          <w:tcPr>
            <w:tcW w:w="690" w:type="pct"/>
            <w:vAlign w:val="center"/>
          </w:tcPr>
          <w:p w14:paraId="72B38CA5" w14:textId="77777777" w:rsidR="000E41FF" w:rsidRDefault="000E41FF" w:rsidP="003B379E">
            <w:pPr>
              <w:spacing w:after="0"/>
              <w:rPr>
                <w:rFonts w:cs="Arial"/>
                <w:sz w:val="16"/>
                <w:szCs w:val="16"/>
              </w:rPr>
            </w:pPr>
          </w:p>
        </w:tc>
        <w:tc>
          <w:tcPr>
            <w:tcW w:w="470" w:type="pct"/>
            <w:vAlign w:val="center"/>
          </w:tcPr>
          <w:p w14:paraId="6D27819C" w14:textId="77777777" w:rsidR="000E41FF" w:rsidRDefault="000E41FF" w:rsidP="003B379E">
            <w:pPr>
              <w:spacing w:after="0"/>
              <w:rPr>
                <w:rFonts w:cs="Arial"/>
                <w:sz w:val="16"/>
                <w:szCs w:val="16"/>
              </w:rPr>
            </w:pPr>
          </w:p>
        </w:tc>
        <w:tc>
          <w:tcPr>
            <w:tcW w:w="1254" w:type="pct"/>
            <w:vAlign w:val="center"/>
          </w:tcPr>
          <w:p w14:paraId="1FA43EA0" w14:textId="77777777" w:rsidR="000E41FF" w:rsidRPr="00F47ECF" w:rsidRDefault="000E41FF" w:rsidP="003B379E">
            <w:pPr>
              <w:pStyle w:val="BalloonText"/>
              <w:spacing w:before="0" w:after="0"/>
              <w:rPr>
                <w:rFonts w:ascii="Arial" w:hAnsi="Arial"/>
                <w:lang w:val="el-GR"/>
              </w:rPr>
            </w:pPr>
          </w:p>
        </w:tc>
        <w:tc>
          <w:tcPr>
            <w:tcW w:w="1254" w:type="pct"/>
            <w:vAlign w:val="center"/>
          </w:tcPr>
          <w:p w14:paraId="7B034AD3" w14:textId="77777777" w:rsidR="000E41FF" w:rsidRDefault="000E41FF" w:rsidP="003B379E">
            <w:pPr>
              <w:spacing w:after="0"/>
              <w:rPr>
                <w:rFonts w:cs="Arial"/>
                <w:sz w:val="16"/>
                <w:szCs w:val="16"/>
              </w:rPr>
            </w:pPr>
          </w:p>
        </w:tc>
        <w:tc>
          <w:tcPr>
            <w:tcW w:w="1332" w:type="pct"/>
            <w:vAlign w:val="center"/>
          </w:tcPr>
          <w:p w14:paraId="485A8487" w14:textId="77777777" w:rsidR="000E41FF" w:rsidRDefault="000E41FF" w:rsidP="003B379E">
            <w:pPr>
              <w:spacing w:after="0"/>
              <w:rPr>
                <w:rFonts w:cs="Arial"/>
                <w:sz w:val="16"/>
                <w:szCs w:val="16"/>
              </w:rPr>
            </w:pPr>
          </w:p>
        </w:tc>
      </w:tr>
    </w:tbl>
    <w:p w14:paraId="7BE4AC76" w14:textId="77777777" w:rsidR="000E41FF" w:rsidRDefault="000E41FF" w:rsidP="000E41FF"/>
    <w:p w14:paraId="0EB931D1" w14:textId="77777777" w:rsidR="000E41FF" w:rsidRDefault="000E41FF" w:rsidP="000E41FF">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0E41FF" w14:paraId="18ECBDCF" w14:textId="77777777" w:rsidTr="003B379E">
        <w:trPr>
          <w:cantSplit/>
        </w:trPr>
        <w:tc>
          <w:tcPr>
            <w:tcW w:w="298" w:type="pct"/>
            <w:shd w:val="clear" w:color="auto" w:fill="E0E0E0"/>
            <w:vAlign w:val="center"/>
          </w:tcPr>
          <w:p w14:paraId="71B8D7A5" w14:textId="77777777" w:rsidR="000E41FF" w:rsidRPr="00725219" w:rsidRDefault="000E41FF" w:rsidP="003B379E">
            <w:pPr>
              <w:jc w:val="center"/>
              <w:rPr>
                <w:rFonts w:cs="Arial"/>
                <w:b/>
                <w:sz w:val="16"/>
                <w:szCs w:val="16"/>
              </w:rPr>
            </w:pPr>
            <w:r>
              <w:rPr>
                <w:rFonts w:cs="Arial"/>
                <w:b/>
                <w:sz w:val="16"/>
                <w:szCs w:val="16"/>
              </w:rPr>
              <w:t>Αρ.</w:t>
            </w:r>
          </w:p>
        </w:tc>
        <w:tc>
          <w:tcPr>
            <w:tcW w:w="3370" w:type="pct"/>
            <w:shd w:val="clear" w:color="auto" w:fill="E0E0E0"/>
            <w:vAlign w:val="center"/>
          </w:tcPr>
          <w:p w14:paraId="5B35C209" w14:textId="77777777" w:rsidR="000E41FF" w:rsidRPr="00725219" w:rsidRDefault="000E41FF" w:rsidP="003B379E">
            <w:pPr>
              <w:jc w:val="center"/>
              <w:rPr>
                <w:rFonts w:cs="Arial"/>
                <w:b/>
                <w:sz w:val="16"/>
                <w:szCs w:val="16"/>
              </w:rPr>
            </w:pPr>
          </w:p>
        </w:tc>
        <w:tc>
          <w:tcPr>
            <w:tcW w:w="1332" w:type="pct"/>
            <w:shd w:val="clear" w:color="auto" w:fill="E0E0E0"/>
            <w:vAlign w:val="center"/>
          </w:tcPr>
          <w:p w14:paraId="3861BF18" w14:textId="77777777" w:rsidR="000E41FF" w:rsidRDefault="000E41FF" w:rsidP="003B379E">
            <w:pPr>
              <w:jc w:val="center"/>
              <w:rPr>
                <w:rFonts w:cs="Arial"/>
                <w:b/>
                <w:sz w:val="16"/>
                <w:szCs w:val="16"/>
              </w:rPr>
            </w:pPr>
            <w:r>
              <w:rPr>
                <w:rFonts w:cs="Arial"/>
                <w:b/>
                <w:sz w:val="16"/>
                <w:szCs w:val="16"/>
              </w:rPr>
              <w:t>Αναφορά Εγγράφου</w:t>
            </w:r>
          </w:p>
        </w:tc>
      </w:tr>
      <w:tr w:rsidR="000E41FF" w14:paraId="6FD08178" w14:textId="77777777" w:rsidTr="003B379E">
        <w:trPr>
          <w:cantSplit/>
          <w:trHeight w:val="567"/>
        </w:trPr>
        <w:tc>
          <w:tcPr>
            <w:tcW w:w="298" w:type="pct"/>
            <w:vAlign w:val="center"/>
          </w:tcPr>
          <w:p w14:paraId="4D3A699E" w14:textId="77777777" w:rsidR="000E41FF" w:rsidRDefault="000E41FF" w:rsidP="003B379E">
            <w:pPr>
              <w:spacing w:after="0"/>
              <w:jc w:val="center"/>
              <w:rPr>
                <w:rStyle w:val="TableText"/>
                <w:rFonts w:cs="Arial"/>
              </w:rPr>
            </w:pPr>
            <w:r>
              <w:rPr>
                <w:rStyle w:val="TableText"/>
                <w:rFonts w:cs="Arial"/>
              </w:rPr>
              <w:t>1</w:t>
            </w:r>
          </w:p>
        </w:tc>
        <w:tc>
          <w:tcPr>
            <w:tcW w:w="3370" w:type="pct"/>
            <w:vAlign w:val="center"/>
          </w:tcPr>
          <w:p w14:paraId="54F2ADCF" w14:textId="77777777" w:rsidR="000E41FF" w:rsidRPr="00C440EA" w:rsidRDefault="000E41FF" w:rsidP="003B379E">
            <w:pPr>
              <w:pStyle w:val="BalloonText"/>
              <w:spacing w:before="0" w:after="0"/>
              <w:rPr>
                <w:rStyle w:val="TableText"/>
                <w:rFonts w:ascii="Arial" w:hAnsi="Arial" w:cs="Arial"/>
                <w:lang w:val="el-GR"/>
              </w:rPr>
            </w:pPr>
          </w:p>
        </w:tc>
        <w:tc>
          <w:tcPr>
            <w:tcW w:w="1332" w:type="pct"/>
            <w:vAlign w:val="center"/>
          </w:tcPr>
          <w:p w14:paraId="7D02CF1D" w14:textId="77777777" w:rsidR="000E41FF" w:rsidRDefault="000E41FF" w:rsidP="003B379E">
            <w:pPr>
              <w:spacing w:after="0"/>
              <w:jc w:val="center"/>
              <w:rPr>
                <w:rStyle w:val="TableText"/>
                <w:rFonts w:cs="Arial"/>
              </w:rPr>
            </w:pPr>
          </w:p>
        </w:tc>
      </w:tr>
      <w:tr w:rsidR="000E41FF" w14:paraId="48BB37BE" w14:textId="77777777" w:rsidTr="003B379E">
        <w:trPr>
          <w:cantSplit/>
          <w:trHeight w:val="567"/>
        </w:trPr>
        <w:tc>
          <w:tcPr>
            <w:tcW w:w="298" w:type="pct"/>
            <w:vAlign w:val="center"/>
          </w:tcPr>
          <w:p w14:paraId="2D03D533" w14:textId="77777777" w:rsidR="000E41FF" w:rsidRDefault="000E41FF" w:rsidP="003B379E">
            <w:pPr>
              <w:spacing w:after="0"/>
              <w:jc w:val="center"/>
              <w:rPr>
                <w:rStyle w:val="TableText"/>
                <w:rFonts w:cs="Arial"/>
              </w:rPr>
            </w:pPr>
            <w:r>
              <w:rPr>
                <w:rStyle w:val="TableText"/>
                <w:rFonts w:cs="Arial"/>
              </w:rPr>
              <w:t>2</w:t>
            </w:r>
          </w:p>
        </w:tc>
        <w:tc>
          <w:tcPr>
            <w:tcW w:w="3370" w:type="pct"/>
            <w:vAlign w:val="center"/>
          </w:tcPr>
          <w:p w14:paraId="0716E211" w14:textId="77777777" w:rsidR="000E41FF" w:rsidRPr="00A15DC8" w:rsidRDefault="000E41FF" w:rsidP="003B379E">
            <w:pPr>
              <w:pStyle w:val="BalloonText"/>
              <w:spacing w:before="0" w:after="0"/>
              <w:rPr>
                <w:rStyle w:val="TableText"/>
                <w:rFonts w:cs="Arial"/>
                <w:lang w:val="el-GR"/>
              </w:rPr>
            </w:pPr>
          </w:p>
        </w:tc>
        <w:tc>
          <w:tcPr>
            <w:tcW w:w="1332" w:type="pct"/>
            <w:vAlign w:val="center"/>
          </w:tcPr>
          <w:p w14:paraId="13EB662B" w14:textId="77777777" w:rsidR="000E41FF" w:rsidRPr="00517BF4" w:rsidRDefault="000E41FF" w:rsidP="003B379E">
            <w:pPr>
              <w:spacing w:after="0"/>
              <w:jc w:val="center"/>
              <w:rPr>
                <w:rStyle w:val="TableText"/>
                <w:rFonts w:cs="Arial"/>
              </w:rPr>
            </w:pPr>
          </w:p>
        </w:tc>
      </w:tr>
      <w:tr w:rsidR="000E41FF" w14:paraId="354C3E23" w14:textId="77777777" w:rsidTr="003B379E">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51564FBC" w14:textId="77777777" w:rsidR="000E41FF" w:rsidRPr="00D85D88" w:rsidRDefault="000E41FF" w:rsidP="003B379E">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773DC5B9" w14:textId="77777777" w:rsidR="000E41FF" w:rsidRPr="00D85D88" w:rsidRDefault="000E41FF" w:rsidP="003B379E">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17D72FAA" w14:textId="77777777" w:rsidR="000E41FF" w:rsidRPr="00D85D88" w:rsidRDefault="000E41FF" w:rsidP="003B379E">
            <w:pPr>
              <w:spacing w:after="120"/>
              <w:jc w:val="center"/>
              <w:rPr>
                <w:rStyle w:val="TableText"/>
                <w:rFonts w:cs="Arial"/>
              </w:rPr>
            </w:pPr>
          </w:p>
        </w:tc>
      </w:tr>
    </w:tbl>
    <w:p w14:paraId="48F89317" w14:textId="77777777" w:rsidR="000E41FF" w:rsidRDefault="000E41FF" w:rsidP="000E41FF"/>
    <w:p w14:paraId="032FB30C" w14:textId="77777777" w:rsidR="000E41FF" w:rsidRPr="00271F43" w:rsidRDefault="000E41FF" w:rsidP="000E41FF">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0E41FF" w14:paraId="2DB8422D" w14:textId="77777777" w:rsidTr="003B379E">
        <w:trPr>
          <w:cantSplit/>
        </w:trPr>
        <w:tc>
          <w:tcPr>
            <w:tcW w:w="298" w:type="pct"/>
            <w:shd w:val="clear" w:color="auto" w:fill="E0E0E0"/>
            <w:vAlign w:val="center"/>
          </w:tcPr>
          <w:p w14:paraId="57F49718" w14:textId="77777777" w:rsidR="000E41FF" w:rsidRPr="00725219" w:rsidRDefault="000E41FF" w:rsidP="003B379E">
            <w:pPr>
              <w:jc w:val="center"/>
              <w:rPr>
                <w:rFonts w:cs="Arial"/>
                <w:b/>
                <w:sz w:val="16"/>
                <w:szCs w:val="16"/>
              </w:rPr>
            </w:pPr>
            <w:r>
              <w:rPr>
                <w:rFonts w:cs="Arial"/>
                <w:b/>
                <w:sz w:val="16"/>
                <w:szCs w:val="16"/>
              </w:rPr>
              <w:t>Αρ.</w:t>
            </w:r>
          </w:p>
        </w:tc>
        <w:tc>
          <w:tcPr>
            <w:tcW w:w="4702" w:type="pct"/>
            <w:shd w:val="clear" w:color="auto" w:fill="E0E0E0"/>
            <w:vAlign w:val="center"/>
          </w:tcPr>
          <w:p w14:paraId="5D55555A" w14:textId="77777777" w:rsidR="000E41FF" w:rsidRPr="00725219" w:rsidRDefault="000E41FF" w:rsidP="003B379E">
            <w:pPr>
              <w:jc w:val="center"/>
              <w:rPr>
                <w:rFonts w:cs="Arial"/>
                <w:b/>
                <w:sz w:val="16"/>
                <w:szCs w:val="16"/>
              </w:rPr>
            </w:pPr>
            <w:r>
              <w:rPr>
                <w:rFonts w:cs="Arial"/>
                <w:b/>
                <w:sz w:val="16"/>
                <w:szCs w:val="16"/>
              </w:rPr>
              <w:t>Αναφορά</w:t>
            </w:r>
          </w:p>
        </w:tc>
      </w:tr>
      <w:tr w:rsidR="000E41FF" w:rsidRPr="00BF6590" w14:paraId="2C68D612" w14:textId="77777777" w:rsidTr="003B379E">
        <w:trPr>
          <w:cantSplit/>
        </w:trPr>
        <w:tc>
          <w:tcPr>
            <w:tcW w:w="298" w:type="pct"/>
          </w:tcPr>
          <w:p w14:paraId="10CF8215" w14:textId="77777777" w:rsidR="000E41FF" w:rsidRDefault="000E41FF" w:rsidP="003B379E">
            <w:pPr>
              <w:rPr>
                <w:rStyle w:val="TableText"/>
              </w:rPr>
            </w:pPr>
            <w:r>
              <w:rPr>
                <w:rStyle w:val="TableText"/>
              </w:rPr>
              <w:t>1</w:t>
            </w:r>
          </w:p>
        </w:tc>
        <w:tc>
          <w:tcPr>
            <w:tcW w:w="4702" w:type="pct"/>
          </w:tcPr>
          <w:p w14:paraId="03BE08EB" w14:textId="77777777" w:rsidR="000E41FF" w:rsidRPr="00BF6590" w:rsidRDefault="000E41FF" w:rsidP="003B379E">
            <w:pPr>
              <w:rPr>
                <w:rStyle w:val="TableText"/>
              </w:rPr>
            </w:pPr>
          </w:p>
        </w:tc>
      </w:tr>
      <w:tr w:rsidR="000E41FF" w:rsidRPr="00F8163A" w14:paraId="1B9F5A8F" w14:textId="77777777" w:rsidTr="003B379E">
        <w:trPr>
          <w:cantSplit/>
        </w:trPr>
        <w:tc>
          <w:tcPr>
            <w:tcW w:w="298" w:type="pct"/>
          </w:tcPr>
          <w:p w14:paraId="4CE93AF1" w14:textId="77777777" w:rsidR="000E41FF" w:rsidRDefault="000E41FF" w:rsidP="003B379E">
            <w:pPr>
              <w:rPr>
                <w:rStyle w:val="TableText"/>
              </w:rPr>
            </w:pPr>
            <w:r>
              <w:rPr>
                <w:rStyle w:val="TableText"/>
              </w:rPr>
              <w:t>2</w:t>
            </w:r>
          </w:p>
        </w:tc>
        <w:tc>
          <w:tcPr>
            <w:tcW w:w="4702" w:type="pct"/>
          </w:tcPr>
          <w:p w14:paraId="2A87178E" w14:textId="77777777" w:rsidR="000E41FF" w:rsidRPr="00F8163A" w:rsidRDefault="000E41FF" w:rsidP="003B379E">
            <w:pPr>
              <w:rPr>
                <w:rStyle w:val="TableText"/>
              </w:rPr>
            </w:pPr>
          </w:p>
        </w:tc>
      </w:tr>
      <w:tr w:rsidR="000E41FF" w:rsidRPr="00F8163A" w14:paraId="50993614" w14:textId="77777777" w:rsidTr="003B379E">
        <w:trPr>
          <w:cantSplit/>
        </w:trPr>
        <w:tc>
          <w:tcPr>
            <w:tcW w:w="298" w:type="pct"/>
            <w:tcBorders>
              <w:top w:val="single" w:sz="4" w:space="0" w:color="auto"/>
              <w:left w:val="single" w:sz="4" w:space="0" w:color="auto"/>
              <w:bottom w:val="single" w:sz="4" w:space="0" w:color="auto"/>
              <w:right w:val="single" w:sz="4" w:space="0" w:color="auto"/>
            </w:tcBorders>
          </w:tcPr>
          <w:p w14:paraId="4B61EDB9" w14:textId="77777777" w:rsidR="000E41FF" w:rsidRDefault="000E41FF" w:rsidP="003B379E">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06E9C0E1" w14:textId="77777777" w:rsidR="000E41FF" w:rsidRPr="00F8163A" w:rsidRDefault="000E41FF" w:rsidP="003B379E">
            <w:pPr>
              <w:rPr>
                <w:rStyle w:val="TableText"/>
              </w:rPr>
            </w:pPr>
          </w:p>
        </w:tc>
      </w:tr>
    </w:tbl>
    <w:p w14:paraId="20BC7BE7" w14:textId="77777777" w:rsidR="000E41FF" w:rsidRPr="00F47ECF" w:rsidRDefault="000E41FF" w:rsidP="000E41FF"/>
    <w:p w14:paraId="79EA1033" w14:textId="77777777" w:rsidR="000E41FF" w:rsidRPr="00287D26" w:rsidRDefault="000E41FF" w:rsidP="000E41FF">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237C7914" w14:textId="77777777" w:rsidR="000E41FF" w:rsidRDefault="000E41FF" w:rsidP="000E41FF">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0E41FF" w14:paraId="6A7F30E7" w14:textId="77777777" w:rsidTr="003B379E">
        <w:trPr>
          <w:tblHeader/>
        </w:trPr>
        <w:tc>
          <w:tcPr>
            <w:tcW w:w="1082" w:type="pct"/>
            <w:tcBorders>
              <w:top w:val="single" w:sz="12" w:space="0" w:color="auto"/>
              <w:bottom w:val="single" w:sz="4" w:space="0" w:color="auto"/>
            </w:tcBorders>
            <w:shd w:val="clear" w:color="auto" w:fill="E0E0E0"/>
            <w:vAlign w:val="center"/>
          </w:tcPr>
          <w:p w14:paraId="793DB42D" w14:textId="77777777" w:rsidR="000E41FF" w:rsidRPr="00725219" w:rsidRDefault="000E41FF" w:rsidP="003B379E">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4F36203A" w14:textId="77777777" w:rsidR="000E41FF" w:rsidRPr="00725219" w:rsidRDefault="000E41FF" w:rsidP="003B379E">
            <w:pPr>
              <w:pStyle w:val="TableHeader"/>
              <w:jc w:val="center"/>
              <w:rPr>
                <w:color w:val="auto"/>
                <w:lang w:val="el-GR"/>
              </w:rPr>
            </w:pPr>
            <w:r>
              <w:rPr>
                <w:color w:val="auto"/>
                <w:lang w:val="el-GR"/>
              </w:rPr>
              <w:t>Περιγραφή</w:t>
            </w:r>
          </w:p>
        </w:tc>
      </w:tr>
      <w:tr w:rsidR="000E41FF" w14:paraId="16132A60" w14:textId="77777777" w:rsidTr="003B379E">
        <w:trPr>
          <w:cantSplit/>
        </w:trPr>
        <w:tc>
          <w:tcPr>
            <w:tcW w:w="1082" w:type="pct"/>
            <w:tcBorders>
              <w:top w:val="single" w:sz="4" w:space="0" w:color="auto"/>
            </w:tcBorders>
            <w:vAlign w:val="bottom"/>
          </w:tcPr>
          <w:p w14:paraId="2C83F3F9" w14:textId="77777777" w:rsidR="000E41FF" w:rsidRPr="00725219" w:rsidRDefault="000E41FF" w:rsidP="003B379E">
            <w:pPr>
              <w:pStyle w:val="Body"/>
              <w:spacing w:before="0" w:after="0"/>
              <w:ind w:left="0"/>
              <w:rPr>
                <w:rStyle w:val="TableText"/>
                <w:rFonts w:cs="Arial"/>
                <w:lang w:val="el-GR"/>
              </w:rPr>
            </w:pPr>
          </w:p>
        </w:tc>
        <w:tc>
          <w:tcPr>
            <w:tcW w:w="3918" w:type="pct"/>
            <w:tcBorders>
              <w:top w:val="single" w:sz="4" w:space="0" w:color="auto"/>
            </w:tcBorders>
            <w:vAlign w:val="bottom"/>
          </w:tcPr>
          <w:p w14:paraId="5D335A11" w14:textId="77777777" w:rsidR="000E41FF" w:rsidRDefault="000E41FF" w:rsidP="003B379E">
            <w:pPr>
              <w:pStyle w:val="Body"/>
              <w:spacing w:before="0" w:after="0"/>
              <w:ind w:left="0"/>
              <w:jc w:val="both"/>
              <w:rPr>
                <w:rStyle w:val="TableText"/>
                <w:rFonts w:cs="Arial"/>
              </w:rPr>
            </w:pPr>
          </w:p>
        </w:tc>
      </w:tr>
      <w:tr w:rsidR="000E41FF" w14:paraId="52A49581" w14:textId="77777777" w:rsidTr="003B379E">
        <w:trPr>
          <w:cantSplit/>
        </w:trPr>
        <w:tc>
          <w:tcPr>
            <w:tcW w:w="1082" w:type="pct"/>
            <w:vAlign w:val="bottom"/>
          </w:tcPr>
          <w:p w14:paraId="784D6370" w14:textId="77777777" w:rsidR="000E41FF" w:rsidRPr="00725219" w:rsidRDefault="000E41FF" w:rsidP="003B379E">
            <w:pPr>
              <w:pStyle w:val="BalloonText"/>
              <w:spacing w:before="0" w:after="0"/>
              <w:rPr>
                <w:rStyle w:val="TableText"/>
                <w:rFonts w:ascii="Arial" w:hAnsi="Arial" w:cs="Arial"/>
                <w:szCs w:val="20"/>
                <w:lang w:val="el-GR"/>
              </w:rPr>
            </w:pPr>
          </w:p>
        </w:tc>
        <w:tc>
          <w:tcPr>
            <w:tcW w:w="3918" w:type="pct"/>
            <w:vAlign w:val="bottom"/>
          </w:tcPr>
          <w:p w14:paraId="4BECB33A" w14:textId="77777777" w:rsidR="000E41FF" w:rsidRDefault="000E41FF" w:rsidP="003B379E">
            <w:pPr>
              <w:spacing w:after="0"/>
              <w:jc w:val="both"/>
              <w:rPr>
                <w:rStyle w:val="TableText"/>
                <w:rFonts w:cs="Arial"/>
              </w:rPr>
            </w:pPr>
          </w:p>
        </w:tc>
      </w:tr>
      <w:tr w:rsidR="000E41FF" w14:paraId="52BC26E2" w14:textId="77777777" w:rsidTr="003B379E">
        <w:trPr>
          <w:cantSplit/>
        </w:trPr>
        <w:tc>
          <w:tcPr>
            <w:tcW w:w="1082" w:type="pct"/>
            <w:vAlign w:val="bottom"/>
          </w:tcPr>
          <w:p w14:paraId="0F08631D" w14:textId="77777777" w:rsidR="000E41FF" w:rsidRPr="00725219" w:rsidRDefault="000E41FF" w:rsidP="003B379E">
            <w:pPr>
              <w:spacing w:after="0"/>
              <w:rPr>
                <w:rStyle w:val="TableText"/>
                <w:rFonts w:cs="Arial"/>
              </w:rPr>
            </w:pPr>
          </w:p>
        </w:tc>
        <w:tc>
          <w:tcPr>
            <w:tcW w:w="3918" w:type="pct"/>
            <w:vAlign w:val="bottom"/>
          </w:tcPr>
          <w:p w14:paraId="4FCEFC91" w14:textId="77777777" w:rsidR="000E41FF" w:rsidRDefault="000E41FF" w:rsidP="003B379E">
            <w:pPr>
              <w:spacing w:after="0"/>
              <w:jc w:val="both"/>
              <w:rPr>
                <w:rStyle w:val="TableText"/>
                <w:rFonts w:cs="Arial"/>
              </w:rPr>
            </w:pPr>
          </w:p>
        </w:tc>
      </w:tr>
    </w:tbl>
    <w:p w14:paraId="1A68DC0C" w14:textId="43CE6BD6" w:rsidR="00B8554D" w:rsidRDefault="00B8554D">
      <w:r>
        <w:br w:type="page"/>
      </w:r>
    </w:p>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7F888DE8" w14:textId="3C2D5044" w:rsidR="008B2A60" w:rsidRPr="00BB2D2E" w:rsidRDefault="00BB2D2E">
          <w:pPr>
            <w:pStyle w:val="TOCHeading"/>
            <w:numPr>
              <w:ilvl w:val="0"/>
              <w:numId w:val="0"/>
            </w:numPr>
          </w:pPr>
          <w:r>
            <w:t>Πίνακας Περιεχομένων</w:t>
          </w:r>
        </w:p>
        <w:p w14:paraId="4E240217" w14:textId="6BDF68DE" w:rsidR="0077358C" w:rsidRDefault="008B2A60">
          <w:pPr>
            <w:pStyle w:val="TOC1"/>
            <w:tabs>
              <w:tab w:val="left" w:pos="440"/>
              <w:tab w:val="right" w:leader="dot" w:pos="8296"/>
            </w:tabs>
            <w:rPr>
              <w:rFonts w:eastAsiaTheme="minorEastAsia"/>
              <w:noProof/>
              <w:lang w:val="en-GB" w:eastAsia="en-GB"/>
            </w:rPr>
          </w:pPr>
          <w:r>
            <w:fldChar w:fldCharType="begin"/>
          </w:r>
          <w:r w:rsidRPr="008B2A60">
            <w:rPr>
              <w:lang w:val="en-US"/>
            </w:rPr>
            <w:instrText xml:space="preserve"> TOC \o "1-3" \h \z \u </w:instrText>
          </w:r>
          <w:r>
            <w:fldChar w:fldCharType="separate"/>
          </w:r>
          <w:hyperlink w:anchor="_Toc187833902" w:history="1">
            <w:r w:rsidR="0077358C" w:rsidRPr="00961419">
              <w:rPr>
                <w:rStyle w:val="Hyperlink"/>
                <w:noProof/>
              </w:rPr>
              <w:t>1.</w:t>
            </w:r>
            <w:r w:rsidR="0077358C">
              <w:rPr>
                <w:rFonts w:eastAsiaTheme="minorEastAsia"/>
                <w:noProof/>
                <w:lang w:val="en-GB" w:eastAsia="en-GB"/>
              </w:rPr>
              <w:tab/>
            </w:r>
            <w:r w:rsidR="0077358C" w:rsidRPr="00961419">
              <w:rPr>
                <w:rStyle w:val="Hyperlink"/>
                <w:noProof/>
              </w:rPr>
              <w:t>Εισαγωγή</w:t>
            </w:r>
            <w:r w:rsidR="0077358C">
              <w:rPr>
                <w:noProof/>
                <w:webHidden/>
              </w:rPr>
              <w:tab/>
            </w:r>
            <w:r w:rsidR="0077358C">
              <w:rPr>
                <w:noProof/>
                <w:webHidden/>
              </w:rPr>
              <w:fldChar w:fldCharType="begin"/>
            </w:r>
            <w:r w:rsidR="0077358C">
              <w:rPr>
                <w:noProof/>
                <w:webHidden/>
              </w:rPr>
              <w:instrText xml:space="preserve"> PAGEREF _Toc187833902 \h </w:instrText>
            </w:r>
            <w:r w:rsidR="0077358C">
              <w:rPr>
                <w:noProof/>
                <w:webHidden/>
              </w:rPr>
            </w:r>
            <w:r w:rsidR="0077358C">
              <w:rPr>
                <w:noProof/>
                <w:webHidden/>
              </w:rPr>
              <w:fldChar w:fldCharType="separate"/>
            </w:r>
            <w:r w:rsidR="0077358C">
              <w:rPr>
                <w:noProof/>
                <w:webHidden/>
              </w:rPr>
              <w:t>4</w:t>
            </w:r>
            <w:r w:rsidR="0077358C">
              <w:rPr>
                <w:noProof/>
                <w:webHidden/>
              </w:rPr>
              <w:fldChar w:fldCharType="end"/>
            </w:r>
          </w:hyperlink>
        </w:p>
        <w:p w14:paraId="56711029" w14:textId="0FEF220D" w:rsidR="0077358C" w:rsidRDefault="00195522">
          <w:pPr>
            <w:pStyle w:val="TOC2"/>
            <w:tabs>
              <w:tab w:val="left" w:pos="880"/>
              <w:tab w:val="right" w:leader="dot" w:pos="8296"/>
            </w:tabs>
            <w:rPr>
              <w:rFonts w:eastAsiaTheme="minorEastAsia"/>
              <w:noProof/>
              <w:lang w:val="en-GB" w:eastAsia="en-GB"/>
            </w:rPr>
          </w:pPr>
          <w:hyperlink w:anchor="_Toc187833903" w:history="1">
            <w:r w:rsidR="0077358C" w:rsidRPr="00961419">
              <w:rPr>
                <w:rStyle w:val="Hyperlink"/>
                <w:noProof/>
              </w:rPr>
              <w:t>1.1</w:t>
            </w:r>
            <w:r w:rsidR="0077358C">
              <w:rPr>
                <w:rFonts w:eastAsiaTheme="minorEastAsia"/>
                <w:noProof/>
                <w:lang w:val="en-GB" w:eastAsia="en-GB"/>
              </w:rPr>
              <w:tab/>
            </w:r>
            <w:r w:rsidR="0077358C" w:rsidRPr="00961419">
              <w:rPr>
                <w:rStyle w:val="Hyperlink"/>
                <w:noProof/>
              </w:rPr>
              <w:t>Σκοπός</w:t>
            </w:r>
            <w:r w:rsidR="0077358C">
              <w:rPr>
                <w:noProof/>
                <w:webHidden/>
              </w:rPr>
              <w:tab/>
            </w:r>
            <w:r w:rsidR="0077358C">
              <w:rPr>
                <w:noProof/>
                <w:webHidden/>
              </w:rPr>
              <w:fldChar w:fldCharType="begin"/>
            </w:r>
            <w:r w:rsidR="0077358C">
              <w:rPr>
                <w:noProof/>
                <w:webHidden/>
              </w:rPr>
              <w:instrText xml:space="preserve"> PAGEREF _Toc187833903 \h </w:instrText>
            </w:r>
            <w:r w:rsidR="0077358C">
              <w:rPr>
                <w:noProof/>
                <w:webHidden/>
              </w:rPr>
            </w:r>
            <w:r w:rsidR="0077358C">
              <w:rPr>
                <w:noProof/>
                <w:webHidden/>
              </w:rPr>
              <w:fldChar w:fldCharType="separate"/>
            </w:r>
            <w:r w:rsidR="0077358C">
              <w:rPr>
                <w:noProof/>
                <w:webHidden/>
              </w:rPr>
              <w:t>4</w:t>
            </w:r>
            <w:r w:rsidR="0077358C">
              <w:rPr>
                <w:noProof/>
                <w:webHidden/>
              </w:rPr>
              <w:fldChar w:fldCharType="end"/>
            </w:r>
          </w:hyperlink>
        </w:p>
        <w:p w14:paraId="4A85CCA3" w14:textId="138DED22" w:rsidR="0077358C" w:rsidRDefault="00195522">
          <w:pPr>
            <w:pStyle w:val="TOC2"/>
            <w:tabs>
              <w:tab w:val="left" w:pos="880"/>
              <w:tab w:val="right" w:leader="dot" w:pos="8296"/>
            </w:tabs>
            <w:rPr>
              <w:rFonts w:eastAsiaTheme="minorEastAsia"/>
              <w:noProof/>
              <w:lang w:val="en-GB" w:eastAsia="en-GB"/>
            </w:rPr>
          </w:pPr>
          <w:hyperlink w:anchor="_Toc187833904" w:history="1">
            <w:r w:rsidR="0077358C" w:rsidRPr="00961419">
              <w:rPr>
                <w:rStyle w:val="Hyperlink"/>
                <w:noProof/>
              </w:rPr>
              <w:t>1.2</w:t>
            </w:r>
            <w:r w:rsidR="0077358C">
              <w:rPr>
                <w:rFonts w:eastAsiaTheme="minorEastAsia"/>
                <w:noProof/>
                <w:lang w:val="en-GB" w:eastAsia="en-GB"/>
              </w:rPr>
              <w:tab/>
            </w:r>
            <w:r w:rsidR="0077358C" w:rsidRPr="00961419">
              <w:rPr>
                <w:rStyle w:val="Hyperlink"/>
                <w:noProof/>
              </w:rPr>
              <w:t>Πεδίο Εφαρμογής</w:t>
            </w:r>
            <w:r w:rsidR="0077358C">
              <w:rPr>
                <w:noProof/>
                <w:webHidden/>
              </w:rPr>
              <w:tab/>
            </w:r>
            <w:r w:rsidR="0077358C">
              <w:rPr>
                <w:noProof/>
                <w:webHidden/>
              </w:rPr>
              <w:fldChar w:fldCharType="begin"/>
            </w:r>
            <w:r w:rsidR="0077358C">
              <w:rPr>
                <w:noProof/>
                <w:webHidden/>
              </w:rPr>
              <w:instrText xml:space="preserve"> PAGEREF _Toc187833904 \h </w:instrText>
            </w:r>
            <w:r w:rsidR="0077358C">
              <w:rPr>
                <w:noProof/>
                <w:webHidden/>
              </w:rPr>
            </w:r>
            <w:r w:rsidR="0077358C">
              <w:rPr>
                <w:noProof/>
                <w:webHidden/>
              </w:rPr>
              <w:fldChar w:fldCharType="separate"/>
            </w:r>
            <w:r w:rsidR="0077358C">
              <w:rPr>
                <w:noProof/>
                <w:webHidden/>
              </w:rPr>
              <w:t>4</w:t>
            </w:r>
            <w:r w:rsidR="0077358C">
              <w:rPr>
                <w:noProof/>
                <w:webHidden/>
              </w:rPr>
              <w:fldChar w:fldCharType="end"/>
            </w:r>
          </w:hyperlink>
        </w:p>
        <w:p w14:paraId="0A085798" w14:textId="44E917C2" w:rsidR="0077358C" w:rsidRDefault="00195522">
          <w:pPr>
            <w:pStyle w:val="TOC1"/>
            <w:tabs>
              <w:tab w:val="left" w:pos="440"/>
              <w:tab w:val="right" w:leader="dot" w:pos="8296"/>
            </w:tabs>
            <w:rPr>
              <w:rFonts w:eastAsiaTheme="minorEastAsia"/>
              <w:noProof/>
              <w:lang w:val="en-GB" w:eastAsia="en-GB"/>
            </w:rPr>
          </w:pPr>
          <w:hyperlink w:anchor="_Toc187833905" w:history="1">
            <w:r w:rsidR="0077358C" w:rsidRPr="00961419">
              <w:rPr>
                <w:rStyle w:val="Hyperlink"/>
                <w:noProof/>
              </w:rPr>
              <w:t>2.</w:t>
            </w:r>
            <w:r w:rsidR="0077358C">
              <w:rPr>
                <w:rFonts w:eastAsiaTheme="minorEastAsia"/>
                <w:noProof/>
                <w:lang w:val="en-GB" w:eastAsia="en-GB"/>
              </w:rPr>
              <w:tab/>
            </w:r>
            <w:r w:rsidR="0077358C" w:rsidRPr="00961419">
              <w:rPr>
                <w:rStyle w:val="Hyperlink"/>
                <w:noProof/>
              </w:rPr>
              <w:t>Πολιτική Διαχείρισης Αλλαγών και Διαμόρφωσης</w:t>
            </w:r>
            <w:r w:rsidR="0077358C">
              <w:rPr>
                <w:noProof/>
                <w:webHidden/>
              </w:rPr>
              <w:tab/>
            </w:r>
            <w:r w:rsidR="0077358C">
              <w:rPr>
                <w:noProof/>
                <w:webHidden/>
              </w:rPr>
              <w:fldChar w:fldCharType="begin"/>
            </w:r>
            <w:r w:rsidR="0077358C">
              <w:rPr>
                <w:noProof/>
                <w:webHidden/>
              </w:rPr>
              <w:instrText xml:space="preserve"> PAGEREF _Toc187833905 \h </w:instrText>
            </w:r>
            <w:r w:rsidR="0077358C">
              <w:rPr>
                <w:noProof/>
                <w:webHidden/>
              </w:rPr>
            </w:r>
            <w:r w:rsidR="0077358C">
              <w:rPr>
                <w:noProof/>
                <w:webHidden/>
              </w:rPr>
              <w:fldChar w:fldCharType="separate"/>
            </w:r>
            <w:r w:rsidR="0077358C">
              <w:rPr>
                <w:noProof/>
                <w:webHidden/>
              </w:rPr>
              <w:t>4</w:t>
            </w:r>
            <w:r w:rsidR="0077358C">
              <w:rPr>
                <w:noProof/>
                <w:webHidden/>
              </w:rPr>
              <w:fldChar w:fldCharType="end"/>
            </w:r>
          </w:hyperlink>
        </w:p>
        <w:p w14:paraId="7D15158B" w14:textId="519A4FEE" w:rsidR="0077358C" w:rsidRDefault="00195522">
          <w:pPr>
            <w:pStyle w:val="TOC2"/>
            <w:tabs>
              <w:tab w:val="left" w:pos="880"/>
              <w:tab w:val="right" w:leader="dot" w:pos="8296"/>
            </w:tabs>
            <w:rPr>
              <w:rFonts w:eastAsiaTheme="minorEastAsia"/>
              <w:noProof/>
              <w:lang w:val="en-GB" w:eastAsia="en-GB"/>
            </w:rPr>
          </w:pPr>
          <w:hyperlink w:anchor="_Toc187833906" w:history="1">
            <w:r w:rsidR="0077358C" w:rsidRPr="00961419">
              <w:rPr>
                <w:rStyle w:val="Hyperlink"/>
                <w:noProof/>
              </w:rPr>
              <w:t>2.1</w:t>
            </w:r>
            <w:r w:rsidR="0077358C">
              <w:rPr>
                <w:rFonts w:eastAsiaTheme="minorEastAsia"/>
                <w:noProof/>
                <w:lang w:val="en-GB" w:eastAsia="en-GB"/>
              </w:rPr>
              <w:tab/>
            </w:r>
            <w:r w:rsidR="0077358C" w:rsidRPr="00961419">
              <w:rPr>
                <w:rStyle w:val="Hyperlink"/>
                <w:noProof/>
              </w:rPr>
              <w:t xml:space="preserve">Διαχείριση Αλλαγών </w:t>
            </w:r>
            <w:r w:rsidR="0077358C" w:rsidRPr="00961419">
              <w:rPr>
                <w:rStyle w:val="Hyperlink"/>
                <w:noProof/>
                <w:lang w:val="en-GB"/>
              </w:rPr>
              <w:t>(Change Management)</w:t>
            </w:r>
            <w:r w:rsidR="0077358C">
              <w:rPr>
                <w:noProof/>
                <w:webHidden/>
              </w:rPr>
              <w:tab/>
            </w:r>
            <w:r w:rsidR="0077358C">
              <w:rPr>
                <w:noProof/>
                <w:webHidden/>
              </w:rPr>
              <w:fldChar w:fldCharType="begin"/>
            </w:r>
            <w:r w:rsidR="0077358C">
              <w:rPr>
                <w:noProof/>
                <w:webHidden/>
              </w:rPr>
              <w:instrText xml:space="preserve"> PAGEREF _Toc187833906 \h </w:instrText>
            </w:r>
            <w:r w:rsidR="0077358C">
              <w:rPr>
                <w:noProof/>
                <w:webHidden/>
              </w:rPr>
            </w:r>
            <w:r w:rsidR="0077358C">
              <w:rPr>
                <w:noProof/>
                <w:webHidden/>
              </w:rPr>
              <w:fldChar w:fldCharType="separate"/>
            </w:r>
            <w:r w:rsidR="0077358C">
              <w:rPr>
                <w:noProof/>
                <w:webHidden/>
              </w:rPr>
              <w:t>5</w:t>
            </w:r>
            <w:r w:rsidR="0077358C">
              <w:rPr>
                <w:noProof/>
                <w:webHidden/>
              </w:rPr>
              <w:fldChar w:fldCharType="end"/>
            </w:r>
          </w:hyperlink>
        </w:p>
        <w:p w14:paraId="2CE85F99" w14:textId="1F43BC97" w:rsidR="0077358C" w:rsidRDefault="00195522">
          <w:pPr>
            <w:pStyle w:val="TOC2"/>
            <w:tabs>
              <w:tab w:val="left" w:pos="880"/>
              <w:tab w:val="right" w:leader="dot" w:pos="8296"/>
            </w:tabs>
            <w:rPr>
              <w:rFonts w:eastAsiaTheme="minorEastAsia"/>
              <w:noProof/>
              <w:lang w:val="en-GB" w:eastAsia="en-GB"/>
            </w:rPr>
          </w:pPr>
          <w:hyperlink w:anchor="_Toc187833907" w:history="1">
            <w:r w:rsidR="0077358C" w:rsidRPr="00961419">
              <w:rPr>
                <w:rStyle w:val="Hyperlink"/>
                <w:noProof/>
              </w:rPr>
              <w:t>2.2</w:t>
            </w:r>
            <w:r w:rsidR="0077358C">
              <w:rPr>
                <w:rFonts w:eastAsiaTheme="minorEastAsia"/>
                <w:noProof/>
                <w:lang w:val="en-GB" w:eastAsia="en-GB"/>
              </w:rPr>
              <w:tab/>
            </w:r>
            <w:r w:rsidR="0077358C" w:rsidRPr="00961419">
              <w:rPr>
                <w:rStyle w:val="Hyperlink"/>
                <w:noProof/>
              </w:rPr>
              <w:t>Διαχείριση Διαμόρφωσης (</w:t>
            </w:r>
            <w:r w:rsidR="0077358C" w:rsidRPr="00961419">
              <w:rPr>
                <w:rStyle w:val="Hyperlink"/>
                <w:noProof/>
                <w:lang w:val="en-GB"/>
              </w:rPr>
              <w:t>C</w:t>
            </w:r>
            <w:r w:rsidR="0077358C" w:rsidRPr="00961419">
              <w:rPr>
                <w:rStyle w:val="Hyperlink"/>
                <w:noProof/>
              </w:rPr>
              <w:t>onfiguration</w:t>
            </w:r>
            <w:r w:rsidR="0077358C" w:rsidRPr="00961419">
              <w:rPr>
                <w:rStyle w:val="Hyperlink"/>
                <w:noProof/>
                <w:lang w:val="en-GB"/>
              </w:rPr>
              <w:t xml:space="preserve"> Management</w:t>
            </w:r>
            <w:r w:rsidR="0077358C" w:rsidRPr="00961419">
              <w:rPr>
                <w:rStyle w:val="Hyperlink"/>
                <w:noProof/>
              </w:rPr>
              <w:t>)</w:t>
            </w:r>
            <w:r w:rsidR="0077358C">
              <w:rPr>
                <w:noProof/>
                <w:webHidden/>
              </w:rPr>
              <w:tab/>
            </w:r>
            <w:r w:rsidR="0077358C">
              <w:rPr>
                <w:noProof/>
                <w:webHidden/>
              </w:rPr>
              <w:fldChar w:fldCharType="begin"/>
            </w:r>
            <w:r w:rsidR="0077358C">
              <w:rPr>
                <w:noProof/>
                <w:webHidden/>
              </w:rPr>
              <w:instrText xml:space="preserve"> PAGEREF _Toc187833907 \h </w:instrText>
            </w:r>
            <w:r w:rsidR="0077358C">
              <w:rPr>
                <w:noProof/>
                <w:webHidden/>
              </w:rPr>
            </w:r>
            <w:r w:rsidR="0077358C">
              <w:rPr>
                <w:noProof/>
                <w:webHidden/>
              </w:rPr>
              <w:fldChar w:fldCharType="separate"/>
            </w:r>
            <w:r w:rsidR="0077358C">
              <w:rPr>
                <w:noProof/>
                <w:webHidden/>
              </w:rPr>
              <w:t>6</w:t>
            </w:r>
            <w:r w:rsidR="0077358C">
              <w:rPr>
                <w:noProof/>
                <w:webHidden/>
              </w:rPr>
              <w:fldChar w:fldCharType="end"/>
            </w:r>
          </w:hyperlink>
        </w:p>
        <w:p w14:paraId="69A82BD9" w14:textId="39344F68" w:rsidR="0077358C" w:rsidRDefault="00195522">
          <w:pPr>
            <w:pStyle w:val="TOC1"/>
            <w:tabs>
              <w:tab w:val="left" w:pos="440"/>
              <w:tab w:val="right" w:leader="dot" w:pos="8296"/>
            </w:tabs>
            <w:rPr>
              <w:rFonts w:eastAsiaTheme="minorEastAsia"/>
              <w:noProof/>
              <w:lang w:val="en-GB" w:eastAsia="en-GB"/>
            </w:rPr>
          </w:pPr>
          <w:hyperlink w:anchor="_Toc187833908" w:history="1">
            <w:r w:rsidR="0077358C" w:rsidRPr="00961419">
              <w:rPr>
                <w:rStyle w:val="Hyperlink"/>
                <w:noProof/>
              </w:rPr>
              <w:t>3.</w:t>
            </w:r>
            <w:r w:rsidR="0077358C">
              <w:rPr>
                <w:rFonts w:eastAsiaTheme="minorEastAsia"/>
                <w:noProof/>
                <w:lang w:val="en-GB" w:eastAsia="en-GB"/>
              </w:rPr>
              <w:tab/>
            </w:r>
            <w:r w:rsidR="0077358C" w:rsidRPr="00961419">
              <w:rPr>
                <w:rStyle w:val="Hyperlink"/>
                <w:noProof/>
              </w:rPr>
              <w:t>Αναθεώρηση</w:t>
            </w:r>
            <w:r w:rsidR="0077358C">
              <w:rPr>
                <w:noProof/>
                <w:webHidden/>
              </w:rPr>
              <w:tab/>
            </w:r>
            <w:r w:rsidR="0077358C">
              <w:rPr>
                <w:noProof/>
                <w:webHidden/>
              </w:rPr>
              <w:fldChar w:fldCharType="begin"/>
            </w:r>
            <w:r w:rsidR="0077358C">
              <w:rPr>
                <w:noProof/>
                <w:webHidden/>
              </w:rPr>
              <w:instrText xml:space="preserve"> PAGEREF _Toc187833908 \h </w:instrText>
            </w:r>
            <w:r w:rsidR="0077358C">
              <w:rPr>
                <w:noProof/>
                <w:webHidden/>
              </w:rPr>
            </w:r>
            <w:r w:rsidR="0077358C">
              <w:rPr>
                <w:noProof/>
                <w:webHidden/>
              </w:rPr>
              <w:fldChar w:fldCharType="separate"/>
            </w:r>
            <w:r w:rsidR="0077358C">
              <w:rPr>
                <w:noProof/>
                <w:webHidden/>
              </w:rPr>
              <w:t>6</w:t>
            </w:r>
            <w:r w:rsidR="0077358C">
              <w:rPr>
                <w:noProof/>
                <w:webHidden/>
              </w:rPr>
              <w:fldChar w:fldCharType="end"/>
            </w:r>
          </w:hyperlink>
        </w:p>
        <w:p w14:paraId="73A717AB" w14:textId="3E0C7654" w:rsidR="0077358C" w:rsidRDefault="00195522">
          <w:pPr>
            <w:pStyle w:val="TOC1"/>
            <w:tabs>
              <w:tab w:val="left" w:pos="440"/>
              <w:tab w:val="right" w:leader="dot" w:pos="8296"/>
            </w:tabs>
            <w:rPr>
              <w:rFonts w:eastAsiaTheme="minorEastAsia"/>
              <w:noProof/>
              <w:lang w:val="en-GB" w:eastAsia="en-GB"/>
            </w:rPr>
          </w:pPr>
          <w:hyperlink w:anchor="_Toc187833909" w:history="1">
            <w:r w:rsidR="0077358C" w:rsidRPr="00961419">
              <w:rPr>
                <w:rStyle w:val="Hyperlink"/>
                <w:noProof/>
              </w:rPr>
              <w:t>4.</w:t>
            </w:r>
            <w:r w:rsidR="0077358C">
              <w:rPr>
                <w:rFonts w:eastAsiaTheme="minorEastAsia"/>
                <w:noProof/>
                <w:lang w:val="en-GB" w:eastAsia="en-GB"/>
              </w:rPr>
              <w:tab/>
            </w:r>
            <w:r w:rsidR="0077358C" w:rsidRPr="00961419">
              <w:rPr>
                <w:rStyle w:val="Hyperlink"/>
                <w:noProof/>
              </w:rPr>
              <w:t>Αναφορές</w:t>
            </w:r>
            <w:r w:rsidR="0077358C">
              <w:rPr>
                <w:noProof/>
                <w:webHidden/>
              </w:rPr>
              <w:tab/>
            </w:r>
            <w:r w:rsidR="0077358C">
              <w:rPr>
                <w:noProof/>
                <w:webHidden/>
              </w:rPr>
              <w:fldChar w:fldCharType="begin"/>
            </w:r>
            <w:r w:rsidR="0077358C">
              <w:rPr>
                <w:noProof/>
                <w:webHidden/>
              </w:rPr>
              <w:instrText xml:space="preserve"> PAGEREF _Toc187833909 \h </w:instrText>
            </w:r>
            <w:r w:rsidR="0077358C">
              <w:rPr>
                <w:noProof/>
                <w:webHidden/>
              </w:rPr>
            </w:r>
            <w:r w:rsidR="0077358C">
              <w:rPr>
                <w:noProof/>
                <w:webHidden/>
              </w:rPr>
              <w:fldChar w:fldCharType="separate"/>
            </w:r>
            <w:r w:rsidR="0077358C">
              <w:rPr>
                <w:noProof/>
                <w:webHidden/>
              </w:rPr>
              <w:t>7</w:t>
            </w:r>
            <w:r w:rsidR="0077358C">
              <w:rPr>
                <w:noProof/>
                <w:webHidden/>
              </w:rPr>
              <w:fldChar w:fldCharType="end"/>
            </w:r>
          </w:hyperlink>
        </w:p>
        <w:p w14:paraId="6C43F447" w14:textId="5A30559D" w:rsidR="0077358C" w:rsidRDefault="00195522">
          <w:pPr>
            <w:pStyle w:val="TOC1"/>
            <w:tabs>
              <w:tab w:val="left" w:pos="440"/>
              <w:tab w:val="right" w:leader="dot" w:pos="8296"/>
            </w:tabs>
            <w:rPr>
              <w:rFonts w:eastAsiaTheme="minorEastAsia"/>
              <w:noProof/>
              <w:lang w:val="en-GB" w:eastAsia="en-GB"/>
            </w:rPr>
          </w:pPr>
          <w:hyperlink w:anchor="_Toc187833910" w:history="1">
            <w:r w:rsidR="0077358C" w:rsidRPr="00961419">
              <w:rPr>
                <w:rStyle w:val="Hyperlink"/>
                <w:noProof/>
              </w:rPr>
              <w:t>1.</w:t>
            </w:r>
            <w:r w:rsidR="0077358C">
              <w:rPr>
                <w:rFonts w:eastAsiaTheme="minorEastAsia"/>
                <w:noProof/>
                <w:lang w:val="en-GB" w:eastAsia="en-GB"/>
              </w:rPr>
              <w:tab/>
            </w:r>
            <w:r w:rsidR="0077358C" w:rsidRPr="00961419">
              <w:rPr>
                <w:rStyle w:val="Hyperlink"/>
                <w:noProof/>
              </w:rPr>
              <w:t>Διαδικασία Διαχείρισης Αλλαγών και Διαμόρφωσης</w:t>
            </w:r>
            <w:r w:rsidR="0077358C">
              <w:rPr>
                <w:noProof/>
                <w:webHidden/>
              </w:rPr>
              <w:tab/>
            </w:r>
            <w:r w:rsidR="0077358C">
              <w:rPr>
                <w:noProof/>
                <w:webHidden/>
              </w:rPr>
              <w:fldChar w:fldCharType="begin"/>
            </w:r>
            <w:r w:rsidR="0077358C">
              <w:rPr>
                <w:noProof/>
                <w:webHidden/>
              </w:rPr>
              <w:instrText xml:space="preserve"> PAGEREF _Toc187833910 \h </w:instrText>
            </w:r>
            <w:r w:rsidR="0077358C">
              <w:rPr>
                <w:noProof/>
                <w:webHidden/>
              </w:rPr>
            </w:r>
            <w:r w:rsidR="0077358C">
              <w:rPr>
                <w:noProof/>
                <w:webHidden/>
              </w:rPr>
              <w:fldChar w:fldCharType="separate"/>
            </w:r>
            <w:r w:rsidR="0077358C">
              <w:rPr>
                <w:noProof/>
                <w:webHidden/>
              </w:rPr>
              <w:t>8</w:t>
            </w:r>
            <w:r w:rsidR="0077358C">
              <w:rPr>
                <w:noProof/>
                <w:webHidden/>
              </w:rPr>
              <w:fldChar w:fldCharType="end"/>
            </w:r>
          </w:hyperlink>
        </w:p>
        <w:p w14:paraId="05FF3D0F" w14:textId="5BDFA004" w:rsidR="0077358C" w:rsidRDefault="00195522">
          <w:pPr>
            <w:pStyle w:val="TOC1"/>
            <w:tabs>
              <w:tab w:val="left" w:pos="440"/>
              <w:tab w:val="right" w:leader="dot" w:pos="8296"/>
            </w:tabs>
            <w:rPr>
              <w:rFonts w:eastAsiaTheme="minorEastAsia"/>
              <w:noProof/>
              <w:lang w:val="en-GB" w:eastAsia="en-GB"/>
            </w:rPr>
          </w:pPr>
          <w:hyperlink w:anchor="_Toc187833911" w:history="1">
            <w:r w:rsidR="0077358C" w:rsidRPr="00961419">
              <w:rPr>
                <w:rStyle w:val="Hyperlink"/>
                <w:noProof/>
              </w:rPr>
              <w:t>2.</w:t>
            </w:r>
            <w:r w:rsidR="0077358C">
              <w:rPr>
                <w:rFonts w:eastAsiaTheme="minorEastAsia"/>
                <w:noProof/>
                <w:lang w:val="en-GB" w:eastAsia="en-GB"/>
              </w:rPr>
              <w:tab/>
            </w:r>
            <w:r w:rsidR="0077358C" w:rsidRPr="00961419">
              <w:rPr>
                <w:rStyle w:val="Hyperlink"/>
                <w:noProof/>
              </w:rPr>
              <w:t>Ρόλοι και αρμοδιότητες</w:t>
            </w:r>
            <w:r w:rsidR="0077358C">
              <w:rPr>
                <w:noProof/>
                <w:webHidden/>
              </w:rPr>
              <w:tab/>
            </w:r>
            <w:r w:rsidR="0077358C">
              <w:rPr>
                <w:noProof/>
                <w:webHidden/>
              </w:rPr>
              <w:fldChar w:fldCharType="begin"/>
            </w:r>
            <w:r w:rsidR="0077358C">
              <w:rPr>
                <w:noProof/>
                <w:webHidden/>
              </w:rPr>
              <w:instrText xml:space="preserve"> PAGEREF _Toc187833911 \h </w:instrText>
            </w:r>
            <w:r w:rsidR="0077358C">
              <w:rPr>
                <w:noProof/>
                <w:webHidden/>
              </w:rPr>
            </w:r>
            <w:r w:rsidR="0077358C">
              <w:rPr>
                <w:noProof/>
                <w:webHidden/>
              </w:rPr>
              <w:fldChar w:fldCharType="separate"/>
            </w:r>
            <w:r w:rsidR="0077358C">
              <w:rPr>
                <w:noProof/>
                <w:webHidden/>
              </w:rPr>
              <w:t>8</w:t>
            </w:r>
            <w:r w:rsidR="0077358C">
              <w:rPr>
                <w:noProof/>
                <w:webHidden/>
              </w:rPr>
              <w:fldChar w:fldCharType="end"/>
            </w:r>
          </w:hyperlink>
        </w:p>
        <w:p w14:paraId="2BD62644" w14:textId="240729DB" w:rsidR="0077358C" w:rsidRDefault="00195522">
          <w:pPr>
            <w:pStyle w:val="TOC1"/>
            <w:tabs>
              <w:tab w:val="left" w:pos="440"/>
              <w:tab w:val="right" w:leader="dot" w:pos="8296"/>
            </w:tabs>
            <w:rPr>
              <w:rFonts w:eastAsiaTheme="minorEastAsia"/>
              <w:noProof/>
              <w:lang w:val="en-GB" w:eastAsia="en-GB"/>
            </w:rPr>
          </w:pPr>
          <w:hyperlink w:anchor="_Toc187833912" w:history="1">
            <w:r w:rsidR="0077358C" w:rsidRPr="00961419">
              <w:rPr>
                <w:rStyle w:val="Hyperlink"/>
                <w:noProof/>
              </w:rPr>
              <w:t>3.</w:t>
            </w:r>
            <w:r w:rsidR="0077358C">
              <w:rPr>
                <w:rFonts w:eastAsiaTheme="minorEastAsia"/>
                <w:noProof/>
                <w:lang w:val="en-GB" w:eastAsia="en-GB"/>
              </w:rPr>
              <w:tab/>
            </w:r>
            <w:r w:rsidR="0077358C" w:rsidRPr="00961419">
              <w:rPr>
                <w:rStyle w:val="Hyperlink"/>
                <w:noProof/>
              </w:rPr>
              <w:t>Ενεργοποίηση Συμβάντων</w:t>
            </w:r>
            <w:r w:rsidR="0077358C">
              <w:rPr>
                <w:noProof/>
                <w:webHidden/>
              </w:rPr>
              <w:tab/>
            </w:r>
            <w:r w:rsidR="0077358C">
              <w:rPr>
                <w:noProof/>
                <w:webHidden/>
              </w:rPr>
              <w:fldChar w:fldCharType="begin"/>
            </w:r>
            <w:r w:rsidR="0077358C">
              <w:rPr>
                <w:noProof/>
                <w:webHidden/>
              </w:rPr>
              <w:instrText xml:space="preserve"> PAGEREF _Toc187833912 \h </w:instrText>
            </w:r>
            <w:r w:rsidR="0077358C">
              <w:rPr>
                <w:noProof/>
                <w:webHidden/>
              </w:rPr>
            </w:r>
            <w:r w:rsidR="0077358C">
              <w:rPr>
                <w:noProof/>
                <w:webHidden/>
              </w:rPr>
              <w:fldChar w:fldCharType="separate"/>
            </w:r>
            <w:r w:rsidR="0077358C">
              <w:rPr>
                <w:noProof/>
                <w:webHidden/>
              </w:rPr>
              <w:t>9</w:t>
            </w:r>
            <w:r w:rsidR="0077358C">
              <w:rPr>
                <w:noProof/>
                <w:webHidden/>
              </w:rPr>
              <w:fldChar w:fldCharType="end"/>
            </w:r>
          </w:hyperlink>
        </w:p>
        <w:p w14:paraId="5186D2EC" w14:textId="0392E9F9" w:rsidR="0077358C" w:rsidRDefault="00195522">
          <w:pPr>
            <w:pStyle w:val="TOC1"/>
            <w:tabs>
              <w:tab w:val="left" w:pos="440"/>
              <w:tab w:val="right" w:leader="dot" w:pos="8296"/>
            </w:tabs>
            <w:rPr>
              <w:rFonts w:eastAsiaTheme="minorEastAsia"/>
              <w:noProof/>
              <w:lang w:val="en-GB" w:eastAsia="en-GB"/>
            </w:rPr>
          </w:pPr>
          <w:hyperlink w:anchor="_Toc187833913" w:history="1">
            <w:r w:rsidR="0077358C" w:rsidRPr="00961419">
              <w:rPr>
                <w:rStyle w:val="Hyperlink"/>
                <w:noProof/>
              </w:rPr>
              <w:t>4.</w:t>
            </w:r>
            <w:r w:rsidR="0077358C">
              <w:rPr>
                <w:rFonts w:eastAsiaTheme="minorEastAsia"/>
                <w:noProof/>
                <w:lang w:val="en-GB" w:eastAsia="en-GB"/>
              </w:rPr>
              <w:tab/>
            </w:r>
            <w:r w:rsidR="0077358C" w:rsidRPr="00961419">
              <w:rPr>
                <w:rStyle w:val="Hyperlink"/>
                <w:noProof/>
              </w:rPr>
              <w:t>Διαδικασία Διαχείρισης Αλλαγών</w:t>
            </w:r>
            <w:r w:rsidR="0077358C">
              <w:rPr>
                <w:noProof/>
                <w:webHidden/>
              </w:rPr>
              <w:tab/>
            </w:r>
            <w:r w:rsidR="0077358C">
              <w:rPr>
                <w:noProof/>
                <w:webHidden/>
              </w:rPr>
              <w:fldChar w:fldCharType="begin"/>
            </w:r>
            <w:r w:rsidR="0077358C">
              <w:rPr>
                <w:noProof/>
                <w:webHidden/>
              </w:rPr>
              <w:instrText xml:space="preserve"> PAGEREF _Toc187833913 \h </w:instrText>
            </w:r>
            <w:r w:rsidR="0077358C">
              <w:rPr>
                <w:noProof/>
                <w:webHidden/>
              </w:rPr>
            </w:r>
            <w:r w:rsidR="0077358C">
              <w:rPr>
                <w:noProof/>
                <w:webHidden/>
              </w:rPr>
              <w:fldChar w:fldCharType="separate"/>
            </w:r>
            <w:r w:rsidR="0077358C">
              <w:rPr>
                <w:noProof/>
                <w:webHidden/>
              </w:rPr>
              <w:t>10</w:t>
            </w:r>
            <w:r w:rsidR="0077358C">
              <w:rPr>
                <w:noProof/>
                <w:webHidden/>
              </w:rPr>
              <w:fldChar w:fldCharType="end"/>
            </w:r>
          </w:hyperlink>
        </w:p>
        <w:p w14:paraId="3C5687DE" w14:textId="6A5E0994" w:rsidR="0077358C" w:rsidRDefault="00195522">
          <w:pPr>
            <w:pStyle w:val="TOC1"/>
            <w:tabs>
              <w:tab w:val="left" w:pos="440"/>
              <w:tab w:val="right" w:leader="dot" w:pos="8296"/>
            </w:tabs>
            <w:rPr>
              <w:rFonts w:eastAsiaTheme="minorEastAsia"/>
              <w:noProof/>
              <w:lang w:val="en-GB" w:eastAsia="en-GB"/>
            </w:rPr>
          </w:pPr>
          <w:hyperlink w:anchor="_Toc187833914" w:history="1">
            <w:r w:rsidR="0077358C" w:rsidRPr="00961419">
              <w:rPr>
                <w:rStyle w:val="Hyperlink"/>
                <w:noProof/>
              </w:rPr>
              <w:t>5.</w:t>
            </w:r>
            <w:r w:rsidR="0077358C">
              <w:rPr>
                <w:rFonts w:eastAsiaTheme="minorEastAsia"/>
                <w:noProof/>
                <w:lang w:val="en-GB" w:eastAsia="en-GB"/>
              </w:rPr>
              <w:tab/>
            </w:r>
            <w:r w:rsidR="0077358C" w:rsidRPr="00961419">
              <w:rPr>
                <w:rStyle w:val="Hyperlink"/>
                <w:noProof/>
              </w:rPr>
              <w:t>Βήματα εκτέλεσης της Διαδικασίας ελέγχου Αλλαγής και Διαμόρφωσης</w:t>
            </w:r>
            <w:r w:rsidR="0077358C">
              <w:rPr>
                <w:noProof/>
                <w:webHidden/>
              </w:rPr>
              <w:tab/>
            </w:r>
            <w:r w:rsidR="0077358C">
              <w:rPr>
                <w:noProof/>
                <w:webHidden/>
              </w:rPr>
              <w:fldChar w:fldCharType="begin"/>
            </w:r>
            <w:r w:rsidR="0077358C">
              <w:rPr>
                <w:noProof/>
                <w:webHidden/>
              </w:rPr>
              <w:instrText xml:space="preserve"> PAGEREF _Toc187833914 \h </w:instrText>
            </w:r>
            <w:r w:rsidR="0077358C">
              <w:rPr>
                <w:noProof/>
                <w:webHidden/>
              </w:rPr>
            </w:r>
            <w:r w:rsidR="0077358C">
              <w:rPr>
                <w:noProof/>
                <w:webHidden/>
              </w:rPr>
              <w:fldChar w:fldCharType="separate"/>
            </w:r>
            <w:r w:rsidR="0077358C">
              <w:rPr>
                <w:noProof/>
                <w:webHidden/>
              </w:rPr>
              <w:t>13</w:t>
            </w:r>
            <w:r w:rsidR="0077358C">
              <w:rPr>
                <w:noProof/>
                <w:webHidden/>
              </w:rPr>
              <w:fldChar w:fldCharType="end"/>
            </w:r>
          </w:hyperlink>
        </w:p>
        <w:p w14:paraId="5EA72B36" w14:textId="5A29AC64" w:rsidR="0077358C" w:rsidRDefault="00195522">
          <w:pPr>
            <w:pStyle w:val="TOC1"/>
            <w:tabs>
              <w:tab w:val="left" w:pos="660"/>
              <w:tab w:val="right" w:leader="dot" w:pos="8296"/>
            </w:tabs>
            <w:rPr>
              <w:rFonts w:eastAsiaTheme="minorEastAsia"/>
              <w:noProof/>
              <w:lang w:val="en-GB" w:eastAsia="en-GB"/>
            </w:rPr>
          </w:pPr>
          <w:hyperlink w:anchor="_Toc187833915" w:history="1">
            <w:r w:rsidR="0077358C" w:rsidRPr="00961419">
              <w:rPr>
                <w:rStyle w:val="Hyperlink"/>
                <w:noProof/>
              </w:rPr>
              <w:t>5.1.</w:t>
            </w:r>
            <w:r w:rsidR="0077358C">
              <w:rPr>
                <w:rFonts w:eastAsiaTheme="minorEastAsia"/>
                <w:noProof/>
                <w:lang w:val="en-GB" w:eastAsia="en-GB"/>
              </w:rPr>
              <w:tab/>
            </w:r>
            <w:r w:rsidR="0077358C" w:rsidRPr="00961419">
              <w:rPr>
                <w:rStyle w:val="Hyperlink"/>
                <w:noProof/>
              </w:rPr>
              <w:t>Βήμα 1</w:t>
            </w:r>
            <w:r w:rsidR="0077358C">
              <w:rPr>
                <w:noProof/>
                <w:webHidden/>
              </w:rPr>
              <w:tab/>
            </w:r>
            <w:r w:rsidR="0077358C">
              <w:rPr>
                <w:noProof/>
                <w:webHidden/>
              </w:rPr>
              <w:fldChar w:fldCharType="begin"/>
            </w:r>
            <w:r w:rsidR="0077358C">
              <w:rPr>
                <w:noProof/>
                <w:webHidden/>
              </w:rPr>
              <w:instrText xml:space="preserve"> PAGEREF _Toc187833915 \h </w:instrText>
            </w:r>
            <w:r w:rsidR="0077358C">
              <w:rPr>
                <w:noProof/>
                <w:webHidden/>
              </w:rPr>
            </w:r>
            <w:r w:rsidR="0077358C">
              <w:rPr>
                <w:noProof/>
                <w:webHidden/>
              </w:rPr>
              <w:fldChar w:fldCharType="separate"/>
            </w:r>
            <w:r w:rsidR="0077358C">
              <w:rPr>
                <w:noProof/>
                <w:webHidden/>
              </w:rPr>
              <w:t>13</w:t>
            </w:r>
            <w:r w:rsidR="0077358C">
              <w:rPr>
                <w:noProof/>
                <w:webHidden/>
              </w:rPr>
              <w:fldChar w:fldCharType="end"/>
            </w:r>
          </w:hyperlink>
        </w:p>
        <w:p w14:paraId="4E318F1B" w14:textId="1199BDCA" w:rsidR="0077358C" w:rsidRDefault="00195522">
          <w:pPr>
            <w:pStyle w:val="TOC1"/>
            <w:tabs>
              <w:tab w:val="left" w:pos="660"/>
              <w:tab w:val="right" w:leader="dot" w:pos="8296"/>
            </w:tabs>
            <w:rPr>
              <w:rFonts w:eastAsiaTheme="minorEastAsia"/>
              <w:noProof/>
              <w:lang w:val="en-GB" w:eastAsia="en-GB"/>
            </w:rPr>
          </w:pPr>
          <w:hyperlink w:anchor="_Toc187833916" w:history="1">
            <w:r w:rsidR="0077358C" w:rsidRPr="00961419">
              <w:rPr>
                <w:rStyle w:val="Hyperlink"/>
                <w:noProof/>
              </w:rPr>
              <w:t>5.2.</w:t>
            </w:r>
            <w:r w:rsidR="0077358C">
              <w:rPr>
                <w:rFonts w:eastAsiaTheme="minorEastAsia"/>
                <w:noProof/>
                <w:lang w:val="en-GB" w:eastAsia="en-GB"/>
              </w:rPr>
              <w:tab/>
            </w:r>
            <w:r w:rsidR="0077358C" w:rsidRPr="00961419">
              <w:rPr>
                <w:rStyle w:val="Hyperlink"/>
                <w:noProof/>
              </w:rPr>
              <w:t>Βήμα 2</w:t>
            </w:r>
            <w:r w:rsidR="0077358C">
              <w:rPr>
                <w:noProof/>
                <w:webHidden/>
              </w:rPr>
              <w:tab/>
            </w:r>
            <w:r w:rsidR="0077358C">
              <w:rPr>
                <w:noProof/>
                <w:webHidden/>
              </w:rPr>
              <w:fldChar w:fldCharType="begin"/>
            </w:r>
            <w:r w:rsidR="0077358C">
              <w:rPr>
                <w:noProof/>
                <w:webHidden/>
              </w:rPr>
              <w:instrText xml:space="preserve"> PAGEREF _Toc187833916 \h </w:instrText>
            </w:r>
            <w:r w:rsidR="0077358C">
              <w:rPr>
                <w:noProof/>
                <w:webHidden/>
              </w:rPr>
            </w:r>
            <w:r w:rsidR="0077358C">
              <w:rPr>
                <w:noProof/>
                <w:webHidden/>
              </w:rPr>
              <w:fldChar w:fldCharType="separate"/>
            </w:r>
            <w:r w:rsidR="0077358C">
              <w:rPr>
                <w:noProof/>
                <w:webHidden/>
              </w:rPr>
              <w:t>15</w:t>
            </w:r>
            <w:r w:rsidR="0077358C">
              <w:rPr>
                <w:noProof/>
                <w:webHidden/>
              </w:rPr>
              <w:fldChar w:fldCharType="end"/>
            </w:r>
          </w:hyperlink>
        </w:p>
        <w:p w14:paraId="5E4BEC81" w14:textId="566B6638" w:rsidR="0077358C" w:rsidRDefault="00195522">
          <w:pPr>
            <w:pStyle w:val="TOC1"/>
            <w:tabs>
              <w:tab w:val="left" w:pos="660"/>
              <w:tab w:val="right" w:leader="dot" w:pos="8296"/>
            </w:tabs>
            <w:rPr>
              <w:rFonts w:eastAsiaTheme="minorEastAsia"/>
              <w:noProof/>
              <w:lang w:val="en-GB" w:eastAsia="en-GB"/>
            </w:rPr>
          </w:pPr>
          <w:hyperlink w:anchor="_Toc187833917" w:history="1">
            <w:r w:rsidR="0077358C" w:rsidRPr="00961419">
              <w:rPr>
                <w:rStyle w:val="Hyperlink"/>
                <w:noProof/>
              </w:rPr>
              <w:t>5.3.</w:t>
            </w:r>
            <w:r w:rsidR="0077358C">
              <w:rPr>
                <w:rFonts w:eastAsiaTheme="minorEastAsia"/>
                <w:noProof/>
                <w:lang w:val="en-GB" w:eastAsia="en-GB"/>
              </w:rPr>
              <w:tab/>
            </w:r>
            <w:r w:rsidR="0077358C" w:rsidRPr="00961419">
              <w:rPr>
                <w:rStyle w:val="Hyperlink"/>
                <w:noProof/>
              </w:rPr>
              <w:t>Βήμα 3</w:t>
            </w:r>
            <w:r w:rsidR="0077358C">
              <w:rPr>
                <w:noProof/>
                <w:webHidden/>
              </w:rPr>
              <w:tab/>
            </w:r>
            <w:r w:rsidR="0077358C">
              <w:rPr>
                <w:noProof/>
                <w:webHidden/>
              </w:rPr>
              <w:fldChar w:fldCharType="begin"/>
            </w:r>
            <w:r w:rsidR="0077358C">
              <w:rPr>
                <w:noProof/>
                <w:webHidden/>
              </w:rPr>
              <w:instrText xml:space="preserve"> PAGEREF _Toc187833917 \h </w:instrText>
            </w:r>
            <w:r w:rsidR="0077358C">
              <w:rPr>
                <w:noProof/>
                <w:webHidden/>
              </w:rPr>
            </w:r>
            <w:r w:rsidR="0077358C">
              <w:rPr>
                <w:noProof/>
                <w:webHidden/>
              </w:rPr>
              <w:fldChar w:fldCharType="separate"/>
            </w:r>
            <w:r w:rsidR="0077358C">
              <w:rPr>
                <w:noProof/>
                <w:webHidden/>
              </w:rPr>
              <w:t>15</w:t>
            </w:r>
            <w:r w:rsidR="0077358C">
              <w:rPr>
                <w:noProof/>
                <w:webHidden/>
              </w:rPr>
              <w:fldChar w:fldCharType="end"/>
            </w:r>
          </w:hyperlink>
        </w:p>
        <w:p w14:paraId="21BCE7B5" w14:textId="71C6D076" w:rsidR="0077358C" w:rsidRDefault="00195522">
          <w:pPr>
            <w:pStyle w:val="TOC1"/>
            <w:tabs>
              <w:tab w:val="left" w:pos="660"/>
              <w:tab w:val="right" w:leader="dot" w:pos="8296"/>
            </w:tabs>
            <w:rPr>
              <w:rFonts w:eastAsiaTheme="minorEastAsia"/>
              <w:noProof/>
              <w:lang w:val="en-GB" w:eastAsia="en-GB"/>
            </w:rPr>
          </w:pPr>
          <w:hyperlink w:anchor="_Toc187833918" w:history="1">
            <w:r w:rsidR="0077358C" w:rsidRPr="00961419">
              <w:rPr>
                <w:rStyle w:val="Hyperlink"/>
                <w:noProof/>
              </w:rPr>
              <w:t>5.4.</w:t>
            </w:r>
            <w:r w:rsidR="0077358C">
              <w:rPr>
                <w:rFonts w:eastAsiaTheme="minorEastAsia"/>
                <w:noProof/>
                <w:lang w:val="en-GB" w:eastAsia="en-GB"/>
              </w:rPr>
              <w:tab/>
            </w:r>
            <w:r w:rsidR="0077358C" w:rsidRPr="00961419">
              <w:rPr>
                <w:rStyle w:val="Hyperlink"/>
                <w:noProof/>
              </w:rPr>
              <w:t>Βήμα 4</w:t>
            </w:r>
            <w:r w:rsidR="0077358C">
              <w:rPr>
                <w:noProof/>
                <w:webHidden/>
              </w:rPr>
              <w:tab/>
            </w:r>
            <w:r w:rsidR="0077358C">
              <w:rPr>
                <w:noProof/>
                <w:webHidden/>
              </w:rPr>
              <w:fldChar w:fldCharType="begin"/>
            </w:r>
            <w:r w:rsidR="0077358C">
              <w:rPr>
                <w:noProof/>
                <w:webHidden/>
              </w:rPr>
              <w:instrText xml:space="preserve"> PAGEREF _Toc187833918 \h </w:instrText>
            </w:r>
            <w:r w:rsidR="0077358C">
              <w:rPr>
                <w:noProof/>
                <w:webHidden/>
              </w:rPr>
            </w:r>
            <w:r w:rsidR="0077358C">
              <w:rPr>
                <w:noProof/>
                <w:webHidden/>
              </w:rPr>
              <w:fldChar w:fldCharType="separate"/>
            </w:r>
            <w:r w:rsidR="0077358C">
              <w:rPr>
                <w:noProof/>
                <w:webHidden/>
              </w:rPr>
              <w:t>16</w:t>
            </w:r>
            <w:r w:rsidR="0077358C">
              <w:rPr>
                <w:noProof/>
                <w:webHidden/>
              </w:rPr>
              <w:fldChar w:fldCharType="end"/>
            </w:r>
          </w:hyperlink>
        </w:p>
        <w:p w14:paraId="6711D23C" w14:textId="47625786" w:rsidR="0077358C" w:rsidRDefault="00195522">
          <w:pPr>
            <w:pStyle w:val="TOC1"/>
            <w:tabs>
              <w:tab w:val="left" w:pos="660"/>
              <w:tab w:val="right" w:leader="dot" w:pos="8296"/>
            </w:tabs>
            <w:rPr>
              <w:rFonts w:eastAsiaTheme="minorEastAsia"/>
              <w:noProof/>
              <w:lang w:val="en-GB" w:eastAsia="en-GB"/>
            </w:rPr>
          </w:pPr>
          <w:hyperlink w:anchor="_Toc187833919" w:history="1">
            <w:r w:rsidR="0077358C" w:rsidRPr="00961419">
              <w:rPr>
                <w:rStyle w:val="Hyperlink"/>
                <w:noProof/>
              </w:rPr>
              <w:t>5.5.</w:t>
            </w:r>
            <w:r w:rsidR="0077358C">
              <w:rPr>
                <w:rFonts w:eastAsiaTheme="minorEastAsia"/>
                <w:noProof/>
                <w:lang w:val="en-GB" w:eastAsia="en-GB"/>
              </w:rPr>
              <w:tab/>
            </w:r>
            <w:r w:rsidR="0077358C" w:rsidRPr="00961419">
              <w:rPr>
                <w:rStyle w:val="Hyperlink"/>
                <w:noProof/>
              </w:rPr>
              <w:t>Βήμα 5</w:t>
            </w:r>
            <w:r w:rsidR="0077358C">
              <w:rPr>
                <w:noProof/>
                <w:webHidden/>
              </w:rPr>
              <w:tab/>
            </w:r>
            <w:r w:rsidR="0077358C">
              <w:rPr>
                <w:noProof/>
                <w:webHidden/>
              </w:rPr>
              <w:fldChar w:fldCharType="begin"/>
            </w:r>
            <w:r w:rsidR="0077358C">
              <w:rPr>
                <w:noProof/>
                <w:webHidden/>
              </w:rPr>
              <w:instrText xml:space="preserve"> PAGEREF _Toc187833919 \h </w:instrText>
            </w:r>
            <w:r w:rsidR="0077358C">
              <w:rPr>
                <w:noProof/>
                <w:webHidden/>
              </w:rPr>
            </w:r>
            <w:r w:rsidR="0077358C">
              <w:rPr>
                <w:noProof/>
                <w:webHidden/>
              </w:rPr>
              <w:fldChar w:fldCharType="separate"/>
            </w:r>
            <w:r w:rsidR="0077358C">
              <w:rPr>
                <w:noProof/>
                <w:webHidden/>
              </w:rPr>
              <w:t>16</w:t>
            </w:r>
            <w:r w:rsidR="0077358C">
              <w:rPr>
                <w:noProof/>
                <w:webHidden/>
              </w:rPr>
              <w:fldChar w:fldCharType="end"/>
            </w:r>
          </w:hyperlink>
        </w:p>
        <w:p w14:paraId="31BB2C94" w14:textId="0BFDF6B5" w:rsidR="0077358C" w:rsidRDefault="00195522">
          <w:pPr>
            <w:pStyle w:val="TOC1"/>
            <w:tabs>
              <w:tab w:val="right" w:leader="dot" w:pos="8296"/>
            </w:tabs>
            <w:rPr>
              <w:rFonts w:eastAsiaTheme="minorEastAsia"/>
              <w:noProof/>
              <w:lang w:val="en-GB" w:eastAsia="en-GB"/>
            </w:rPr>
          </w:pPr>
          <w:hyperlink w:anchor="_Toc187833920" w:history="1">
            <w:r w:rsidR="0077358C" w:rsidRPr="00961419">
              <w:rPr>
                <w:rStyle w:val="Hyperlink"/>
                <w:noProof/>
              </w:rPr>
              <w:t>Παράρτημα 1 – Έντυπα</w:t>
            </w:r>
            <w:r w:rsidR="0077358C">
              <w:rPr>
                <w:noProof/>
                <w:webHidden/>
              </w:rPr>
              <w:tab/>
            </w:r>
            <w:r w:rsidR="0077358C">
              <w:rPr>
                <w:noProof/>
                <w:webHidden/>
              </w:rPr>
              <w:fldChar w:fldCharType="begin"/>
            </w:r>
            <w:r w:rsidR="0077358C">
              <w:rPr>
                <w:noProof/>
                <w:webHidden/>
              </w:rPr>
              <w:instrText xml:space="preserve"> PAGEREF _Toc187833920 \h </w:instrText>
            </w:r>
            <w:r w:rsidR="0077358C">
              <w:rPr>
                <w:noProof/>
                <w:webHidden/>
              </w:rPr>
            </w:r>
            <w:r w:rsidR="0077358C">
              <w:rPr>
                <w:noProof/>
                <w:webHidden/>
              </w:rPr>
              <w:fldChar w:fldCharType="separate"/>
            </w:r>
            <w:r w:rsidR="0077358C">
              <w:rPr>
                <w:noProof/>
                <w:webHidden/>
              </w:rPr>
              <w:t>17</w:t>
            </w:r>
            <w:r w:rsidR="0077358C">
              <w:rPr>
                <w:noProof/>
                <w:webHidden/>
              </w:rPr>
              <w:fldChar w:fldCharType="end"/>
            </w:r>
          </w:hyperlink>
        </w:p>
        <w:p w14:paraId="183EB462" w14:textId="40CE8729" w:rsidR="00BE0DFB" w:rsidRDefault="008B2A60">
          <w:pPr>
            <w:rPr>
              <w:b/>
              <w:bCs/>
              <w:noProof/>
            </w:rPr>
          </w:pPr>
          <w:r>
            <w:rPr>
              <w:b/>
              <w:bCs/>
              <w:noProof/>
            </w:rPr>
            <w:fldChar w:fldCharType="end"/>
          </w:r>
        </w:p>
      </w:sdtContent>
    </w:sdt>
    <w:p w14:paraId="516E3859" w14:textId="502E389D" w:rsidR="008B2A60" w:rsidRDefault="008B2A60">
      <w:pPr>
        <w:rPr>
          <w:lang w:val="en-US"/>
        </w:rPr>
      </w:pPr>
      <w:r>
        <w:rPr>
          <w:lang w:val="en-US"/>
        </w:rPr>
        <w:br w:type="page"/>
      </w:r>
    </w:p>
    <w:p w14:paraId="32576BA3" w14:textId="1890224C" w:rsidR="007B26DC" w:rsidRDefault="007B26DC" w:rsidP="002E1E14">
      <w:pPr>
        <w:pStyle w:val="Heading1"/>
        <w:numPr>
          <w:ilvl w:val="0"/>
          <w:numId w:val="39"/>
        </w:numPr>
      </w:pPr>
      <w:bookmarkStart w:id="1" w:name="_Toc176943645"/>
      <w:bookmarkStart w:id="2" w:name="_Toc187833902"/>
      <w:r>
        <w:lastRenderedPageBreak/>
        <w:t>Εισαγωγή</w:t>
      </w:r>
      <w:bookmarkEnd w:id="1"/>
      <w:bookmarkEnd w:id="2"/>
    </w:p>
    <w:p w14:paraId="2A6A35D3" w14:textId="1378F74F" w:rsidR="008C6767" w:rsidRDefault="008C6767" w:rsidP="007B26DC">
      <w:pPr>
        <w:pStyle w:val="Heading2"/>
      </w:pPr>
      <w:bookmarkStart w:id="3" w:name="_Toc187833903"/>
      <w:r>
        <w:t>Σκοπός</w:t>
      </w:r>
      <w:bookmarkEnd w:id="3"/>
    </w:p>
    <w:p w14:paraId="502E2435" w14:textId="1581BC1B" w:rsidR="003B379E" w:rsidRDefault="00BF7D18" w:rsidP="00BF7D18">
      <w:pPr>
        <w:jc w:val="both"/>
      </w:pPr>
      <w:r>
        <w:br/>
      </w:r>
      <w:r w:rsidR="003B379E" w:rsidRPr="00B96191">
        <w:t>Η παρούσα Πολιτική περιλαμβάνει</w:t>
      </w:r>
      <w:r w:rsidR="00592F71" w:rsidRPr="00592F71">
        <w:t xml:space="preserve"> </w:t>
      </w:r>
      <w:r w:rsidR="003B379E" w:rsidRPr="00B96191">
        <w:t xml:space="preserve"> ενδε</w:t>
      </w:r>
      <w:r w:rsidR="00A937ED">
        <w:t>ικτικούς ό</w:t>
      </w:r>
      <w:r w:rsidR="003B379E">
        <w:t xml:space="preserve">ρους για τη συστηματική διαχείριση των αλλαγών </w:t>
      </w:r>
      <w:r w:rsidR="003B379E" w:rsidRPr="001336EB">
        <w:t xml:space="preserve">και </w:t>
      </w:r>
      <w:r w:rsidR="003B379E">
        <w:t>δ</w:t>
      </w:r>
      <w:r w:rsidR="003B379E" w:rsidRPr="001336EB">
        <w:t>ιαμόρφωσης</w:t>
      </w:r>
      <w:r w:rsidR="003B379E" w:rsidRPr="00B96191">
        <w:t xml:space="preserve"> </w:t>
      </w:r>
      <w:r w:rsidR="003B379E">
        <w:t xml:space="preserve">των πόρων και δεδομένων του </w:t>
      </w:r>
      <w:r w:rsidR="007C5C6A" w:rsidRPr="00235EB4">
        <w:rPr>
          <w:color w:val="FF0000"/>
        </w:rPr>
        <w:t>[Όνομα Οργανισμού]</w:t>
      </w:r>
      <w:r w:rsidR="007C5C6A">
        <w:rPr>
          <w:color w:val="FF0000"/>
        </w:rPr>
        <w:t xml:space="preserve"> </w:t>
      </w:r>
      <w:r w:rsidR="003B379E">
        <w:t xml:space="preserve">για </w:t>
      </w:r>
      <w:r w:rsidR="003B379E" w:rsidRPr="003B379E">
        <w:t xml:space="preserve">τη διατήρηση της ασφάλειας, της σταθερότητας και της συμμόρφωσης. </w:t>
      </w:r>
    </w:p>
    <w:p w14:paraId="0476936A" w14:textId="5D69B139" w:rsidR="007B4ABB" w:rsidRDefault="003B379E" w:rsidP="00A55A23">
      <w:pPr>
        <w:jc w:val="both"/>
      </w:pPr>
      <w:r>
        <w:t>Σκοπός της είναι να</w:t>
      </w:r>
      <w:r w:rsidR="007B4ABB" w:rsidRPr="007B4ABB">
        <w:t xml:space="preserve"> διασφαλιστεί ότι οι </w:t>
      </w:r>
      <w:r>
        <w:t xml:space="preserve">οποιεσδήποτε </w:t>
      </w:r>
      <w:r w:rsidR="007B4ABB" w:rsidRPr="007B4ABB">
        <w:t xml:space="preserve">αλλαγές στο </w:t>
      </w:r>
      <w:r w:rsidR="007B4ABB">
        <w:t>υλισμικό</w:t>
      </w:r>
      <w:r w:rsidR="00A937ED">
        <w:t xml:space="preserve">, το λογισμικό, δικτυακές υποδομές και υπηρεσίες </w:t>
      </w:r>
      <w:r w:rsidR="00A937ED">
        <w:rPr>
          <w:lang w:val="en-GB"/>
        </w:rPr>
        <w:t>cloud</w:t>
      </w:r>
      <w:r w:rsidR="00A937ED" w:rsidRPr="00A937ED">
        <w:t xml:space="preserve"> </w:t>
      </w:r>
      <w:r w:rsidR="007B4ABB" w:rsidRPr="007B4ABB">
        <w:t>εισάγονται</w:t>
      </w:r>
      <w:r w:rsidR="00A937ED" w:rsidRPr="00A937ED">
        <w:t xml:space="preserve"> </w:t>
      </w:r>
      <w:r w:rsidR="007B4ABB" w:rsidRPr="007B4ABB">
        <w:t xml:space="preserve">με ελεγχόμενο και συντονισμένο τρόπο στο κύριο κέντρο δεδομένων και στις κρίσιμες διαμορφώσεις </w:t>
      </w:r>
      <w:r w:rsidR="00235EB4">
        <w:t xml:space="preserve">του </w:t>
      </w:r>
      <w:r w:rsidR="00235EB4" w:rsidRPr="00235EB4">
        <w:rPr>
          <w:color w:val="FF0000"/>
        </w:rPr>
        <w:t>[Όνομα Οργανισμού]</w:t>
      </w:r>
      <w:r w:rsidR="00A5405B">
        <w:t>.</w:t>
      </w:r>
      <w:r w:rsidR="007B4ABB" w:rsidRPr="007B4ABB">
        <w:t xml:space="preserve"> </w:t>
      </w:r>
      <w:r w:rsidR="00A937ED">
        <w:t xml:space="preserve">Αυτή η διαδικασία </w:t>
      </w:r>
      <w:r w:rsidR="007B4ABB">
        <w:t>μ</w:t>
      </w:r>
      <w:r w:rsidR="007B4ABB" w:rsidRPr="007B4ABB">
        <w:t xml:space="preserve">ειώνει την πιθανότητα να εισαχθούν περιττές αλλαγές ή/και να εισαχθούν εξουσιοδοτημένες </w:t>
      </w:r>
      <w:r w:rsidR="00A937ED">
        <w:t xml:space="preserve">και μη </w:t>
      </w:r>
      <w:r w:rsidR="007B4ABB" w:rsidRPr="007B4ABB">
        <w:t xml:space="preserve">αλλαγές με ανεξέλεγκτο τρόπο εισάγοντας </w:t>
      </w:r>
      <w:r w:rsidR="00A937ED">
        <w:t>πιθανά</w:t>
      </w:r>
      <w:r w:rsidR="007B4ABB" w:rsidRPr="007B4ABB">
        <w:t xml:space="preserve"> προβλήματα </w:t>
      </w:r>
      <w:r w:rsidR="007B4ABB">
        <w:t xml:space="preserve">στα πληροφοριακά </w:t>
      </w:r>
      <w:r w:rsidR="007B4ABB" w:rsidRPr="007B4ABB">
        <w:t>συστήματ</w:t>
      </w:r>
      <w:r w:rsidR="007B4ABB">
        <w:t xml:space="preserve">α </w:t>
      </w:r>
      <w:r w:rsidR="00235EB4">
        <w:t xml:space="preserve">του </w:t>
      </w:r>
      <w:r w:rsidR="00235EB4" w:rsidRPr="00235EB4">
        <w:rPr>
          <w:color w:val="FF0000"/>
        </w:rPr>
        <w:t>[Όνομα Οργανισμού]</w:t>
      </w:r>
      <w:r w:rsidR="00A5405B">
        <w:t>.</w:t>
      </w:r>
    </w:p>
    <w:p w14:paraId="3AC0C806" w14:textId="594C4CC9" w:rsidR="00A937ED" w:rsidRDefault="00A937ED" w:rsidP="00A937ED">
      <w:pPr>
        <w:jc w:val="both"/>
      </w:pPr>
    </w:p>
    <w:p w14:paraId="0958AF11" w14:textId="68D9032C" w:rsidR="00A937ED" w:rsidRDefault="00A937ED" w:rsidP="00A937ED">
      <w:pPr>
        <w:pStyle w:val="Heading2"/>
      </w:pPr>
      <w:bookmarkStart w:id="4" w:name="_Toc176943647"/>
      <w:bookmarkStart w:id="5" w:name="_Toc187833904"/>
      <w:r>
        <w:t>Πεδίο Εφαρμογής</w:t>
      </w:r>
      <w:bookmarkEnd w:id="4"/>
      <w:bookmarkEnd w:id="5"/>
    </w:p>
    <w:p w14:paraId="037165A7" w14:textId="79E9436B" w:rsidR="00CF6640" w:rsidRDefault="00BF7D18" w:rsidP="00CF6640">
      <w:pPr>
        <w:jc w:val="both"/>
      </w:pPr>
      <w:r>
        <w:br/>
      </w:r>
      <w:r w:rsidR="00CF6640">
        <w:t xml:space="preserve">Η πολιτική Διαχείρισης Αλλαγών και Διαμόρφωσης του </w:t>
      </w:r>
      <w:r w:rsidR="007C5C6A" w:rsidRPr="00235EB4">
        <w:rPr>
          <w:color w:val="FF0000"/>
        </w:rPr>
        <w:t>[Όνομα Οργανισμού]</w:t>
      </w:r>
      <w:r w:rsidR="00D16418" w:rsidRPr="00FE2D63">
        <w:rPr>
          <w:color w:val="FF0000"/>
        </w:rPr>
        <w:t xml:space="preserve"> </w:t>
      </w:r>
      <w:r w:rsidR="00CF6640">
        <w:t xml:space="preserve">εφαρμόζεται σε όλες τις αλλαγές και παραμετροποιήσεις που επηρεάζουν τις λειτουργίες, τις διαδικασίες, τα συστήματα και την τεχνολογική υποδομή του </w:t>
      </w:r>
      <w:r w:rsidR="007C5C6A" w:rsidRPr="00235EB4">
        <w:rPr>
          <w:color w:val="FF0000"/>
        </w:rPr>
        <w:t>[Όνομα Οργανισμού]</w:t>
      </w:r>
      <w:r w:rsidR="00CF6640">
        <w:t xml:space="preserve">. Η πολιτική αυτή ισχύει για όλους τους υπαλλήλους, τους συνεργάτες, τους προμηθευτές και τους εξωτερικούς συνεργάτες του </w:t>
      </w:r>
      <w:r w:rsidR="007C5C6A" w:rsidRPr="00235EB4">
        <w:rPr>
          <w:color w:val="FF0000"/>
        </w:rPr>
        <w:t>[Όνομα Οργανισμού]</w:t>
      </w:r>
      <w:r w:rsidR="007C5C6A">
        <w:rPr>
          <w:color w:val="FF0000"/>
        </w:rPr>
        <w:t xml:space="preserve"> </w:t>
      </w:r>
      <w:r w:rsidR="00CF6640">
        <w:t>που συμμετέχουν ή επηρεάζονται από τις αλλαγές αυτές. Η συμμόρφωση με την πολιτική διασφαλίζει ότι όλες οι αλλαγές πραγματοποιούνται με ασφάλεια, αποτελεσματικότητα και με ελάχιστο κίνδυνο για τη σταθερότητα και την ασφάλεια του</w:t>
      </w:r>
      <w:r w:rsidR="007C5C6A">
        <w:t xml:space="preserve"> </w:t>
      </w:r>
      <w:r w:rsidR="007C5C6A" w:rsidRPr="00235EB4">
        <w:rPr>
          <w:color w:val="FF0000"/>
        </w:rPr>
        <w:t>[Όνομα Οργανισμού]</w:t>
      </w:r>
      <w:r w:rsidR="00CF6640">
        <w:t>.</w:t>
      </w:r>
    </w:p>
    <w:p w14:paraId="6EC9CFB9" w14:textId="2968650C" w:rsidR="007B4ABB" w:rsidRDefault="007B4ABB" w:rsidP="00A55A23">
      <w:pPr>
        <w:jc w:val="both"/>
      </w:pPr>
      <w:r>
        <w:t xml:space="preserve">Αυτή η </w:t>
      </w:r>
      <w:r w:rsidR="00CF6640">
        <w:t>π</w:t>
      </w:r>
      <w:r>
        <w:t xml:space="preserve">ολιτική </w:t>
      </w:r>
      <w:r w:rsidR="00CF6640">
        <w:t xml:space="preserve">δύναται να </w:t>
      </w:r>
      <w:r w:rsidRPr="007B4ABB">
        <w:t>εφαρμόζεται για τους ακόλουθους τύπους αλλαγών:</w:t>
      </w:r>
    </w:p>
    <w:p w14:paraId="633B049A" w14:textId="11D19A1D" w:rsidR="007B4ABB" w:rsidRDefault="007B4ABB" w:rsidP="00A55A23">
      <w:pPr>
        <w:pStyle w:val="ListParagraph"/>
        <w:numPr>
          <w:ilvl w:val="0"/>
          <w:numId w:val="24"/>
        </w:numPr>
        <w:jc w:val="both"/>
      </w:pPr>
      <w:r>
        <w:t>Εγκατάσταση νέου υλισμικού ή λογισμικού.</w:t>
      </w:r>
    </w:p>
    <w:p w14:paraId="6A2C69F3" w14:textId="062CA382" w:rsidR="007B4ABB" w:rsidRDefault="007B4ABB" w:rsidP="00A55A23">
      <w:pPr>
        <w:pStyle w:val="ListParagraph"/>
        <w:numPr>
          <w:ilvl w:val="0"/>
          <w:numId w:val="24"/>
        </w:numPr>
        <w:jc w:val="both"/>
      </w:pPr>
      <w:r>
        <w:t>Αναβάθμιση υλισμικού ή λογισμικού.</w:t>
      </w:r>
    </w:p>
    <w:p w14:paraId="44E97F98" w14:textId="47E64155" w:rsidR="007B4ABB" w:rsidRDefault="007B4ABB" w:rsidP="00A55A23">
      <w:pPr>
        <w:pStyle w:val="ListParagraph"/>
        <w:numPr>
          <w:ilvl w:val="0"/>
          <w:numId w:val="24"/>
        </w:numPr>
        <w:jc w:val="both"/>
      </w:pPr>
      <w:r>
        <w:t>Αναδιαμόρφωση, αλλαγή ή αναβάθμιση εγκαταστάσεων π.χ. ρεύμα, δίκτυο</w:t>
      </w:r>
    </w:p>
    <w:p w14:paraId="4CD0CEC6" w14:textId="12260147" w:rsidR="007B4ABB" w:rsidRDefault="007B4ABB" w:rsidP="00A55A23">
      <w:pPr>
        <w:pStyle w:val="ListParagraph"/>
        <w:numPr>
          <w:ilvl w:val="0"/>
          <w:numId w:val="24"/>
        </w:numPr>
        <w:jc w:val="both"/>
      </w:pPr>
      <w:r>
        <w:t>Τυπική περιοδική συντήρηση</w:t>
      </w:r>
    </w:p>
    <w:p w14:paraId="7840471F" w14:textId="0CE0FFDE" w:rsidR="007B4ABB" w:rsidRDefault="007B4ABB" w:rsidP="00A55A23">
      <w:pPr>
        <w:pStyle w:val="ListParagraph"/>
        <w:numPr>
          <w:ilvl w:val="0"/>
          <w:numId w:val="24"/>
        </w:numPr>
        <w:jc w:val="both"/>
      </w:pPr>
      <w:r>
        <w:t>Αλλαγές διαμόρφωσης που έχουν τη δυνατότητα να επηρεάσουν σημαντικά την υπηρεσία π.χ. τείχος προστασίας, δρομολογητής κ.λπ.</w:t>
      </w:r>
    </w:p>
    <w:p w14:paraId="18436097" w14:textId="77777777" w:rsidR="00CF6640" w:rsidRDefault="00CF6640" w:rsidP="00FE2D63">
      <w:pPr>
        <w:pStyle w:val="Heading1"/>
        <w:numPr>
          <w:ilvl w:val="0"/>
          <w:numId w:val="39"/>
        </w:numPr>
      </w:pPr>
      <w:bookmarkStart w:id="6" w:name="_Toc176943648"/>
      <w:bookmarkStart w:id="7" w:name="_Toc187833905"/>
      <w:r>
        <w:t>Πολιτική Διαχείρισης Αλλαγών και Διαμόρφωσης</w:t>
      </w:r>
      <w:bookmarkEnd w:id="6"/>
      <w:bookmarkEnd w:id="7"/>
    </w:p>
    <w:p w14:paraId="1DF7F9F7" w14:textId="1F6EEB67" w:rsidR="007C5C6A" w:rsidRDefault="00592F71" w:rsidP="007C5C6A">
      <w:pPr>
        <w:jc w:val="both"/>
      </w:pPr>
      <w:r>
        <w:t xml:space="preserve">Σύμφωνα με την Απόφαση </w:t>
      </w:r>
      <w:r w:rsidR="007C5C6A">
        <w:t xml:space="preserve">Κ.Δ.Π. 389/2020, ο </w:t>
      </w:r>
      <w:r w:rsidR="007C5C6A" w:rsidRPr="007C5C6A">
        <w:rPr>
          <w:color w:val="FF0000"/>
        </w:rPr>
        <w:t>[Όνομα Οργανισμού]</w:t>
      </w:r>
      <w:r w:rsidR="007C5C6A">
        <w:t xml:space="preserve"> οφείλει να διασφαλίσει ότι οι αλλαγές στις διαδικασίες και τα συστήματα πληροφοριών εφαρμόζονται με ασφάλεια, χωρίς να θίγεται το απόρρητο, η ακεραιότητα, η διαθεσιμότητα ή η αυθεντικότητα των πληροφοριών, θεσπίζοντας διαδικασίες διαχείρισης αλλαγών για τον έλεγχο και τη διαχείριση αλλαγών σε συστήματα, εφαρμογές και άλλα υποστηρικτικά στοιχεία ενεργητικού στο πλαίσιο της επεξεργασίας πληροφοριών. Τηρεί μητρώο των διαμορφώσεων που ισχύουν για τα εν λόγω στοιχεία ενεργητικού. </w:t>
      </w:r>
    </w:p>
    <w:p w14:paraId="719A73D5" w14:textId="7A98DA02" w:rsidR="00CF6640" w:rsidRDefault="00CF6640" w:rsidP="00CF6640">
      <w:pPr>
        <w:jc w:val="both"/>
      </w:pPr>
    </w:p>
    <w:p w14:paraId="5F227EAB" w14:textId="70612981" w:rsidR="007C5C6A" w:rsidRDefault="007C5C6A" w:rsidP="007C5C6A">
      <w:pPr>
        <w:pStyle w:val="Heading2"/>
        <w:numPr>
          <w:ilvl w:val="1"/>
          <w:numId w:val="41"/>
        </w:numPr>
        <w:jc w:val="both"/>
      </w:pPr>
      <w:bookmarkStart w:id="8" w:name="_Toc176943649"/>
      <w:bookmarkStart w:id="9" w:name="_Toc187833906"/>
      <w:r>
        <w:lastRenderedPageBreak/>
        <w:t>Διαχείριση Αλλαγών</w:t>
      </w:r>
      <w:bookmarkEnd w:id="8"/>
      <w:r w:rsidR="00B157BC">
        <w:t xml:space="preserve"> </w:t>
      </w:r>
      <w:r w:rsidR="00B157BC">
        <w:rPr>
          <w:lang w:val="en-GB"/>
        </w:rPr>
        <w:t>(Change Management)</w:t>
      </w:r>
      <w:bookmarkEnd w:id="9"/>
    </w:p>
    <w:p w14:paraId="1BC770EA" w14:textId="77777777" w:rsidR="00D66A3D" w:rsidRDefault="00D66A3D" w:rsidP="00FE2D63"/>
    <w:p w14:paraId="44A4212A" w14:textId="5DA84762" w:rsidR="005F3AA5" w:rsidRPr="005F3AA5" w:rsidRDefault="005F3AA5" w:rsidP="00FE2D63">
      <w:r w:rsidRPr="005F3AA5">
        <w:t xml:space="preserve">Πιο συγκεκριμένα: </w:t>
      </w:r>
    </w:p>
    <w:p w14:paraId="54F0806D" w14:textId="48D94DCF" w:rsidR="007C5C6A" w:rsidRPr="005F3AA5" w:rsidRDefault="005F3AA5" w:rsidP="005F3AA5">
      <w:pPr>
        <w:pStyle w:val="ListParagraph"/>
        <w:numPr>
          <w:ilvl w:val="0"/>
          <w:numId w:val="42"/>
        </w:numPr>
        <w:jc w:val="both"/>
      </w:pPr>
      <w:r>
        <w:t>Ο</w:t>
      </w:r>
      <w:r w:rsidRPr="005F3AA5">
        <w:t xml:space="preserve"> </w:t>
      </w:r>
      <w:r w:rsidRPr="005F3AA5">
        <w:rPr>
          <w:color w:val="FF0000"/>
        </w:rPr>
        <w:t xml:space="preserve">[Όνομα Οργανισμού] </w:t>
      </w:r>
      <w:r>
        <w:t>διατηρεί και εφαρμόζει διαδικασία σχετικά με τον έλεγχο και την διαχείριση αλλαγών σε Πληροφοριακά Συστήματα και Δεδομένα και να αναθέτει σχετικούς ρόλους και αρμοδιότητες στο προσωπικό</w:t>
      </w:r>
      <w:r w:rsidRPr="005F3AA5">
        <w:t>.</w:t>
      </w:r>
    </w:p>
    <w:p w14:paraId="38DC8EF5" w14:textId="678B87CF" w:rsidR="005F3AA5" w:rsidRDefault="005F3AA5" w:rsidP="005F3AA5">
      <w:pPr>
        <w:pStyle w:val="ListParagraph"/>
        <w:numPr>
          <w:ilvl w:val="0"/>
          <w:numId w:val="42"/>
        </w:numPr>
        <w:jc w:val="both"/>
      </w:pPr>
      <w:r w:rsidRPr="005F3AA5">
        <w:t>Για κάθε αλλαγή πρέπει να υπάρχει κατάλληλη εξουσιοδότηση από τον υπεύθυνο του συστήματος στο οποίο θα υλοποιηθεί η αλλαγή</w:t>
      </w:r>
      <w:r>
        <w:t>.</w:t>
      </w:r>
      <w:r w:rsidRPr="005F3AA5">
        <w:t xml:space="preserve"> Η διαδικασία διαχείρισης αλλαγών πρέπει να περιλαμβάνει προβλέψεις και τρόπους χειρισμού για επείγουσες αλλαγές</w:t>
      </w:r>
      <w:r>
        <w:t>.</w:t>
      </w:r>
    </w:p>
    <w:p w14:paraId="4D42BA98" w14:textId="3F52A6C2" w:rsidR="005F3AA5" w:rsidRDefault="005F3AA5" w:rsidP="005F3AA5">
      <w:pPr>
        <w:pStyle w:val="ListParagraph"/>
        <w:numPr>
          <w:ilvl w:val="0"/>
          <w:numId w:val="42"/>
        </w:numPr>
        <w:jc w:val="both"/>
      </w:pPr>
      <w:r>
        <w:t>Για κάθε αλλαγή πρέπει να πραγματοποιείται αξιολόγηση των κινδύνων που θα επιφέρει η αλλαγή. Ανάλογα με τον βαθμό κρισιμότητας έχουν καθοριστεί ελάχιστα μέτρα ασφάλειας που θα πρέπει να εφαρμοστούν σε όλο τον κύκλο διαχείρισης της αλλαγής.</w:t>
      </w:r>
    </w:p>
    <w:p w14:paraId="60D435E5" w14:textId="5D8A1903" w:rsidR="005F3AA5" w:rsidRDefault="005F3AA5" w:rsidP="005F3AA5">
      <w:pPr>
        <w:pStyle w:val="ListParagraph"/>
        <w:numPr>
          <w:ilvl w:val="0"/>
          <w:numId w:val="42"/>
        </w:numPr>
        <w:jc w:val="both"/>
      </w:pPr>
      <w:r>
        <w:t xml:space="preserve">Για κάθε αλλαγή πραγματοποιούνται κατάλληλες δοκιμές ελέγχου. </w:t>
      </w:r>
      <w:r w:rsidRPr="005F3AA5">
        <w:t>Η οποιαδήποτε αλλαγή σε περιπτώσεις κρίσιμων συστημάτων πρέπει να γίνεται αποκλειστικά σε δοκιμαστικό περιβάλλον.</w:t>
      </w:r>
    </w:p>
    <w:p w14:paraId="538463D9" w14:textId="3E587A7F" w:rsidR="005F3AA5" w:rsidRDefault="005F3AA5" w:rsidP="005F3AA5">
      <w:pPr>
        <w:pStyle w:val="ListParagraph"/>
        <w:numPr>
          <w:ilvl w:val="0"/>
          <w:numId w:val="42"/>
        </w:numPr>
        <w:jc w:val="both"/>
      </w:pPr>
      <w:r>
        <w:t>Για κάθε αλλαγή πρέπει να  περιλαμβάνεται σχέδιο roll-back για τις περιπτώσεις που οι αλλαγές είναι ανεπιτυχείς ή έχει προκύψει κάποιο γεγονός που δεν επιτρέπει την επιτυχή ολοκλήρωση της αλλαγής</w:t>
      </w:r>
      <w:r w:rsidR="00D16418" w:rsidRPr="00FE2D63">
        <w:t>.</w:t>
      </w:r>
    </w:p>
    <w:p w14:paraId="5F0D7DAF" w14:textId="622F145F" w:rsidR="005F3AA5" w:rsidRDefault="005F3AA5" w:rsidP="005F3AA5">
      <w:pPr>
        <w:pStyle w:val="ListParagraph"/>
        <w:numPr>
          <w:ilvl w:val="0"/>
          <w:numId w:val="42"/>
        </w:numPr>
        <w:jc w:val="both"/>
      </w:pPr>
      <w:r>
        <w:t>Η υλοποίηση της διαδικασίας διαχείρισης αλλαγών πρέπει να πραγματοποιείται μέσω εργαλείου που επιτρέπει την ιχνηλάτηση των αλλαγών.</w:t>
      </w:r>
    </w:p>
    <w:p w14:paraId="652CEE8F" w14:textId="62D8AE4A" w:rsidR="005F3AA5" w:rsidRDefault="005F3AA5" w:rsidP="005F3AA5">
      <w:pPr>
        <w:pStyle w:val="ListParagraph"/>
        <w:numPr>
          <w:ilvl w:val="0"/>
          <w:numId w:val="42"/>
        </w:numPr>
        <w:jc w:val="both"/>
      </w:pPr>
      <w:r w:rsidRPr="005F3AA5">
        <w:t xml:space="preserve">Ο </w:t>
      </w:r>
      <w:r w:rsidRPr="005F3AA5">
        <w:rPr>
          <w:color w:val="FF0000"/>
        </w:rPr>
        <w:t xml:space="preserve">[Όνομα Οργανισμού] </w:t>
      </w:r>
      <w:r>
        <w:t>εδραιώνει</w:t>
      </w:r>
      <w:r w:rsidRPr="005F3AA5">
        <w:t xml:space="preserve"> την αξιολόγηση κινδύνου των αιτημάτων και τον σχεδιασμό αλλαγών με βάση τα κατάλληλα μέτρα ασφαλείας, αξιοποιώντας τη διαδικασία διαχείρισης αλλαγών και αιτημάτων αλλαγής, με σκοπό τη δημιουργία κατηγοριών αλλαγών.</w:t>
      </w:r>
    </w:p>
    <w:p w14:paraId="705E8F43" w14:textId="135FD13D" w:rsidR="00882A3D" w:rsidRDefault="00882A3D" w:rsidP="00A55A23">
      <w:pPr>
        <w:pStyle w:val="ListParagraph"/>
        <w:numPr>
          <w:ilvl w:val="0"/>
          <w:numId w:val="42"/>
        </w:numPr>
        <w:jc w:val="both"/>
      </w:pPr>
      <w:r>
        <w:t xml:space="preserve">Όπου είναι δυνατό, συστήνεται η ύπαρξη σχετικής επιτροπής για τον έλεγχο και την έγκριση των αλλαγών, για την εξασφάλιση μη συγκρουόμενων συμφερόντων ανάμεσα στα άτομα που αιτούνται την αλλαγή, υλοποιούν την αλλαγή και εγκρίνουν την αλλαγή κυρίως </w:t>
      </w:r>
      <w:r w:rsidRPr="005F3AA5">
        <w:t>σε περιπτώσεις κρίσιμων συστημάτων</w:t>
      </w:r>
      <w:r>
        <w:t>.</w:t>
      </w:r>
    </w:p>
    <w:p w14:paraId="0DEBFDB7" w14:textId="7AB665E9" w:rsidR="00CF6640" w:rsidRDefault="00B157BC" w:rsidP="00882A3D">
      <w:pPr>
        <w:pStyle w:val="ListParagraph"/>
        <w:numPr>
          <w:ilvl w:val="0"/>
          <w:numId w:val="42"/>
        </w:numPr>
        <w:jc w:val="both"/>
      </w:pPr>
      <w:r>
        <w:t>Δ</w:t>
      </w:r>
      <w:r w:rsidR="00882A3D">
        <w:t>οκιμές πρέπει να πραγματοποιούνται στην εφαρμογή της διαδικασίας διαχείρισης αλλαγών ώστε να βεβαιώνεται ότι οι αλλαγές κρίσιμων συστημάτων γίνονται πάντα με προκαθορισμένο τρόπο, αλλά και τακτικές ανασκοπήσεις για τον έλεγχο τήρησης της</w:t>
      </w:r>
      <w:r w:rsidR="00882A3D" w:rsidRPr="00CD7D98">
        <w:t xml:space="preserve"> </w:t>
      </w:r>
      <w:r w:rsidR="00882A3D">
        <w:t>διαδικασίας</w:t>
      </w:r>
      <w:r>
        <w:t>.</w:t>
      </w:r>
    </w:p>
    <w:p w14:paraId="39574356" w14:textId="46ACD676" w:rsidR="00882A3D" w:rsidRDefault="00882A3D" w:rsidP="00882A3D">
      <w:pPr>
        <w:pStyle w:val="ListParagraph"/>
        <w:numPr>
          <w:ilvl w:val="0"/>
          <w:numId w:val="42"/>
        </w:numPr>
        <w:jc w:val="both"/>
      </w:pPr>
      <w:r>
        <w:t xml:space="preserve">Ο </w:t>
      </w:r>
      <w:r w:rsidRPr="005F3AA5">
        <w:rPr>
          <w:color w:val="FF0000"/>
        </w:rPr>
        <w:t xml:space="preserve">[Όνομα Οργανισμού] </w:t>
      </w:r>
      <w:r>
        <w:t>καθορίζει και καταγράφει τις σχέσεις ανάμεσα στις διαμορφώσεις των στοιχείων ενεργητικού με σκοπό τον προσδιορισμό των αλληλεξαρτήσεων και τη διασφάλιση της κατάλληλης διαχείρισης της αλλαγής όσον αφορά την τροποποίηση των διαμορφώσεων [CM2].</w:t>
      </w:r>
    </w:p>
    <w:p w14:paraId="6FAC5504" w14:textId="5AEED2A3" w:rsidR="00FB5112" w:rsidRDefault="00FB5112" w:rsidP="00FB5112">
      <w:pPr>
        <w:pStyle w:val="ListParagraph"/>
        <w:jc w:val="both"/>
      </w:pPr>
    </w:p>
    <w:p w14:paraId="1713AF54" w14:textId="4C4843B5" w:rsidR="00FB5112" w:rsidRDefault="00FB5112" w:rsidP="00FB5112">
      <w:pPr>
        <w:pStyle w:val="ListParagraph"/>
        <w:jc w:val="both"/>
      </w:pPr>
    </w:p>
    <w:p w14:paraId="0B5A667A" w14:textId="5B87BF2A" w:rsidR="00FB5112" w:rsidRDefault="00FB5112" w:rsidP="00FB5112">
      <w:pPr>
        <w:pStyle w:val="ListParagraph"/>
        <w:jc w:val="both"/>
      </w:pPr>
    </w:p>
    <w:p w14:paraId="01BD9A4F" w14:textId="43664A08" w:rsidR="00FB5112" w:rsidRDefault="00FB5112" w:rsidP="00FB5112">
      <w:pPr>
        <w:pStyle w:val="ListParagraph"/>
        <w:jc w:val="both"/>
      </w:pPr>
    </w:p>
    <w:p w14:paraId="1C9CF6E2" w14:textId="322978D5" w:rsidR="00882A3D" w:rsidRPr="00B157BC" w:rsidRDefault="00B157BC" w:rsidP="00B157BC">
      <w:pPr>
        <w:pStyle w:val="Heading2"/>
        <w:numPr>
          <w:ilvl w:val="1"/>
          <w:numId w:val="41"/>
        </w:numPr>
        <w:jc w:val="both"/>
      </w:pPr>
      <w:bookmarkStart w:id="10" w:name="_Toc176943651"/>
      <w:bookmarkStart w:id="11" w:name="_Toc187833907"/>
      <w:r w:rsidRPr="00B157BC">
        <w:lastRenderedPageBreak/>
        <w:t>Διαχείριση Διαμόρφωσης (</w:t>
      </w:r>
      <w:r>
        <w:rPr>
          <w:lang w:val="en-GB"/>
        </w:rPr>
        <w:t>C</w:t>
      </w:r>
      <w:r w:rsidRPr="00B157BC">
        <w:t>onfiguration</w:t>
      </w:r>
      <w:r>
        <w:rPr>
          <w:lang w:val="en-GB"/>
        </w:rPr>
        <w:t xml:space="preserve"> Management</w:t>
      </w:r>
      <w:r w:rsidRPr="00B157BC">
        <w:t>)</w:t>
      </w:r>
      <w:bookmarkEnd w:id="10"/>
      <w:bookmarkEnd w:id="11"/>
    </w:p>
    <w:p w14:paraId="1804D953" w14:textId="77777777" w:rsidR="00B157BC" w:rsidRDefault="00B157BC" w:rsidP="00A55A23">
      <w:pPr>
        <w:jc w:val="both"/>
      </w:pPr>
    </w:p>
    <w:p w14:paraId="124C19F0" w14:textId="7EC23A48" w:rsidR="00B157BC" w:rsidRPr="00B157BC" w:rsidRDefault="00B157BC" w:rsidP="00081D0F">
      <w:pPr>
        <w:jc w:val="both"/>
      </w:pPr>
      <w:r w:rsidRPr="00B157BC">
        <w:t xml:space="preserve">Η διαχείριση διαμόρφωσης επικεντρώνεται στην καθιέρωση, διατήρηση και παρακολούθηση ασφαλών βασικών διαμορφώσεων </w:t>
      </w:r>
      <w:r>
        <w:t>σε</w:t>
      </w:r>
      <w:r w:rsidRPr="00B157BC">
        <w:t xml:space="preserve"> όλα τα περιουσιακά στοιχεία</w:t>
      </w:r>
      <w:r>
        <w:t xml:space="preserve"> πληροφορικής του </w:t>
      </w:r>
      <w:r w:rsidRPr="005F3AA5">
        <w:rPr>
          <w:color w:val="FF0000"/>
        </w:rPr>
        <w:t>[Όνομα Οργανισμού]</w:t>
      </w:r>
      <w:r w:rsidRPr="00B157BC">
        <w:t xml:space="preserve">, συμπεριλαμβανομένου του </w:t>
      </w:r>
      <w:r>
        <w:t>υλισμικού</w:t>
      </w:r>
      <w:r w:rsidRPr="00B157BC">
        <w:t>, του λογισμικού, των δικτύων</w:t>
      </w:r>
      <w:r>
        <w:t xml:space="preserve"> υποδομών</w:t>
      </w:r>
      <w:r w:rsidRPr="00B157BC">
        <w:t xml:space="preserve"> και των περιβαλλόντων </w:t>
      </w:r>
      <w:r>
        <w:rPr>
          <w:lang w:val="en-GB"/>
        </w:rPr>
        <w:t>cloud</w:t>
      </w:r>
      <w:r w:rsidRPr="00B157BC">
        <w:t xml:space="preserve">. Η διαχείριση διαμόρφωσης συνδέεται </w:t>
      </w:r>
      <w:r>
        <w:t>άμεσα</w:t>
      </w:r>
      <w:r w:rsidRPr="00B157BC">
        <w:t xml:space="preserve"> με τη διαχείριση αλλαγών, καθώς παρέχει τη βάση για τον εντοπισμό και την αξιολόγηση των επιπτώσεων των αλλαγών </w:t>
      </w:r>
      <w:r w:rsidR="00081D0F">
        <w:t>σε θέματα</w:t>
      </w:r>
      <w:r w:rsidRPr="00B157BC">
        <w:t xml:space="preserve"> ασφάλεια </w:t>
      </w:r>
      <w:r w:rsidR="00081D0F">
        <w:t>πληροφοριών καθώς της λ</w:t>
      </w:r>
      <w:r w:rsidRPr="00B157BC">
        <w:t>ειτουργική</w:t>
      </w:r>
      <w:r w:rsidR="00081D0F">
        <w:t>ς</w:t>
      </w:r>
      <w:r w:rsidRPr="00B157BC">
        <w:t xml:space="preserve"> σταθερότητα. </w:t>
      </w:r>
    </w:p>
    <w:p w14:paraId="0A5B265E" w14:textId="5DEADA37" w:rsidR="00B157BC" w:rsidRDefault="00AF35DC" w:rsidP="00A55A23">
      <w:pPr>
        <w:jc w:val="both"/>
      </w:pPr>
      <w:r>
        <w:t xml:space="preserve">Στα πλαίσια της Διαχείρισης Διαμόρφωσης ο </w:t>
      </w:r>
      <w:r w:rsidR="00D16418" w:rsidRPr="00264E54">
        <w:rPr>
          <w:color w:val="FF0000"/>
        </w:rPr>
        <w:t>[Όνομα Οργανισμού]</w:t>
      </w:r>
      <w:r w:rsidR="00D16418">
        <w:t xml:space="preserve"> </w:t>
      </w:r>
      <w:r w:rsidRPr="00AF35DC">
        <w:t>:</w:t>
      </w:r>
    </w:p>
    <w:p w14:paraId="4E58CD98" w14:textId="34F0F8F7" w:rsidR="00AF35DC" w:rsidRDefault="00D16418" w:rsidP="00AF35DC">
      <w:pPr>
        <w:pStyle w:val="ListParagraph"/>
        <w:numPr>
          <w:ilvl w:val="0"/>
          <w:numId w:val="42"/>
        </w:numPr>
        <w:jc w:val="both"/>
      </w:pPr>
      <w:r>
        <w:t>Δ</w:t>
      </w:r>
      <w:r w:rsidR="00AF35DC">
        <w:t>ιατηρεί ένα μητρώο στοιχείων ενεργητικού, που υποχρεωτικά πρέπει να διαθέτει εγγραφές για τα ακόλουθα:</w:t>
      </w:r>
    </w:p>
    <w:p w14:paraId="3FD414D0" w14:textId="77777777" w:rsidR="00AF35DC" w:rsidRDefault="00AF35DC" w:rsidP="00AF35DC">
      <w:pPr>
        <w:pStyle w:val="ListParagraph"/>
        <w:numPr>
          <w:ilvl w:val="1"/>
          <w:numId w:val="42"/>
        </w:numPr>
        <w:jc w:val="both"/>
      </w:pPr>
      <w:r>
        <w:t>α) registry settings</w:t>
      </w:r>
    </w:p>
    <w:p w14:paraId="462F4C2C" w14:textId="77777777" w:rsidR="00AF35DC" w:rsidRDefault="00AF35DC" w:rsidP="00AF35DC">
      <w:pPr>
        <w:pStyle w:val="ListParagraph"/>
        <w:numPr>
          <w:ilvl w:val="1"/>
          <w:numId w:val="42"/>
        </w:numPr>
        <w:jc w:val="both"/>
      </w:pPr>
      <w:r>
        <w:t>β) permission settings σε επίπεδο αρχείων, φακέλων αλλά και άλλων πόρων</w:t>
      </w:r>
    </w:p>
    <w:p w14:paraId="1A72199C" w14:textId="05F37A7A" w:rsidR="00AF35DC" w:rsidRDefault="00D1694E" w:rsidP="00293390">
      <w:pPr>
        <w:pStyle w:val="ListParagraph"/>
        <w:numPr>
          <w:ilvl w:val="1"/>
          <w:numId w:val="42"/>
        </w:numPr>
        <w:jc w:val="both"/>
      </w:pPr>
      <w:r>
        <w:t xml:space="preserve">γ) </w:t>
      </w:r>
      <w:r w:rsidR="00AF35DC">
        <w:t>ρυθμίσεις που σχετίζονται με ανοικτές θύρες, ενεργοποιημένες ή αποκλεισμένες υπηρεσίες ή πρωτόκολλα, επιτρεπτές ή αποκλεισμένες συνδέσεις</w:t>
      </w:r>
      <w:r w:rsidR="00293390">
        <w:t>, κ</w:t>
      </w:r>
      <w:r w:rsidR="00293390" w:rsidRPr="00293390">
        <w:t>αθώς και οποιαδήποτε άλλη σχετική ρύθμιση που επηρεάζει την ασφάλεια ή τη λειτουργικότητα του συστήματος</w:t>
      </w:r>
      <w:r w:rsidR="00293390">
        <w:t xml:space="preserve"> ή της υπηρεσίας</w:t>
      </w:r>
      <w:r w:rsidR="00AF35DC">
        <w:t>.</w:t>
      </w:r>
    </w:p>
    <w:p w14:paraId="217C4847" w14:textId="77777777" w:rsidR="00264E54" w:rsidRDefault="00AF35DC" w:rsidP="00AF35DC">
      <w:pPr>
        <w:pStyle w:val="ListParagraph"/>
        <w:numPr>
          <w:ilvl w:val="0"/>
          <w:numId w:val="42"/>
        </w:numPr>
        <w:jc w:val="both"/>
      </w:pPr>
      <w:r>
        <w:t>Π</w:t>
      </w:r>
      <w:r w:rsidRPr="00AF35DC">
        <w:t>ροβλέπεται η δημιουργία αντιγράφου ασφαλείας της παραμετροποίησης του στοιχείου και η αποθήκευσή του σε ασφαλές σημείο, με σαφή αναφορά στην αντίστοιχη αλλαγή.</w:t>
      </w:r>
    </w:p>
    <w:p w14:paraId="02FC9A05" w14:textId="3A875308" w:rsidR="00AF35DC" w:rsidRDefault="00AF35DC" w:rsidP="00AF35DC">
      <w:pPr>
        <w:pStyle w:val="ListParagraph"/>
        <w:numPr>
          <w:ilvl w:val="0"/>
          <w:numId w:val="42"/>
        </w:numPr>
        <w:jc w:val="both"/>
      </w:pPr>
      <w:r w:rsidRPr="00AF35DC">
        <w:t>Πρέπει να πραγματοποιούνται επιθεωρήσεις με άξονα την πληρότητα και την ακεραιότητα τω</w:t>
      </w:r>
      <w:r w:rsidR="00264E54">
        <w:t>ν αλλαγών που έχουν υλοποιηθεί.</w:t>
      </w:r>
    </w:p>
    <w:p w14:paraId="4F6E3AF0" w14:textId="5B090C9A" w:rsidR="00264E54" w:rsidRDefault="00264E54" w:rsidP="00264E54">
      <w:pPr>
        <w:pStyle w:val="ListParagraph"/>
        <w:numPr>
          <w:ilvl w:val="0"/>
          <w:numId w:val="42"/>
        </w:numPr>
      </w:pPr>
      <w:r w:rsidRPr="00264E54">
        <w:t>Οι διαμορφώσεις των Πληροφοριακών Συστημάτων</w:t>
      </w:r>
      <w:r>
        <w:t xml:space="preserve"> (κυρίως των κρίσιμων) </w:t>
      </w:r>
      <w:r w:rsidRPr="00264E54">
        <w:t xml:space="preserve">προστατεύονται με το ανώτερο επίπεδο διαβάθμισης του </w:t>
      </w:r>
      <w:r>
        <w:t>Οργανισμού.</w:t>
      </w:r>
    </w:p>
    <w:p w14:paraId="425D171F" w14:textId="1B8BE41D" w:rsidR="00831EFB" w:rsidRPr="00264E54" w:rsidRDefault="00264E54" w:rsidP="00FE2D63">
      <w:pPr>
        <w:pStyle w:val="ListParagraph"/>
      </w:pPr>
      <w:r>
        <w:t>Όπου είναι δυνατό θα πρέπει να χρησιμοποιούνται αυτοματοποιημένα εργαλεία για την επαλήθευση των βασικών διαμορφώσεων των στοιχείων ενεργητικού, ώστε να εντοπίζονται μη εξουσιοδοτημένες αλλαγές.</w:t>
      </w:r>
    </w:p>
    <w:p w14:paraId="1255805E" w14:textId="6573105B" w:rsidR="00831EFB" w:rsidRDefault="00831EFB" w:rsidP="00FE2D63">
      <w:pPr>
        <w:pStyle w:val="Heading1"/>
        <w:numPr>
          <w:ilvl w:val="0"/>
          <w:numId w:val="39"/>
        </w:numPr>
      </w:pPr>
      <w:bookmarkStart w:id="12" w:name="_Toc176944252"/>
      <w:bookmarkStart w:id="13" w:name="_Toc184299822"/>
      <w:bookmarkStart w:id="14" w:name="_Toc187833908"/>
      <w:r>
        <w:t>Αναθεώρηση</w:t>
      </w:r>
      <w:bookmarkEnd w:id="12"/>
      <w:bookmarkEnd w:id="13"/>
      <w:bookmarkEnd w:id="14"/>
    </w:p>
    <w:p w14:paraId="752A5ED3" w14:textId="4896DA43" w:rsidR="00831EFB" w:rsidRDefault="00831EFB" w:rsidP="00831EFB">
      <w:pPr>
        <w:jc w:val="both"/>
      </w:pPr>
      <w:r>
        <w:t xml:space="preserve">Τα έγγραφα σχετικά με την Διαχείριση Αλλαγών και Διαμόρφωσης θα πρέπει να επανεξετάζονται και να αναθεωρούνται τουλάχιστον ετησίως ή σε περίπτωση σημαντικών αλλαγών στο περιβάλλον του </w:t>
      </w:r>
      <w:r w:rsidRPr="00F91497">
        <w:rPr>
          <w:color w:val="FF0000"/>
        </w:rPr>
        <w:t>[Όνομα Οργανισμού]</w:t>
      </w:r>
      <w:r>
        <w:rPr>
          <w:color w:val="FF0000"/>
        </w:rPr>
        <w:t xml:space="preserve"> </w:t>
      </w:r>
      <w:r>
        <w:t>(π.χ. τις επιχειρηματικές δραστηριότητες και τις τάσεις της αγοράς, κανονιστικές απαιτήσεις και τις απαιτήσεις συμμόρφωσης, την εφαρμογή νέων συστημάτων, τους νέους κινδύνους, τις αναδυόμενες απειλές κλπ.).</w:t>
      </w:r>
    </w:p>
    <w:p w14:paraId="5E40076B" w14:textId="600F3588" w:rsidR="00C63380" w:rsidRDefault="00C63380" w:rsidP="00831EFB">
      <w:pPr>
        <w:jc w:val="both"/>
      </w:pPr>
      <w:r>
        <w:br w:type="page"/>
      </w:r>
    </w:p>
    <w:p w14:paraId="015A575B" w14:textId="153E41F3" w:rsidR="00831EFB" w:rsidRDefault="00831EFB" w:rsidP="00FE2D63">
      <w:pPr>
        <w:pStyle w:val="Heading1"/>
        <w:numPr>
          <w:ilvl w:val="0"/>
          <w:numId w:val="39"/>
        </w:numPr>
      </w:pPr>
      <w:bookmarkStart w:id="15" w:name="_Toc176943653"/>
      <w:bookmarkStart w:id="16" w:name="_Toc187833909"/>
      <w:r>
        <w:lastRenderedPageBreak/>
        <w:t>Αναφορές</w:t>
      </w:r>
      <w:bookmarkEnd w:id="15"/>
      <w:bookmarkEnd w:id="16"/>
    </w:p>
    <w:tbl>
      <w:tblPr>
        <w:tblW w:w="8522" w:type="dxa"/>
        <w:jc w:val="center"/>
        <w:tblBorders>
          <w:top w:val="nil"/>
          <w:left w:val="nil"/>
          <w:bottom w:val="nil"/>
          <w:right w:val="nil"/>
          <w:insideH w:val="nil"/>
          <w:insideV w:val="nil"/>
        </w:tblBorders>
        <w:tblLayout w:type="fixed"/>
        <w:tblLook w:val="0400" w:firstRow="0" w:lastRow="0" w:firstColumn="0" w:lastColumn="0" w:noHBand="0" w:noVBand="1"/>
      </w:tblPr>
      <w:tblGrid>
        <w:gridCol w:w="2117"/>
        <w:gridCol w:w="1835"/>
        <w:gridCol w:w="2113"/>
        <w:gridCol w:w="2457"/>
      </w:tblGrid>
      <w:tr w:rsidR="00C63380" w14:paraId="447422DB" w14:textId="77777777" w:rsidTr="00B12773">
        <w:trPr>
          <w:jc w:val="center"/>
        </w:trPr>
        <w:tc>
          <w:tcPr>
            <w:tcW w:w="2117" w:type="dxa"/>
            <w:tcBorders>
              <w:bottom w:val="single" w:sz="4" w:space="0" w:color="000000"/>
            </w:tcBorders>
          </w:tcPr>
          <w:p w14:paraId="40D0ADCE" w14:textId="690C4947" w:rsidR="00C63380" w:rsidRDefault="00C63380" w:rsidP="00644F56">
            <w:pPr>
              <w:rPr>
                <w:b/>
                <w:color w:val="2F5496"/>
              </w:rPr>
            </w:pPr>
            <w:r>
              <w:rPr>
                <w:b/>
                <w:color w:val="2F5496"/>
              </w:rPr>
              <w:t>Κατηγορία</w:t>
            </w:r>
          </w:p>
        </w:tc>
        <w:tc>
          <w:tcPr>
            <w:tcW w:w="1835" w:type="dxa"/>
            <w:tcBorders>
              <w:bottom w:val="single" w:sz="4" w:space="0" w:color="000000"/>
            </w:tcBorders>
          </w:tcPr>
          <w:p w14:paraId="20A88E4E" w14:textId="77777777" w:rsidR="00C63380" w:rsidRDefault="00C63380" w:rsidP="00B12773">
            <w:pPr>
              <w:rPr>
                <w:b/>
                <w:color w:val="2F5496"/>
              </w:rPr>
            </w:pPr>
            <w:r>
              <w:rPr>
                <w:b/>
                <w:color w:val="2F5496"/>
              </w:rPr>
              <w:t>ID</w:t>
            </w:r>
          </w:p>
        </w:tc>
        <w:tc>
          <w:tcPr>
            <w:tcW w:w="2113" w:type="dxa"/>
            <w:tcBorders>
              <w:bottom w:val="single" w:sz="4" w:space="0" w:color="000000"/>
            </w:tcBorders>
          </w:tcPr>
          <w:p w14:paraId="7D681156" w14:textId="77777777" w:rsidR="00C63380" w:rsidRDefault="00C63380" w:rsidP="00B12773">
            <w:pPr>
              <w:rPr>
                <w:b/>
                <w:color w:val="2F5496"/>
              </w:rPr>
            </w:pPr>
            <w:r>
              <w:rPr>
                <w:b/>
                <w:color w:val="2F5496"/>
              </w:rPr>
              <w:t>Μέτρο</w:t>
            </w:r>
          </w:p>
        </w:tc>
        <w:tc>
          <w:tcPr>
            <w:tcW w:w="2457" w:type="dxa"/>
            <w:tcBorders>
              <w:bottom w:val="single" w:sz="4" w:space="0" w:color="000000"/>
            </w:tcBorders>
          </w:tcPr>
          <w:p w14:paraId="1C6E09A1" w14:textId="77777777" w:rsidR="00C63380" w:rsidRDefault="00C63380" w:rsidP="00B12773">
            <w:pPr>
              <w:rPr>
                <w:b/>
                <w:color w:val="2F5496"/>
              </w:rPr>
            </w:pPr>
            <w:r>
              <w:rPr>
                <w:b/>
                <w:color w:val="2F5496"/>
              </w:rPr>
              <w:t>Στόχος Μέτρου</w:t>
            </w:r>
          </w:p>
        </w:tc>
      </w:tr>
      <w:tr w:rsidR="00C63380" w14:paraId="02C8F554" w14:textId="77777777" w:rsidTr="00B12773">
        <w:trPr>
          <w:jc w:val="center"/>
        </w:trPr>
        <w:tc>
          <w:tcPr>
            <w:tcW w:w="2117" w:type="dxa"/>
            <w:tcBorders>
              <w:top w:val="single" w:sz="4" w:space="0" w:color="000000"/>
              <w:bottom w:val="single" w:sz="4" w:space="0" w:color="000000"/>
            </w:tcBorders>
          </w:tcPr>
          <w:p w14:paraId="3669FC55" w14:textId="77777777" w:rsidR="00C63380" w:rsidRDefault="00C63380" w:rsidP="00B12773">
            <w:r>
              <w:t>Διαχείριση Αλλαγών</w:t>
            </w:r>
          </w:p>
        </w:tc>
        <w:tc>
          <w:tcPr>
            <w:tcW w:w="1835" w:type="dxa"/>
            <w:tcBorders>
              <w:top w:val="single" w:sz="4" w:space="0" w:color="000000"/>
              <w:bottom w:val="single" w:sz="4" w:space="0" w:color="000000"/>
            </w:tcBorders>
          </w:tcPr>
          <w:p w14:paraId="1B021B61" w14:textId="77777777" w:rsidR="00C63380" w:rsidRDefault="00C63380" w:rsidP="00B12773">
            <w:r>
              <w:t>CM1</w:t>
            </w:r>
          </w:p>
        </w:tc>
        <w:tc>
          <w:tcPr>
            <w:tcW w:w="2113" w:type="dxa"/>
            <w:tcBorders>
              <w:top w:val="single" w:sz="4" w:space="0" w:color="000000"/>
              <w:bottom w:val="single" w:sz="4" w:space="0" w:color="000000"/>
            </w:tcBorders>
          </w:tcPr>
          <w:p w14:paraId="3AE10B31" w14:textId="77777777" w:rsidR="00C63380" w:rsidRDefault="00C63380" w:rsidP="00B12773">
            <w:r>
              <w:t>Διαχείριση αλλαγών</w:t>
            </w:r>
          </w:p>
        </w:tc>
        <w:tc>
          <w:tcPr>
            <w:tcW w:w="2457" w:type="dxa"/>
            <w:tcBorders>
              <w:top w:val="single" w:sz="4" w:space="0" w:color="000000"/>
              <w:bottom w:val="single" w:sz="4" w:space="0" w:color="000000"/>
            </w:tcBorders>
          </w:tcPr>
          <w:p w14:paraId="66771E0E" w14:textId="77777777" w:rsidR="00C63380" w:rsidRDefault="00C63380" w:rsidP="00B12773">
            <w:r>
              <w:t>Να διασφαλιστεί ότι οι αλλαγές στις διαδικασίες και τα συστήματα πληροφοριών εφαρμόζονται με ασφάλεια, χωρίς να θίγεται το απόρρητο, η ακεραιότητα, η διαθεσιμότητα ή η αυθεντικότητα των πληροφοριών.</w:t>
            </w:r>
          </w:p>
        </w:tc>
      </w:tr>
      <w:tr w:rsidR="00C63380" w14:paraId="6ACD4847" w14:textId="77777777" w:rsidTr="00B12773">
        <w:trPr>
          <w:jc w:val="center"/>
        </w:trPr>
        <w:tc>
          <w:tcPr>
            <w:tcW w:w="2117" w:type="dxa"/>
            <w:tcBorders>
              <w:top w:val="single" w:sz="4" w:space="0" w:color="000000"/>
              <w:bottom w:val="single" w:sz="4" w:space="0" w:color="000000"/>
            </w:tcBorders>
          </w:tcPr>
          <w:p w14:paraId="72783CC1" w14:textId="77777777" w:rsidR="00C63380" w:rsidRDefault="00C63380" w:rsidP="00B12773">
            <w:r>
              <w:t>Διαχείριση Αλλαγών</w:t>
            </w:r>
          </w:p>
        </w:tc>
        <w:tc>
          <w:tcPr>
            <w:tcW w:w="1835" w:type="dxa"/>
            <w:tcBorders>
              <w:top w:val="single" w:sz="4" w:space="0" w:color="000000"/>
              <w:bottom w:val="single" w:sz="4" w:space="0" w:color="000000"/>
            </w:tcBorders>
          </w:tcPr>
          <w:p w14:paraId="09BF9C86" w14:textId="77777777" w:rsidR="00C63380" w:rsidRDefault="00C63380" w:rsidP="00B12773">
            <w:r>
              <w:t>CM2</w:t>
            </w:r>
          </w:p>
        </w:tc>
        <w:tc>
          <w:tcPr>
            <w:tcW w:w="2113" w:type="dxa"/>
            <w:tcBorders>
              <w:top w:val="single" w:sz="4" w:space="0" w:color="000000"/>
              <w:bottom w:val="single" w:sz="4" w:space="0" w:color="000000"/>
            </w:tcBorders>
          </w:tcPr>
          <w:p w14:paraId="16E47429" w14:textId="77777777" w:rsidR="00C63380" w:rsidRDefault="00C63380" w:rsidP="00B12773">
            <w:r>
              <w:t>Διαχείριση διαμόρφωσης (configuration)</w:t>
            </w:r>
          </w:p>
        </w:tc>
        <w:tc>
          <w:tcPr>
            <w:tcW w:w="2457" w:type="dxa"/>
            <w:tcBorders>
              <w:top w:val="single" w:sz="4" w:space="0" w:color="000000"/>
              <w:bottom w:val="single" w:sz="4" w:space="0" w:color="000000"/>
            </w:tcBorders>
          </w:tcPr>
          <w:p w14:paraId="5548F434" w14:textId="77777777" w:rsidR="00C63380" w:rsidRDefault="00C63380" w:rsidP="00B12773">
            <w:r>
              <w:t>Να εντοπίζονται, να διατηρούνται και να επαληθεύονται οι πληροφορίες για τα στοιχεία ενεργητικού και τις διαμορφώσεις του οργανισμού.</w:t>
            </w:r>
          </w:p>
        </w:tc>
      </w:tr>
    </w:tbl>
    <w:p w14:paraId="1CE12F44" w14:textId="7C671198" w:rsidR="00C63380" w:rsidRPr="002E1E14" w:rsidRDefault="00C63380" w:rsidP="002E1E14">
      <w:pPr>
        <w:sectPr w:rsidR="00C63380" w:rsidRPr="002E1E14" w:rsidSect="008C45E1">
          <w:footerReference w:type="default" r:id="rId13"/>
          <w:pgSz w:w="11906" w:h="16838"/>
          <w:pgMar w:top="1440" w:right="1800" w:bottom="1440" w:left="1800" w:header="708" w:footer="708" w:gutter="0"/>
          <w:cols w:space="708"/>
          <w:docGrid w:linePitch="360"/>
        </w:sectPr>
      </w:pPr>
    </w:p>
    <w:p w14:paraId="2531F1EF" w14:textId="77777777" w:rsidR="00D66A3D" w:rsidRPr="002E1E14" w:rsidRDefault="00D66A3D" w:rsidP="00FE2D63"/>
    <w:p w14:paraId="0F260BDB" w14:textId="293AE75D" w:rsidR="00264E54" w:rsidRPr="00FE2D63" w:rsidRDefault="00264E54">
      <w:pPr>
        <w:pStyle w:val="Caption"/>
        <w:rPr>
          <w:i/>
          <w:lang w:val="el-GR"/>
        </w:rPr>
      </w:pPr>
      <w:r w:rsidRPr="00FE2D63">
        <w:rPr>
          <w:i/>
          <w:lang w:val="el-GR"/>
        </w:rPr>
        <w:t xml:space="preserve">Σημείωση: το πιο κάτω </w:t>
      </w:r>
      <w:r w:rsidR="00AE32CD" w:rsidRPr="00FE2D63">
        <w:rPr>
          <w:i/>
          <w:lang w:val="el-GR"/>
        </w:rPr>
        <w:t xml:space="preserve">μέρος </w:t>
      </w:r>
      <w:r w:rsidRPr="00FE2D63">
        <w:rPr>
          <w:i/>
          <w:lang w:val="el-GR"/>
        </w:rPr>
        <w:t xml:space="preserve">αφορά τη Διαδικασία Διαχείρισης Αλλαγών και Διαμόρφωσης που σκοπό έχει την υποστήριξη της Πολιτικής που καταγράφεται στις πιο πάνω παραγράφους. Η διαδικασία </w:t>
      </w:r>
      <w:r w:rsidR="002E1E14">
        <w:rPr>
          <w:i/>
          <w:lang w:val="el-GR"/>
        </w:rPr>
        <w:t>συστήνεται</w:t>
      </w:r>
      <w:r w:rsidRPr="00FE2D63">
        <w:rPr>
          <w:i/>
          <w:lang w:val="el-GR"/>
        </w:rPr>
        <w:t xml:space="preserve"> να είναι σε ξεχωριστό έγγραφο από τη Πολιτική</w:t>
      </w:r>
      <w:r w:rsidR="00293390">
        <w:rPr>
          <w:i/>
          <w:lang w:val="el-GR"/>
        </w:rPr>
        <w:t>.</w:t>
      </w:r>
    </w:p>
    <w:p w14:paraId="0A9B89D6" w14:textId="7FE5FF5B" w:rsidR="00D66A3D" w:rsidRDefault="00D66A3D" w:rsidP="00FE2D63">
      <w:pPr>
        <w:pStyle w:val="Heading1"/>
      </w:pPr>
      <w:bookmarkStart w:id="17" w:name="_Toc187395829"/>
      <w:bookmarkStart w:id="18" w:name="_Toc187395830"/>
      <w:bookmarkStart w:id="19" w:name="_Toc187395831"/>
      <w:bookmarkStart w:id="20" w:name="_Toc187833910"/>
      <w:bookmarkEnd w:id="17"/>
      <w:bookmarkEnd w:id="18"/>
      <w:bookmarkEnd w:id="19"/>
      <w:r>
        <w:t>Διαδικασία Διαχείρισης Αλλαγών και Διαμόρφωσης</w:t>
      </w:r>
      <w:bookmarkEnd w:id="20"/>
    </w:p>
    <w:p w14:paraId="6252A3AD" w14:textId="55C236A2" w:rsidR="00DD0CA3" w:rsidRDefault="00DD0CA3" w:rsidP="00A77FF5">
      <w:pPr>
        <w:jc w:val="both"/>
      </w:pPr>
      <w:r>
        <w:t>Κατά τη διαδικασία αλλαγής, οποιαδήποτε παραμετροποίηση που αφορά το στοιχείο ενεργητικού θα υπόκειται σε αντιγραφή ασφαλείας. Τα αντίγραφα ασφαλείας των παραμετροποιήσεων του στοιχείου ενεργητικού θα αποθηκεύονται σε προστατευμένο σημείο, εξασφαλίζοντας την ακεραιότητα και την εμπιστευτικότητα των πληροφοριών. Οι διαδικασίες αποθήκευσης και επαναφοράς των παραμετροποιήσεων θα υπόκεινται σε τακτικούς ελέγχους ασφαλείας</w:t>
      </w:r>
      <w:r w:rsidR="0040159A" w:rsidRPr="00FE2D63">
        <w:t xml:space="preserve"> </w:t>
      </w:r>
      <w:r w:rsidR="0040159A">
        <w:t xml:space="preserve">και επανάκτησης. </w:t>
      </w:r>
    </w:p>
    <w:p w14:paraId="13E41F21" w14:textId="293C8615" w:rsidR="00DD0CA3" w:rsidRPr="007B4ABB" w:rsidRDefault="00DD0CA3" w:rsidP="00892EA1">
      <w:pPr>
        <w:jc w:val="both"/>
      </w:pPr>
      <w:r>
        <w:t xml:space="preserve">Κατά τον καθορισμό της διαδικασίας διαχείρισης αλλαγών, </w:t>
      </w:r>
      <w:r w:rsidR="008F3A4B">
        <w:t>θα πρέπει να ετοιμάζονται</w:t>
      </w:r>
      <w:r>
        <w:t xml:space="preserve"> αιτήσεις </w:t>
      </w:r>
      <w:r w:rsidR="008F3A4B">
        <w:t xml:space="preserve">διαχείρισης </w:t>
      </w:r>
      <w:r>
        <w:t xml:space="preserve">αλλαγής, προκειμένου να λαμβάνονται υπόψη οι αλλαγές που ζητούνται από τους συμμετέχοντες. Η διαδικασία διαχείρισης αλλαγών θα πρέπει να επιτρέπει </w:t>
      </w:r>
      <w:r w:rsidR="00235EB4">
        <w:t xml:space="preserve">στον </w:t>
      </w:r>
      <w:r w:rsidR="00235EB4" w:rsidRPr="00235EB4">
        <w:rPr>
          <w:color w:val="FF0000"/>
        </w:rPr>
        <w:t>[Όνομα Οργανισμού]</w:t>
      </w:r>
      <w:r>
        <w:t xml:space="preserve"> να αξιολογεί τους κινδύνους στο πλαίσιο αιτημάτων αλλαγών και να σχεδιάζει αλλαγές λαμβάνοντας υπόψη κατάλληλα μέτρα ασφάλειας. Η διαδικασία διαχείρισης αλλαγών θα πρέπει να περιλαμβάνει την προετοιμασία και την επαλήθευση των αλλαγών</w:t>
      </w:r>
      <w:r w:rsidR="008F3A4B">
        <w:t xml:space="preserve"> σύμφωνα με το </w:t>
      </w:r>
      <w:r>
        <w:t>CM1</w:t>
      </w:r>
      <w:r w:rsidR="008F3A4B">
        <w:t xml:space="preserve"> της Απόφασης Κ.Δ.Π 389/2020</w:t>
      </w:r>
      <w:r>
        <w:t>.</w:t>
      </w:r>
    </w:p>
    <w:p w14:paraId="0AA11462" w14:textId="15D690D0" w:rsidR="002B7A50" w:rsidRDefault="007B4ABB" w:rsidP="002E1E14">
      <w:pPr>
        <w:pStyle w:val="Heading1"/>
      </w:pPr>
      <w:bookmarkStart w:id="21" w:name="_Toc187833911"/>
      <w:r>
        <w:t>Ρόλοι και αρμοδιότητες</w:t>
      </w:r>
      <w:bookmarkEnd w:id="21"/>
    </w:p>
    <w:p w14:paraId="637E3914" w14:textId="4910F772" w:rsidR="009276C1" w:rsidRPr="009C54EE" w:rsidRDefault="009276C1" w:rsidP="00FE2D63">
      <w:pPr>
        <w:jc w:val="both"/>
      </w:pPr>
      <w:r w:rsidRPr="009276C1">
        <w:t xml:space="preserve">Η αποτελεσματική εφαρμογή μιας Πολιτικής Διαχείρισης Αλλαγών και Διαμόρφωσης βασίζεται στην ξεκάθαρη ανάθεση ρόλων και αρμοδιοτήτων. Αυτοί οι ρόλοι διασφαλίζουν τη λογοδοσία, την ασφαλή εκτέλεση και την ευθυγράμμιση με τους </w:t>
      </w:r>
      <w:r>
        <w:t xml:space="preserve">εκάστοτε </w:t>
      </w:r>
      <w:r w:rsidR="00F442A4">
        <w:t>επιχειρησιακούς</w:t>
      </w:r>
      <w:r w:rsidRPr="009276C1">
        <w:t xml:space="preserve"> στόχους</w:t>
      </w:r>
      <w:r>
        <w:t xml:space="preserve"> του </w:t>
      </w:r>
      <w:r w:rsidRPr="00235EB4">
        <w:rPr>
          <w:color w:val="FF0000"/>
        </w:rPr>
        <w:t>[Όνομα Οργανισμού]</w:t>
      </w:r>
      <w:r w:rsidRPr="009276C1">
        <w:t xml:space="preserve">. Παρακάτω </w:t>
      </w:r>
      <w:r>
        <w:t xml:space="preserve">καταγράφονται οι </w:t>
      </w:r>
      <w:r w:rsidRPr="009276C1">
        <w:t>βασικοί ρόλοι και οι αρμοδιότητές τους:</w:t>
      </w:r>
    </w:p>
    <w:p w14:paraId="31FBB8F5" w14:textId="2608525F" w:rsidR="007B4ABB" w:rsidRPr="00A55A23" w:rsidRDefault="007B4ABB" w:rsidP="00AE32CD">
      <w:pPr>
        <w:jc w:val="both"/>
        <w:rPr>
          <w:rFonts w:cstheme="minorHAnsi"/>
        </w:rPr>
      </w:pPr>
      <w:r w:rsidRPr="00A55A23">
        <w:rPr>
          <w:rFonts w:cstheme="minorHAnsi"/>
          <w:b/>
          <w:bCs/>
        </w:rPr>
        <w:t>Χρήστης</w:t>
      </w:r>
      <w:r w:rsidRPr="00A55A23">
        <w:rPr>
          <w:rFonts w:cstheme="minorHAnsi"/>
        </w:rPr>
        <w:t xml:space="preserve">: Άτομο που </w:t>
      </w:r>
      <w:r w:rsidR="00D66A3D">
        <w:rPr>
          <w:rFonts w:cstheme="minorHAnsi"/>
        </w:rPr>
        <w:t>εκκινεί</w:t>
      </w:r>
      <w:r w:rsidR="00D66A3D" w:rsidRPr="00A55A23">
        <w:rPr>
          <w:rFonts w:cstheme="minorHAnsi"/>
        </w:rPr>
        <w:t xml:space="preserve"> </w:t>
      </w:r>
      <w:r w:rsidRPr="00A55A23">
        <w:rPr>
          <w:rFonts w:cstheme="minorHAnsi"/>
        </w:rPr>
        <w:t>τη διαδικασία αιτήματος αλλαγής</w:t>
      </w:r>
      <w:r w:rsidR="00394B0A">
        <w:rPr>
          <w:rFonts w:cstheme="minorHAnsi"/>
        </w:rPr>
        <w:t xml:space="preserve"> μέσω υποβολής αιτημάτων αλλαγής, κατά περίπτωση</w:t>
      </w:r>
      <w:r w:rsidRPr="00A55A23">
        <w:rPr>
          <w:rFonts w:cstheme="minorHAnsi"/>
        </w:rPr>
        <w:t xml:space="preserve">. Είναι υπεύθυνος για την τεκμηρίωση του αιτήματος αλλαγής και την καταγραφή των </w:t>
      </w:r>
      <w:r w:rsidR="00D66A3D">
        <w:rPr>
          <w:rFonts w:cstheme="minorHAnsi"/>
        </w:rPr>
        <w:t xml:space="preserve">αναγκών αλλά και των </w:t>
      </w:r>
      <w:r w:rsidRPr="00A55A23">
        <w:rPr>
          <w:rFonts w:cstheme="minorHAnsi"/>
        </w:rPr>
        <w:t>επιχειρηματικών πλεονεκτημάτων</w:t>
      </w:r>
      <w:r w:rsidR="00D66A3D">
        <w:rPr>
          <w:rFonts w:cstheme="minorHAnsi"/>
        </w:rPr>
        <w:t xml:space="preserve"> που θα επιφέρει η αλλαγή.</w:t>
      </w:r>
      <w:r w:rsidR="00394B0A">
        <w:rPr>
          <w:rFonts w:cstheme="minorHAnsi"/>
        </w:rPr>
        <w:t xml:space="preserve"> Επιπρόσθετα είναι πιθανό να κάνει α</w:t>
      </w:r>
      <w:r w:rsidR="00394B0A" w:rsidRPr="00394B0A">
        <w:rPr>
          <w:rFonts w:cstheme="minorHAnsi"/>
        </w:rPr>
        <w:t xml:space="preserve">ναφορά θεμάτων ή πιθανών προβλημάτων ασφαλείας </w:t>
      </w:r>
      <w:r w:rsidR="00394B0A">
        <w:rPr>
          <w:rFonts w:cstheme="minorHAnsi"/>
        </w:rPr>
        <w:t xml:space="preserve"> πληροφορικών </w:t>
      </w:r>
      <w:r w:rsidR="00394B0A" w:rsidRPr="00394B0A">
        <w:rPr>
          <w:rFonts w:cstheme="minorHAnsi"/>
        </w:rPr>
        <w:t xml:space="preserve">που σχετίζονται με </w:t>
      </w:r>
      <w:r w:rsidR="00394B0A">
        <w:rPr>
          <w:rFonts w:cstheme="minorHAnsi"/>
        </w:rPr>
        <w:t>διάφορες</w:t>
      </w:r>
      <w:r w:rsidR="00394B0A" w:rsidRPr="00394B0A">
        <w:rPr>
          <w:rFonts w:cstheme="minorHAnsi"/>
        </w:rPr>
        <w:t xml:space="preserve"> διαμορφώσεις</w:t>
      </w:r>
      <w:r w:rsidR="00394B0A">
        <w:rPr>
          <w:rFonts w:cstheme="minorHAnsi"/>
        </w:rPr>
        <w:t xml:space="preserve"> σε στοιχεία ενεργητικού του </w:t>
      </w:r>
      <w:r w:rsidR="00394B0A" w:rsidRPr="00235EB4">
        <w:rPr>
          <w:color w:val="FF0000"/>
        </w:rPr>
        <w:t>[Όνομα Οργανισμού]</w:t>
      </w:r>
      <w:r w:rsidR="00394B0A" w:rsidRPr="009276C1">
        <w:t>.</w:t>
      </w:r>
    </w:p>
    <w:p w14:paraId="20F356A3" w14:textId="5ED70F03" w:rsidR="007B4ABB" w:rsidRPr="00A55A23" w:rsidRDefault="00D66A3D" w:rsidP="007C4E06">
      <w:pPr>
        <w:jc w:val="both"/>
        <w:rPr>
          <w:rFonts w:cstheme="minorHAnsi"/>
        </w:rPr>
      </w:pPr>
      <w:r>
        <w:rPr>
          <w:rFonts w:cstheme="minorHAnsi"/>
          <w:b/>
          <w:bCs/>
        </w:rPr>
        <w:t>Υπεύθυνο άτομο Λογιστηρίου</w:t>
      </w:r>
      <w:r w:rsidR="007B4ABB" w:rsidRPr="00A55A23">
        <w:rPr>
          <w:rFonts w:cstheme="minorHAnsi"/>
        </w:rPr>
        <w:t xml:space="preserve">: Υπεύθυνος για την εξέταση και την έγκριση αιτημάτων </w:t>
      </w:r>
      <w:r>
        <w:rPr>
          <w:rFonts w:cstheme="minorHAnsi"/>
        </w:rPr>
        <w:t xml:space="preserve">κυρίως </w:t>
      </w:r>
      <w:r w:rsidR="007B4ABB" w:rsidRPr="00A55A23">
        <w:rPr>
          <w:rFonts w:cstheme="minorHAnsi"/>
        </w:rPr>
        <w:t>μεγάλης κλίμακας πριν αυτά προωθηθούν στο</w:t>
      </w:r>
      <w:r w:rsidR="00AE32CD">
        <w:rPr>
          <w:rFonts w:cstheme="minorHAnsi"/>
        </w:rPr>
        <w:t xml:space="preserve"> οικείο</w:t>
      </w:r>
      <w:r w:rsidR="007B4ABB" w:rsidRPr="00A55A23">
        <w:rPr>
          <w:rFonts w:cstheme="minorHAnsi"/>
        </w:rPr>
        <w:t xml:space="preserve"> Τμήμα Πληροφορικής</w:t>
      </w:r>
      <w:r>
        <w:rPr>
          <w:rFonts w:cstheme="minorHAnsi"/>
        </w:rPr>
        <w:t xml:space="preserve"> εφόσον προκύπτει ανάγκη χρηματικής αποζημίωση</w:t>
      </w:r>
      <w:r w:rsidR="004B6367">
        <w:rPr>
          <w:rFonts w:cstheme="minorHAnsi"/>
        </w:rPr>
        <w:t>ς</w:t>
      </w:r>
      <w:r>
        <w:rPr>
          <w:rFonts w:cstheme="minorHAnsi"/>
        </w:rPr>
        <w:t xml:space="preserve"> για </w:t>
      </w:r>
      <w:r w:rsidR="007C4E06">
        <w:rPr>
          <w:rFonts w:cstheme="minorHAnsi"/>
        </w:rPr>
        <w:t xml:space="preserve">τη </w:t>
      </w:r>
      <w:r>
        <w:rPr>
          <w:rFonts w:cstheme="minorHAnsi"/>
        </w:rPr>
        <w:t>διεκπεραίωση της αλλαγής.</w:t>
      </w:r>
    </w:p>
    <w:p w14:paraId="324F7791" w14:textId="1CE51893" w:rsidR="007B4ABB" w:rsidRPr="00A55A23" w:rsidRDefault="007B4ABB" w:rsidP="00F26B3E">
      <w:pPr>
        <w:jc w:val="both"/>
        <w:rPr>
          <w:rFonts w:cstheme="minorHAnsi"/>
        </w:rPr>
      </w:pPr>
      <w:r w:rsidRPr="00A55A23">
        <w:rPr>
          <w:rFonts w:cstheme="minorHAnsi"/>
          <w:b/>
          <w:bCs/>
        </w:rPr>
        <w:t xml:space="preserve">Υπεύθυνος </w:t>
      </w:r>
      <w:r w:rsidR="00D66A3D">
        <w:rPr>
          <w:rFonts w:cstheme="minorHAnsi"/>
          <w:b/>
          <w:bCs/>
        </w:rPr>
        <w:t xml:space="preserve">άτομο </w:t>
      </w:r>
      <w:r w:rsidRPr="00A55A23">
        <w:rPr>
          <w:rFonts w:cstheme="minorHAnsi"/>
          <w:b/>
          <w:bCs/>
        </w:rPr>
        <w:t>Πληροφορικής</w:t>
      </w:r>
      <w:r w:rsidR="00F26B3E">
        <w:rPr>
          <w:rFonts w:cstheme="minorHAnsi"/>
          <w:b/>
          <w:bCs/>
        </w:rPr>
        <w:t xml:space="preserve"> </w:t>
      </w:r>
      <w:r w:rsidR="00942EDB">
        <w:rPr>
          <w:rFonts w:cstheme="minorHAnsi"/>
          <w:b/>
          <w:bCs/>
        </w:rPr>
        <w:t>(ΔΠ)</w:t>
      </w:r>
      <w:r w:rsidRPr="00A55A23">
        <w:rPr>
          <w:rFonts w:cstheme="minorHAnsi"/>
        </w:rPr>
        <w:t>: Υπεύθυνος για τη διενέργεια ανάλυσης κινδύνου και την τεκμηρίωση των γεγονότων που δικαιολογούν την έγκριση/απόρριψη ενός αιτήματος.</w:t>
      </w:r>
    </w:p>
    <w:p w14:paraId="2DAAD30A" w14:textId="68998C2E" w:rsidR="007B4ABB" w:rsidRPr="00A55A23" w:rsidRDefault="007B4ABB" w:rsidP="00E35E78">
      <w:pPr>
        <w:jc w:val="both"/>
        <w:rPr>
          <w:rFonts w:cstheme="minorHAnsi"/>
        </w:rPr>
      </w:pPr>
      <w:r w:rsidRPr="00A55A23">
        <w:rPr>
          <w:rFonts w:cstheme="minorHAnsi"/>
          <w:b/>
          <w:bCs/>
        </w:rPr>
        <w:t>Διαχειριστής</w:t>
      </w:r>
      <w:r w:rsidR="00560583">
        <w:rPr>
          <w:rFonts w:cstheme="minorHAnsi"/>
          <w:b/>
          <w:bCs/>
        </w:rPr>
        <w:t xml:space="preserve"> (Δ)</w:t>
      </w:r>
      <w:r w:rsidRPr="00A55A23">
        <w:rPr>
          <w:rFonts w:cstheme="minorHAnsi"/>
          <w:b/>
          <w:bCs/>
        </w:rPr>
        <w:t xml:space="preserve"> </w:t>
      </w:r>
      <w:r w:rsidR="00831EFB">
        <w:rPr>
          <w:rFonts w:cstheme="minorHAnsi"/>
          <w:b/>
          <w:bCs/>
        </w:rPr>
        <w:t>υλισμικού</w:t>
      </w:r>
      <w:r w:rsidRPr="00A55A23">
        <w:rPr>
          <w:rFonts w:cstheme="minorHAnsi"/>
          <w:b/>
          <w:bCs/>
        </w:rPr>
        <w:t>/</w:t>
      </w:r>
      <w:r w:rsidR="00831EFB">
        <w:rPr>
          <w:rFonts w:cstheme="minorHAnsi"/>
          <w:b/>
          <w:bCs/>
        </w:rPr>
        <w:t>λογισμικού-συστημάτων/</w:t>
      </w:r>
      <w:r w:rsidRPr="00A55A23">
        <w:rPr>
          <w:rFonts w:cstheme="minorHAnsi"/>
          <w:b/>
          <w:bCs/>
        </w:rPr>
        <w:t>δικτύου</w:t>
      </w:r>
      <w:r w:rsidR="00831EFB">
        <w:rPr>
          <w:rFonts w:cstheme="minorHAnsi"/>
          <w:b/>
          <w:bCs/>
        </w:rPr>
        <w:t xml:space="preserve">/υπηρεσιών </w:t>
      </w:r>
      <w:r w:rsidR="00831EFB">
        <w:rPr>
          <w:rFonts w:cstheme="minorHAnsi"/>
          <w:b/>
          <w:bCs/>
          <w:lang w:val="en-GB"/>
        </w:rPr>
        <w:t>cloud</w:t>
      </w:r>
      <w:r w:rsidRPr="00A55A23">
        <w:rPr>
          <w:rFonts w:cstheme="minorHAnsi"/>
        </w:rPr>
        <w:t>: Υπεύθυνος για την τεχνική αξιολόγηση του αιτήματος αλλαγής και τη συνέχιση είτε με την έγκριση είτε την απόρριψη.</w:t>
      </w:r>
    </w:p>
    <w:p w14:paraId="0D6EE68D" w14:textId="003CEF33" w:rsidR="007B4ABB" w:rsidRPr="00A55A23" w:rsidRDefault="007B4ABB" w:rsidP="00A55A23">
      <w:pPr>
        <w:jc w:val="both"/>
        <w:rPr>
          <w:rFonts w:cstheme="minorHAnsi"/>
        </w:rPr>
      </w:pPr>
      <w:r w:rsidRPr="00A55A23">
        <w:rPr>
          <w:rFonts w:cstheme="minorHAnsi"/>
          <w:b/>
          <w:bCs/>
        </w:rPr>
        <w:lastRenderedPageBreak/>
        <w:t xml:space="preserve">Τεχνικοί </w:t>
      </w:r>
      <w:r w:rsidR="00831EFB">
        <w:rPr>
          <w:rFonts w:cstheme="minorHAnsi"/>
          <w:b/>
          <w:bCs/>
        </w:rPr>
        <w:t>πληροφορικής</w:t>
      </w:r>
      <w:r w:rsidRPr="00A55A23">
        <w:rPr>
          <w:rFonts w:cstheme="minorHAnsi"/>
        </w:rPr>
        <w:t xml:space="preserve">: Υπεύθυνοι για την υλοποίηση των αιτημάτων που αφορούν κρίσιμες διαμορφώσεις </w:t>
      </w:r>
      <w:r w:rsidR="00831EFB" w:rsidRPr="00831EFB">
        <w:rPr>
          <w:rFonts w:cstheme="minorHAnsi"/>
        </w:rPr>
        <w:t>υλισμικού/λογισμικού-συστημάτων/δικτύου/υπηρεσιών cloud</w:t>
      </w:r>
      <w:r w:rsidR="00183467">
        <w:rPr>
          <w:rFonts w:cstheme="minorHAnsi"/>
        </w:rPr>
        <w:t xml:space="preserve"> κατόπιν οδηγιών</w:t>
      </w:r>
      <w:r w:rsidRPr="00A55A23">
        <w:rPr>
          <w:rFonts w:cstheme="minorHAnsi"/>
        </w:rPr>
        <w:t>.</w:t>
      </w:r>
    </w:p>
    <w:p w14:paraId="3608041C" w14:textId="42076868" w:rsidR="007B4ABB" w:rsidRPr="00A55A23" w:rsidRDefault="007B4ABB" w:rsidP="00A55A23">
      <w:pPr>
        <w:jc w:val="both"/>
        <w:rPr>
          <w:rFonts w:cstheme="minorHAnsi"/>
        </w:rPr>
      </w:pPr>
      <w:r w:rsidRPr="00A55A23">
        <w:rPr>
          <w:rFonts w:cstheme="minorHAnsi"/>
          <w:b/>
          <w:bCs/>
        </w:rPr>
        <w:t xml:space="preserve">Προγραμματιστές </w:t>
      </w:r>
      <w:r w:rsidR="00831EFB">
        <w:rPr>
          <w:rFonts w:cstheme="minorHAnsi"/>
          <w:b/>
          <w:bCs/>
        </w:rPr>
        <w:t>συστημάτων</w:t>
      </w:r>
      <w:r w:rsidRPr="00A55A23">
        <w:rPr>
          <w:rFonts w:cstheme="minorHAnsi"/>
        </w:rPr>
        <w:t xml:space="preserve">: </w:t>
      </w:r>
      <w:r w:rsidR="00831EFB" w:rsidRPr="00A55A23">
        <w:rPr>
          <w:rFonts w:cstheme="minorHAnsi"/>
        </w:rPr>
        <w:t xml:space="preserve">Υπεύθυνοι </w:t>
      </w:r>
      <w:r w:rsidRPr="00A55A23">
        <w:rPr>
          <w:rFonts w:cstheme="minorHAnsi"/>
        </w:rPr>
        <w:t xml:space="preserve">για την εφαρμογή των αλλαγών λογισμικού που αφορούν στα Συστήματα που χρησιμοποιεί </w:t>
      </w:r>
      <w:r w:rsidR="00235EB4" w:rsidRPr="00A55A23">
        <w:rPr>
          <w:rFonts w:cstheme="minorHAnsi"/>
        </w:rPr>
        <w:t xml:space="preserve">ο </w:t>
      </w:r>
      <w:r w:rsidR="00235EB4" w:rsidRPr="00A55A23">
        <w:rPr>
          <w:rFonts w:cstheme="minorHAnsi"/>
          <w:color w:val="FF0000"/>
        </w:rPr>
        <w:t>[Όνομα Οργανισμού]</w:t>
      </w:r>
      <w:r w:rsidR="00A5405B" w:rsidRPr="00A55A23">
        <w:rPr>
          <w:rFonts w:cstheme="minorHAnsi"/>
        </w:rPr>
        <w:t>.</w:t>
      </w:r>
    </w:p>
    <w:p w14:paraId="4A8B0990" w14:textId="084C2984" w:rsidR="004859E4" w:rsidRDefault="004859E4" w:rsidP="004859E4">
      <w:pPr>
        <w:jc w:val="both"/>
        <w:rPr>
          <w:sz w:val="16"/>
        </w:rPr>
      </w:pPr>
      <w:r w:rsidRPr="004859E4">
        <w:rPr>
          <w:b/>
          <w:sz w:val="16"/>
        </w:rPr>
        <w:t>Υποσημείωση:</w:t>
      </w:r>
      <w:r w:rsidRPr="004859E4">
        <w:rPr>
          <w:sz w:val="16"/>
        </w:rPr>
        <w:t xml:space="preserve"> Ο κάθε οργανισμός δύναται να καθορίσει  μόνο τους ρόλους οι οποίοι ευθυγραμμίζονται με τις ανάγκες και την δομή του και να απαλείψει τους ρόλους οι οποίοι δεν εφαρμόζονται σε κάθε περίπτωση. Επιπρόσθετα, ανάλογα με το μέγεθος του κάθε οργανισμού, θα υπάρχουν περιπτώσεις κατά τις οποίες δεν θα είναι εφικτός ο διορισμός ξεχωριστών ατόμων για τον κάθε ρόλο. Σε μια τέτοια περίπτωση ο οργανισμός δύναται να καθορίσει πέραν του ενός ρόλου σε ένα άτομο, νοουμένου ότι δεν θα προκύπτει σύγκρουση συμφέροντος μεταξύ των ρόλων αυτών.</w:t>
      </w:r>
    </w:p>
    <w:p w14:paraId="6CE163B9" w14:textId="58B475D4" w:rsidR="00183467" w:rsidRPr="004859E4" w:rsidRDefault="00183467" w:rsidP="00183467">
      <w:pPr>
        <w:jc w:val="both"/>
        <w:rPr>
          <w:sz w:val="16"/>
        </w:rPr>
      </w:pPr>
    </w:p>
    <w:p w14:paraId="73CC2627" w14:textId="54FB5F7C" w:rsidR="00DD0CA3" w:rsidRDefault="00DD0CA3" w:rsidP="002E1E14">
      <w:pPr>
        <w:pStyle w:val="Heading1"/>
      </w:pPr>
      <w:bookmarkStart w:id="22" w:name="_Toc187833912"/>
      <w:r>
        <w:t>Ενεργοποίηση Συμβάντων</w:t>
      </w:r>
      <w:bookmarkEnd w:id="22"/>
    </w:p>
    <w:p w14:paraId="1EC90A8C" w14:textId="77A62209" w:rsidR="00DD0CA3" w:rsidRDefault="00DD0CA3" w:rsidP="00A55A23">
      <w:pPr>
        <w:jc w:val="both"/>
      </w:pPr>
      <w:r>
        <w:t xml:space="preserve">Η διαδικασία διαχείρισης αλλαγών </w:t>
      </w:r>
      <w:r w:rsidR="009C54EE">
        <w:t xml:space="preserve">δύναται να ενεργοποιηθεί </w:t>
      </w:r>
      <w:r>
        <w:t>στις ακόλουθες περιπτώσεις:</w:t>
      </w:r>
    </w:p>
    <w:p w14:paraId="21A65907" w14:textId="0561ED5F" w:rsidR="00DD0CA3" w:rsidRDefault="00DD0CA3" w:rsidP="00A55A23">
      <w:pPr>
        <w:jc w:val="both"/>
      </w:pPr>
      <w:r>
        <w:t>•</w:t>
      </w:r>
      <w:r>
        <w:tab/>
        <w:t>Περιστατικό ασφάλειας</w:t>
      </w:r>
      <w:r w:rsidR="009C54EE">
        <w:t xml:space="preserve"> πληροφοριών / κυβερνοασφάλειας</w:t>
      </w:r>
      <w:r>
        <w:t>,</w:t>
      </w:r>
    </w:p>
    <w:p w14:paraId="05B235EB" w14:textId="3B74A4C9" w:rsidR="00DD0CA3" w:rsidRDefault="00DD0CA3" w:rsidP="00A55A23">
      <w:pPr>
        <w:jc w:val="both"/>
      </w:pPr>
      <w:r>
        <w:t>•</w:t>
      </w:r>
      <w:r>
        <w:tab/>
        <w:t xml:space="preserve">Εγκατάσταση νέου </w:t>
      </w:r>
      <w:r w:rsidR="009C54EE">
        <w:t xml:space="preserve">υλισμικού </w:t>
      </w:r>
      <w:r w:rsidR="009C54EE" w:rsidRPr="00FE2D63">
        <w:t>(</w:t>
      </w:r>
      <w:r w:rsidR="009C54EE">
        <w:rPr>
          <w:lang w:val="en-GB"/>
        </w:rPr>
        <w:t>Hardware</w:t>
      </w:r>
      <w:r w:rsidR="009C54EE" w:rsidRPr="00FE2D63">
        <w:t>)</w:t>
      </w:r>
      <w:r>
        <w:t xml:space="preserve">, </w:t>
      </w:r>
    </w:p>
    <w:p w14:paraId="20CB19B7" w14:textId="77777777" w:rsidR="00DD0CA3" w:rsidRDefault="00DD0CA3" w:rsidP="00A55A23">
      <w:pPr>
        <w:jc w:val="both"/>
      </w:pPr>
      <w:r>
        <w:t>•</w:t>
      </w:r>
      <w:r>
        <w:tab/>
        <w:t xml:space="preserve">Νέα λειτουργία/ λειτουργικότητα, </w:t>
      </w:r>
    </w:p>
    <w:p w14:paraId="2AA654CD" w14:textId="164DF3ED" w:rsidR="00DD0CA3" w:rsidRDefault="00DD0CA3" w:rsidP="00A55A23">
      <w:pPr>
        <w:jc w:val="both"/>
      </w:pPr>
      <w:r>
        <w:t>•</w:t>
      </w:r>
      <w:r>
        <w:tab/>
        <w:t>Αναβάθμιση πληροφοριακών υποδομών</w:t>
      </w:r>
      <w:r w:rsidR="009C54EE" w:rsidRPr="00FE2D63">
        <w:t xml:space="preserve"> </w:t>
      </w:r>
      <w:r w:rsidR="009C54EE">
        <w:t xml:space="preserve">συμπεριλαμβανομένων υπηρεσιών </w:t>
      </w:r>
      <w:r w:rsidR="009C54EE">
        <w:rPr>
          <w:lang w:val="en-GB"/>
        </w:rPr>
        <w:t>cloud</w:t>
      </w:r>
      <w:r>
        <w:t xml:space="preserve">, </w:t>
      </w:r>
    </w:p>
    <w:p w14:paraId="4A1015B6" w14:textId="77777777" w:rsidR="00DD0CA3" w:rsidRDefault="00DD0CA3" w:rsidP="00A55A23">
      <w:pPr>
        <w:jc w:val="both"/>
      </w:pPr>
      <w:r>
        <w:t>•</w:t>
      </w:r>
      <w:r>
        <w:tab/>
        <w:t>Εγκατάσταση τεχνικών επιδιορθώσεων,</w:t>
      </w:r>
    </w:p>
    <w:p w14:paraId="661DCDC4" w14:textId="77777777" w:rsidR="00DD0CA3" w:rsidRDefault="00DD0CA3" w:rsidP="00A55A23">
      <w:pPr>
        <w:jc w:val="both"/>
      </w:pPr>
      <w:r>
        <w:t>•</w:t>
      </w:r>
      <w:r>
        <w:tab/>
        <w:t xml:space="preserve">Νέα ή τροποποιημένη νομοθεσία, </w:t>
      </w:r>
    </w:p>
    <w:p w14:paraId="206BD290" w14:textId="0356992F" w:rsidR="00DD0CA3" w:rsidRDefault="00DD0CA3" w:rsidP="00FE2D63">
      <w:pPr>
        <w:ind w:left="720" w:hanging="720"/>
        <w:jc w:val="both"/>
      </w:pPr>
      <w:r>
        <w:t>•</w:t>
      </w:r>
      <w:r>
        <w:tab/>
      </w:r>
      <w:r w:rsidR="009C54EE">
        <w:t>Νέες/</w:t>
      </w:r>
      <w:r>
        <w:t xml:space="preserve">Τροποποιημένες </w:t>
      </w:r>
      <w:r w:rsidR="009C54EE">
        <w:t xml:space="preserve">επιχειρησιακές ανάγκες  </w:t>
      </w:r>
      <w:r>
        <w:t xml:space="preserve">ή </w:t>
      </w:r>
      <w:r w:rsidR="009C54EE">
        <w:t xml:space="preserve">νέα </w:t>
      </w:r>
      <w:r>
        <w:t xml:space="preserve">κατεύθυνση </w:t>
      </w:r>
      <w:r w:rsidR="00235EB4">
        <w:t xml:space="preserve">του </w:t>
      </w:r>
      <w:r w:rsidR="00235EB4" w:rsidRPr="00235EB4">
        <w:rPr>
          <w:color w:val="FF0000"/>
        </w:rPr>
        <w:t>[Όνομα Οργανισμού]</w:t>
      </w:r>
      <w:r>
        <w:t xml:space="preserve">, </w:t>
      </w:r>
    </w:p>
    <w:p w14:paraId="6379A98A" w14:textId="570AF3A9" w:rsidR="00DD0CA3" w:rsidRDefault="00DD0CA3" w:rsidP="00A55A23">
      <w:pPr>
        <w:jc w:val="both"/>
      </w:pPr>
      <w:r>
        <w:t>•</w:t>
      </w:r>
      <w:r>
        <w:tab/>
        <w:t>Απόσυρση</w:t>
      </w:r>
      <w:r w:rsidR="009C54EE">
        <w:t xml:space="preserve"> συγκεκριμένης</w:t>
      </w:r>
      <w:r>
        <w:t xml:space="preserve"> υπηρεσίας</w:t>
      </w:r>
      <w:r w:rsidR="009C54EE">
        <w:t>/λειτουργικότητας</w:t>
      </w:r>
      <w:r>
        <w:t xml:space="preserve">, </w:t>
      </w:r>
    </w:p>
    <w:p w14:paraId="4D69FB0F" w14:textId="7DD224E9" w:rsidR="00DD0CA3" w:rsidRDefault="00DD0CA3" w:rsidP="00FE2D63">
      <w:pPr>
        <w:ind w:left="720" w:hanging="720"/>
        <w:jc w:val="both"/>
      </w:pPr>
      <w:r>
        <w:t>•</w:t>
      </w:r>
      <w:r>
        <w:tab/>
        <w:t>Παρακολούθηση συμβάντος (υπέρβαση του ορίου υπηρεσίας)</w:t>
      </w:r>
      <w:r w:rsidR="009C54EE">
        <w:t xml:space="preserve"> –</w:t>
      </w:r>
      <w:r w:rsidR="009C54EE">
        <w:rPr>
          <w:lang w:val="en-GB"/>
        </w:rPr>
        <w:t>Capacity</w:t>
      </w:r>
      <w:r w:rsidR="009C54EE" w:rsidRPr="00FE2D63">
        <w:t xml:space="preserve"> </w:t>
      </w:r>
      <w:r w:rsidR="009C54EE">
        <w:rPr>
          <w:lang w:val="en-GB"/>
        </w:rPr>
        <w:t>Management</w:t>
      </w:r>
      <w:r>
        <w:t>,</w:t>
      </w:r>
    </w:p>
    <w:p w14:paraId="440C63EF" w14:textId="1297EF5E" w:rsidR="00A55A23" w:rsidRDefault="00DD0CA3" w:rsidP="00A55A23">
      <w:pPr>
        <w:jc w:val="both"/>
        <w:sectPr w:rsidR="00A55A23" w:rsidSect="008C45E1">
          <w:pgSz w:w="11906" w:h="16838"/>
          <w:pgMar w:top="1440" w:right="1800" w:bottom="1440" w:left="1800" w:header="708" w:footer="708" w:gutter="0"/>
          <w:cols w:space="708"/>
          <w:docGrid w:linePitch="360"/>
        </w:sectPr>
      </w:pPr>
      <w:r>
        <w:t>•</w:t>
      </w:r>
      <w:r>
        <w:tab/>
      </w:r>
      <w:r w:rsidR="009C54EE">
        <w:t>Υλοποίησης ή/και εγκατάσταση νέας</w:t>
      </w:r>
      <w:r>
        <w:t xml:space="preserve"> εφαρμογή</w:t>
      </w:r>
      <w:r w:rsidR="009C54EE">
        <w:t>ς</w:t>
      </w:r>
      <w:r>
        <w:t>/ λογισμικ</w:t>
      </w:r>
      <w:r w:rsidR="009C54EE">
        <w:t>ού</w:t>
      </w:r>
    </w:p>
    <w:p w14:paraId="1DF90C63" w14:textId="6E2D0491" w:rsidR="00DD0CA3" w:rsidRDefault="00DD0CA3" w:rsidP="002E1E14">
      <w:pPr>
        <w:pStyle w:val="Heading1"/>
      </w:pPr>
      <w:bookmarkStart w:id="23" w:name="_Toc187833913"/>
      <w:r>
        <w:lastRenderedPageBreak/>
        <w:t>Διαδικασία Διαχείρισης Αλλαγών</w:t>
      </w:r>
      <w:bookmarkEnd w:id="23"/>
    </w:p>
    <w:p w14:paraId="26D802BD" w14:textId="2F0A0E60" w:rsidR="00DD0CA3" w:rsidRDefault="00DD0CA3" w:rsidP="00A55A23">
      <w:pPr>
        <w:jc w:val="both"/>
      </w:pPr>
      <w:r w:rsidRPr="00DD0CA3">
        <w:t>Τα ακόλουθα βήματα ακολουθούνται για τη διαδικασία διαχείρισης αλλαγών:</w:t>
      </w:r>
    </w:p>
    <w:tbl>
      <w:tblPr>
        <w:tblStyle w:val="TableGrid"/>
        <w:tblW w:w="10350" w:type="dxa"/>
        <w:jc w:val="center"/>
        <w:tblLayout w:type="fixed"/>
        <w:tblLook w:val="04A0" w:firstRow="1" w:lastRow="0" w:firstColumn="1" w:lastColumn="0" w:noHBand="0" w:noVBand="1"/>
      </w:tblPr>
      <w:tblGrid>
        <w:gridCol w:w="540"/>
        <w:gridCol w:w="2007"/>
        <w:gridCol w:w="2268"/>
        <w:gridCol w:w="5535"/>
      </w:tblGrid>
      <w:tr w:rsidR="00DD0CA3" w14:paraId="1DDCAE0F" w14:textId="77777777" w:rsidTr="00FE2D63">
        <w:trPr>
          <w:jc w:val="center"/>
        </w:trPr>
        <w:tc>
          <w:tcPr>
            <w:tcW w:w="540" w:type="dxa"/>
            <w:tcBorders>
              <w:top w:val="single" w:sz="4" w:space="0" w:color="auto"/>
              <w:left w:val="single" w:sz="4" w:space="0" w:color="auto"/>
              <w:bottom w:val="single" w:sz="4" w:space="0" w:color="auto"/>
              <w:right w:val="single" w:sz="4" w:space="0" w:color="auto"/>
            </w:tcBorders>
            <w:hideMark/>
          </w:tcPr>
          <w:p w14:paraId="79450129" w14:textId="77777777" w:rsidR="00DD0CA3" w:rsidRDefault="00DD0CA3">
            <w:pPr>
              <w:pStyle w:val="TableHeadingCentred"/>
              <w:tabs>
                <w:tab w:val="center" w:pos="1014"/>
              </w:tabs>
              <w:jc w:val="both"/>
              <w:rPr>
                <w:sz w:val="20"/>
                <w:szCs w:val="20"/>
                <w:lang w:eastAsia="zh-CN"/>
              </w:rPr>
            </w:pPr>
            <w:r>
              <w:rPr>
                <w:sz w:val="20"/>
                <w:szCs w:val="20"/>
                <w:lang w:eastAsia="zh-CN"/>
              </w:rPr>
              <w:t>No</w:t>
            </w:r>
          </w:p>
        </w:tc>
        <w:tc>
          <w:tcPr>
            <w:tcW w:w="2007" w:type="dxa"/>
            <w:tcBorders>
              <w:top w:val="single" w:sz="4" w:space="0" w:color="auto"/>
              <w:left w:val="single" w:sz="4" w:space="0" w:color="auto"/>
              <w:bottom w:val="single" w:sz="4" w:space="0" w:color="auto"/>
              <w:right w:val="single" w:sz="4" w:space="0" w:color="auto"/>
            </w:tcBorders>
            <w:hideMark/>
          </w:tcPr>
          <w:p w14:paraId="674A8C83" w14:textId="77777777" w:rsidR="00DD0CA3" w:rsidRDefault="00DD0CA3">
            <w:pPr>
              <w:pStyle w:val="TableHeadingCentred"/>
              <w:rPr>
                <w:sz w:val="20"/>
                <w:szCs w:val="20"/>
                <w:lang w:eastAsia="zh-CN"/>
              </w:rPr>
            </w:pPr>
            <w:r>
              <w:rPr>
                <w:sz w:val="20"/>
                <w:szCs w:val="20"/>
                <w:lang w:eastAsia="zh-CN"/>
              </w:rPr>
              <w:t>Κύρια Βήματα</w:t>
            </w:r>
          </w:p>
        </w:tc>
        <w:tc>
          <w:tcPr>
            <w:tcW w:w="2268" w:type="dxa"/>
            <w:tcBorders>
              <w:top w:val="single" w:sz="4" w:space="0" w:color="auto"/>
              <w:left w:val="single" w:sz="4" w:space="0" w:color="auto"/>
              <w:bottom w:val="single" w:sz="4" w:space="0" w:color="auto"/>
              <w:right w:val="single" w:sz="4" w:space="0" w:color="auto"/>
            </w:tcBorders>
            <w:hideMark/>
          </w:tcPr>
          <w:p w14:paraId="31FD58EE" w14:textId="77777777" w:rsidR="00DD0CA3" w:rsidRDefault="00DD0CA3">
            <w:pPr>
              <w:pStyle w:val="TableHeadingCentred"/>
              <w:rPr>
                <w:sz w:val="20"/>
                <w:szCs w:val="20"/>
                <w:lang w:eastAsia="zh-CN"/>
              </w:rPr>
            </w:pPr>
            <w:r>
              <w:rPr>
                <w:sz w:val="20"/>
                <w:szCs w:val="20"/>
                <w:lang w:eastAsia="zh-CN"/>
              </w:rPr>
              <w:t>Αρμοδιότητα</w:t>
            </w:r>
          </w:p>
        </w:tc>
        <w:tc>
          <w:tcPr>
            <w:tcW w:w="5535" w:type="dxa"/>
            <w:tcBorders>
              <w:top w:val="single" w:sz="4" w:space="0" w:color="auto"/>
              <w:left w:val="single" w:sz="4" w:space="0" w:color="auto"/>
              <w:bottom w:val="single" w:sz="4" w:space="0" w:color="auto"/>
              <w:right w:val="single" w:sz="4" w:space="0" w:color="auto"/>
            </w:tcBorders>
            <w:hideMark/>
          </w:tcPr>
          <w:p w14:paraId="5F49660B" w14:textId="77777777" w:rsidR="00DD0CA3" w:rsidRDefault="00DD0CA3">
            <w:pPr>
              <w:pStyle w:val="TableHeadingCentred"/>
              <w:rPr>
                <w:sz w:val="20"/>
                <w:szCs w:val="20"/>
                <w:lang w:eastAsia="zh-CN"/>
              </w:rPr>
            </w:pPr>
            <w:r>
              <w:rPr>
                <w:sz w:val="20"/>
                <w:szCs w:val="20"/>
                <w:lang w:eastAsia="zh-CN"/>
              </w:rPr>
              <w:t>Σημειώσεις/Αναφορές</w:t>
            </w:r>
          </w:p>
        </w:tc>
      </w:tr>
      <w:tr w:rsidR="00DD0CA3" w14:paraId="22214EE6" w14:textId="77777777" w:rsidTr="00FE2D63">
        <w:trPr>
          <w:trHeight w:val="1520"/>
          <w:jc w:val="center"/>
        </w:trPr>
        <w:tc>
          <w:tcPr>
            <w:tcW w:w="540" w:type="dxa"/>
            <w:tcBorders>
              <w:top w:val="single" w:sz="4" w:space="0" w:color="auto"/>
              <w:left w:val="single" w:sz="4" w:space="0" w:color="auto"/>
              <w:bottom w:val="single" w:sz="4" w:space="0" w:color="auto"/>
              <w:right w:val="single" w:sz="4" w:space="0" w:color="auto"/>
            </w:tcBorders>
            <w:hideMark/>
          </w:tcPr>
          <w:p w14:paraId="360E24CE" w14:textId="77777777" w:rsidR="00DD0CA3" w:rsidRDefault="00DD0CA3">
            <w:pPr>
              <w:rPr>
                <w:rFonts w:cstheme="minorHAnsi"/>
                <w:sz w:val="20"/>
                <w:szCs w:val="20"/>
                <w:lang w:eastAsia="zh-CN" w:bidi="en-US"/>
              </w:rPr>
            </w:pPr>
            <w:r>
              <w:rPr>
                <w:rFonts w:cstheme="minorHAnsi"/>
                <w:sz w:val="20"/>
                <w:szCs w:val="20"/>
                <w:lang w:bidi="en-US"/>
              </w:rPr>
              <w:t>1</w:t>
            </w:r>
          </w:p>
        </w:tc>
        <w:tc>
          <w:tcPr>
            <w:tcW w:w="2007" w:type="dxa"/>
            <w:tcBorders>
              <w:top w:val="single" w:sz="4" w:space="0" w:color="auto"/>
              <w:left w:val="single" w:sz="4" w:space="0" w:color="auto"/>
              <w:bottom w:val="single" w:sz="4" w:space="0" w:color="auto"/>
              <w:right w:val="single" w:sz="4" w:space="0" w:color="auto"/>
            </w:tcBorders>
            <w:hideMark/>
          </w:tcPr>
          <w:p w14:paraId="57A6C4E2" w14:textId="14C7D8B4" w:rsidR="00DD0CA3" w:rsidRPr="00FE2D63" w:rsidRDefault="00DD0CA3">
            <w:pPr>
              <w:rPr>
                <w:rFonts w:cstheme="minorHAnsi"/>
                <w:b/>
                <w:sz w:val="20"/>
                <w:szCs w:val="20"/>
                <w:lang w:val="en-GB"/>
              </w:rPr>
            </w:pPr>
            <w:r>
              <w:rPr>
                <w:rFonts w:cstheme="minorHAnsi"/>
                <w:b/>
                <w:sz w:val="20"/>
                <w:szCs w:val="20"/>
              </w:rPr>
              <w:t>Δημιουργία Αιτήματος Αλλαγής</w:t>
            </w:r>
            <w:r w:rsidR="003C1567">
              <w:rPr>
                <w:rFonts w:cstheme="minorHAnsi"/>
                <w:b/>
                <w:sz w:val="20"/>
                <w:szCs w:val="20"/>
              </w:rPr>
              <w:t xml:space="preserve"> </w:t>
            </w:r>
            <w:r w:rsidR="003C1567">
              <w:rPr>
                <w:rFonts w:cstheme="minorHAnsi"/>
                <w:b/>
                <w:sz w:val="20"/>
                <w:szCs w:val="20"/>
                <w:lang w:val="en-GB"/>
              </w:rPr>
              <w:t>(AA)</w:t>
            </w:r>
          </w:p>
        </w:tc>
        <w:tc>
          <w:tcPr>
            <w:tcW w:w="2268" w:type="dxa"/>
            <w:tcBorders>
              <w:top w:val="single" w:sz="4" w:space="0" w:color="auto"/>
              <w:left w:val="single" w:sz="4" w:space="0" w:color="auto"/>
              <w:bottom w:val="single" w:sz="4" w:space="0" w:color="auto"/>
              <w:right w:val="single" w:sz="4" w:space="0" w:color="auto"/>
            </w:tcBorders>
            <w:hideMark/>
          </w:tcPr>
          <w:p w14:paraId="33DBE7F8" w14:textId="38B2E22F" w:rsidR="00DD0CA3" w:rsidRDefault="003C1567">
            <w:pPr>
              <w:rPr>
                <w:rFonts w:cstheme="minorHAnsi"/>
                <w:sz w:val="20"/>
                <w:szCs w:val="20"/>
              </w:rPr>
            </w:pPr>
            <w:r w:rsidRPr="00FE2D63">
              <w:rPr>
                <w:rFonts w:cstheme="minorHAnsi"/>
                <w:bCs/>
              </w:rPr>
              <w:t>Χρήστης</w:t>
            </w:r>
            <w:r w:rsidDel="003C1567">
              <w:rPr>
                <w:rFonts w:cstheme="minorHAnsi"/>
                <w:sz w:val="20"/>
                <w:szCs w:val="20"/>
              </w:rPr>
              <w:t xml:space="preserve"> </w:t>
            </w:r>
            <w:r w:rsidR="00DD0CA3">
              <w:rPr>
                <w:rFonts w:cstheme="minorHAnsi"/>
                <w:sz w:val="20"/>
                <w:szCs w:val="20"/>
              </w:rPr>
              <w:t>που υποβάλλει το ΑΑ</w:t>
            </w:r>
          </w:p>
        </w:tc>
        <w:tc>
          <w:tcPr>
            <w:tcW w:w="5535" w:type="dxa"/>
            <w:tcBorders>
              <w:top w:val="single" w:sz="4" w:space="0" w:color="auto"/>
              <w:left w:val="single" w:sz="4" w:space="0" w:color="auto"/>
              <w:bottom w:val="single" w:sz="4" w:space="0" w:color="auto"/>
              <w:right w:val="single" w:sz="4" w:space="0" w:color="auto"/>
            </w:tcBorders>
            <w:hideMark/>
          </w:tcPr>
          <w:p w14:paraId="165EF514" w14:textId="419C01D6" w:rsidR="00DD0CA3" w:rsidRDefault="00DD0CA3">
            <w:pPr>
              <w:rPr>
                <w:rFonts w:cstheme="minorHAnsi"/>
                <w:sz w:val="20"/>
                <w:szCs w:val="20"/>
              </w:rPr>
            </w:pPr>
            <w:r>
              <w:rPr>
                <w:rFonts w:cstheme="minorHAnsi"/>
                <w:sz w:val="20"/>
                <w:szCs w:val="20"/>
              </w:rPr>
              <w:t xml:space="preserve">Δημιουργία ενός ΑΑ που </w:t>
            </w:r>
            <w:r w:rsidR="003C1567">
              <w:rPr>
                <w:rFonts w:cstheme="minorHAnsi"/>
                <w:sz w:val="20"/>
                <w:szCs w:val="20"/>
              </w:rPr>
              <w:t xml:space="preserve">καταγράφει </w:t>
            </w:r>
            <w:r>
              <w:rPr>
                <w:rFonts w:cstheme="minorHAnsi"/>
                <w:sz w:val="20"/>
                <w:szCs w:val="20"/>
              </w:rPr>
              <w:t>λεπτομερώς όλες τις απαιτούμενες πληροφορίες σε σχέση με την απαιτούμενη αλλαγή.</w:t>
            </w:r>
          </w:p>
          <w:p w14:paraId="53ECCDE4" w14:textId="77777777" w:rsidR="00DD0CA3" w:rsidRDefault="00DD0CA3">
            <w:pPr>
              <w:rPr>
                <w:rFonts w:cstheme="minorHAnsi"/>
                <w:sz w:val="20"/>
                <w:szCs w:val="20"/>
              </w:rPr>
            </w:pPr>
            <w:r>
              <w:rPr>
                <w:rFonts w:cstheme="minorHAnsi"/>
                <w:sz w:val="20"/>
                <w:szCs w:val="20"/>
              </w:rPr>
              <w:t xml:space="preserve"> </w:t>
            </w:r>
          </w:p>
          <w:p w14:paraId="3EA38490" w14:textId="18FF43A3" w:rsidR="00DD0CA3" w:rsidRDefault="003C1567" w:rsidP="003C1567">
            <w:pPr>
              <w:rPr>
                <w:rFonts w:cstheme="minorHAnsi"/>
                <w:sz w:val="20"/>
                <w:szCs w:val="20"/>
              </w:rPr>
            </w:pPr>
            <w:r>
              <w:rPr>
                <w:rFonts w:cstheme="minorHAnsi"/>
                <w:sz w:val="20"/>
                <w:szCs w:val="20"/>
              </w:rPr>
              <w:t>Με την ολοκλήρωση του βήματος 1, π</w:t>
            </w:r>
            <w:r w:rsidR="00DD0CA3">
              <w:rPr>
                <w:rFonts w:cstheme="minorHAnsi"/>
                <w:sz w:val="20"/>
                <w:szCs w:val="20"/>
              </w:rPr>
              <w:t>ροχωρήστε στο Βήμα 2</w:t>
            </w:r>
            <w:r w:rsidR="003C4F71">
              <w:rPr>
                <w:rFonts w:cstheme="minorHAnsi"/>
                <w:sz w:val="20"/>
                <w:szCs w:val="20"/>
              </w:rPr>
              <w:t>.</w:t>
            </w:r>
          </w:p>
        </w:tc>
      </w:tr>
      <w:tr w:rsidR="00DD0CA3" w14:paraId="07382872" w14:textId="77777777" w:rsidTr="00FE2D63">
        <w:trPr>
          <w:trHeight w:val="2240"/>
          <w:jc w:val="center"/>
        </w:trPr>
        <w:tc>
          <w:tcPr>
            <w:tcW w:w="540" w:type="dxa"/>
            <w:tcBorders>
              <w:top w:val="single" w:sz="4" w:space="0" w:color="auto"/>
              <w:left w:val="single" w:sz="4" w:space="0" w:color="auto"/>
              <w:bottom w:val="single" w:sz="4" w:space="0" w:color="auto"/>
              <w:right w:val="single" w:sz="4" w:space="0" w:color="auto"/>
            </w:tcBorders>
            <w:hideMark/>
          </w:tcPr>
          <w:p w14:paraId="72DC8513" w14:textId="77777777" w:rsidR="00DD0CA3" w:rsidRDefault="00DD0CA3">
            <w:pPr>
              <w:rPr>
                <w:rFonts w:cstheme="minorHAnsi"/>
                <w:sz w:val="20"/>
                <w:szCs w:val="20"/>
                <w:lang w:bidi="en-US"/>
              </w:rPr>
            </w:pPr>
            <w:r>
              <w:rPr>
                <w:rFonts w:cstheme="minorHAnsi"/>
                <w:sz w:val="20"/>
                <w:szCs w:val="20"/>
                <w:lang w:bidi="en-US"/>
              </w:rPr>
              <w:t>2</w:t>
            </w:r>
          </w:p>
        </w:tc>
        <w:tc>
          <w:tcPr>
            <w:tcW w:w="2007" w:type="dxa"/>
            <w:tcBorders>
              <w:top w:val="single" w:sz="4" w:space="0" w:color="auto"/>
              <w:left w:val="single" w:sz="4" w:space="0" w:color="auto"/>
              <w:bottom w:val="single" w:sz="4" w:space="0" w:color="auto"/>
              <w:right w:val="single" w:sz="4" w:space="0" w:color="auto"/>
            </w:tcBorders>
            <w:hideMark/>
          </w:tcPr>
          <w:p w14:paraId="10EA1A99" w14:textId="77777777" w:rsidR="00DD0CA3" w:rsidRDefault="00DD0CA3">
            <w:pPr>
              <w:rPr>
                <w:rFonts w:cstheme="minorHAnsi"/>
                <w:b/>
                <w:sz w:val="20"/>
                <w:szCs w:val="20"/>
              </w:rPr>
            </w:pPr>
            <w:r>
              <w:rPr>
                <w:rFonts w:cstheme="minorHAnsi"/>
                <w:b/>
                <w:sz w:val="20"/>
                <w:szCs w:val="20"/>
              </w:rPr>
              <w:t xml:space="preserve">Έλεγχος του Αιτήματος Αλλαγής (ΑΑ) για πληρότητα </w:t>
            </w:r>
          </w:p>
        </w:tc>
        <w:tc>
          <w:tcPr>
            <w:tcW w:w="2268" w:type="dxa"/>
            <w:tcBorders>
              <w:top w:val="single" w:sz="4" w:space="0" w:color="auto"/>
              <w:left w:val="single" w:sz="4" w:space="0" w:color="auto"/>
              <w:bottom w:val="single" w:sz="4" w:space="0" w:color="auto"/>
              <w:right w:val="single" w:sz="4" w:space="0" w:color="auto"/>
            </w:tcBorders>
            <w:hideMark/>
          </w:tcPr>
          <w:p w14:paraId="000B1A41" w14:textId="10DE3E15" w:rsidR="00DD0CA3" w:rsidRPr="00942EDB" w:rsidRDefault="00942EDB" w:rsidP="006C2A6F">
            <w:pPr>
              <w:rPr>
                <w:rFonts w:cstheme="minorHAnsi"/>
                <w:sz w:val="20"/>
                <w:szCs w:val="20"/>
              </w:rPr>
            </w:pPr>
            <w:r w:rsidRPr="00FE2D63">
              <w:rPr>
                <w:rFonts w:cstheme="minorHAnsi"/>
                <w:bCs/>
              </w:rPr>
              <w:t xml:space="preserve">Υπεύθυνος άτομο Πληροφορικής </w:t>
            </w:r>
            <w:r w:rsidR="00DD0CA3" w:rsidRPr="00942EDB">
              <w:rPr>
                <w:rFonts w:cstheme="minorHAnsi"/>
                <w:sz w:val="20"/>
                <w:szCs w:val="20"/>
              </w:rPr>
              <w:t xml:space="preserve">(ΔΠ) &amp; </w:t>
            </w:r>
            <w:r w:rsidR="004D0250" w:rsidRPr="00942EDB">
              <w:rPr>
                <w:rFonts w:cstheme="minorHAnsi"/>
                <w:sz w:val="20"/>
                <w:szCs w:val="20"/>
              </w:rPr>
              <w:t xml:space="preserve">Διαχειριστής </w:t>
            </w:r>
            <w:r w:rsidR="00560583" w:rsidRPr="00942EDB">
              <w:rPr>
                <w:rFonts w:cstheme="minorHAnsi"/>
                <w:sz w:val="20"/>
                <w:szCs w:val="20"/>
              </w:rPr>
              <w:t xml:space="preserve">(Δ) </w:t>
            </w:r>
            <w:r w:rsidR="004D0250" w:rsidRPr="00FE2D63">
              <w:rPr>
                <w:rFonts w:cstheme="minorHAnsi"/>
                <w:bCs/>
              </w:rPr>
              <w:t>υλισμικού/λογισμικού-συστημάτων</w:t>
            </w:r>
            <w:r w:rsidR="006C2A6F" w:rsidRPr="00FE2D63">
              <w:rPr>
                <w:rFonts w:cstheme="minorHAnsi"/>
                <w:bCs/>
              </w:rPr>
              <w:t xml:space="preserve"> </w:t>
            </w:r>
            <w:r w:rsidR="004D0250" w:rsidRPr="00FE2D63">
              <w:rPr>
                <w:rFonts w:cstheme="minorHAnsi"/>
                <w:bCs/>
              </w:rPr>
              <w:t xml:space="preserve">/δικτύου/υπηρεσιών </w:t>
            </w:r>
            <w:r w:rsidR="004D0250" w:rsidRPr="00FE2D63">
              <w:rPr>
                <w:rFonts w:cstheme="minorHAnsi"/>
                <w:bCs/>
                <w:lang w:val="en-GB"/>
              </w:rPr>
              <w:t>cloud</w:t>
            </w:r>
          </w:p>
        </w:tc>
        <w:tc>
          <w:tcPr>
            <w:tcW w:w="5535" w:type="dxa"/>
            <w:tcBorders>
              <w:top w:val="single" w:sz="4" w:space="0" w:color="auto"/>
              <w:left w:val="single" w:sz="4" w:space="0" w:color="auto"/>
              <w:bottom w:val="single" w:sz="4" w:space="0" w:color="auto"/>
              <w:right w:val="single" w:sz="4" w:space="0" w:color="auto"/>
            </w:tcBorders>
            <w:hideMark/>
          </w:tcPr>
          <w:p w14:paraId="44FAEBB5" w14:textId="77777777" w:rsidR="00DD0CA3" w:rsidRDefault="00DD0CA3">
            <w:pPr>
              <w:rPr>
                <w:rFonts w:cstheme="minorHAnsi"/>
                <w:sz w:val="20"/>
                <w:szCs w:val="20"/>
              </w:rPr>
            </w:pPr>
            <w:r>
              <w:rPr>
                <w:rFonts w:cstheme="minorHAnsi"/>
                <w:sz w:val="20"/>
                <w:szCs w:val="20"/>
              </w:rPr>
              <w:t>Επιβεβαίωση ότι το αίτημα αλλαγής περιλαμβάνει τις απαιτούμενες πληροφορίες.</w:t>
            </w:r>
          </w:p>
          <w:p w14:paraId="69314C27" w14:textId="77777777" w:rsidR="00DD0CA3" w:rsidRDefault="00DD0CA3">
            <w:pPr>
              <w:rPr>
                <w:rFonts w:cstheme="minorHAnsi"/>
                <w:sz w:val="20"/>
                <w:szCs w:val="20"/>
              </w:rPr>
            </w:pPr>
            <w:r>
              <w:rPr>
                <w:rFonts w:cstheme="minorHAnsi"/>
                <w:sz w:val="20"/>
                <w:szCs w:val="20"/>
              </w:rPr>
              <w:t>Η αλλαγή θα πρέπει να απορριφθεί / επιστραφεί εάν είναι:</w:t>
            </w:r>
          </w:p>
          <w:p w14:paraId="234373FF" w14:textId="39006121" w:rsidR="00DD0CA3" w:rsidRDefault="00DD0CA3">
            <w:pPr>
              <w:rPr>
                <w:rFonts w:cstheme="minorHAnsi"/>
                <w:sz w:val="20"/>
                <w:szCs w:val="20"/>
              </w:rPr>
            </w:pPr>
            <w:r>
              <w:rPr>
                <w:rFonts w:cstheme="minorHAnsi"/>
                <w:sz w:val="20"/>
                <w:szCs w:val="20"/>
              </w:rPr>
              <w:t xml:space="preserve">1.Πλήρως ανέφικτο (Προχωρήστε στο βήμα 13 </w:t>
            </w:r>
            <w:r w:rsidR="004D0250">
              <w:rPr>
                <w:rFonts w:cstheme="minorHAnsi"/>
                <w:sz w:val="20"/>
                <w:szCs w:val="20"/>
              </w:rPr>
              <w:t>για κλείσιμο του</w:t>
            </w:r>
            <w:r>
              <w:rPr>
                <w:rFonts w:cstheme="minorHAnsi"/>
                <w:sz w:val="20"/>
                <w:szCs w:val="20"/>
              </w:rPr>
              <w:t xml:space="preserve"> ΑΑ)</w:t>
            </w:r>
            <w:r w:rsidR="003C4F71">
              <w:rPr>
                <w:rFonts w:cstheme="minorHAnsi"/>
                <w:sz w:val="20"/>
                <w:szCs w:val="20"/>
              </w:rPr>
              <w:t>.</w:t>
            </w:r>
          </w:p>
          <w:p w14:paraId="7EB38EE7" w14:textId="2077CF00" w:rsidR="004D0250" w:rsidRDefault="00DD0CA3" w:rsidP="004D0250">
            <w:pPr>
              <w:rPr>
                <w:rFonts w:cstheme="minorHAnsi"/>
                <w:sz w:val="20"/>
                <w:szCs w:val="20"/>
              </w:rPr>
            </w:pPr>
            <w:r>
              <w:rPr>
                <w:rFonts w:cstheme="minorHAnsi"/>
                <w:sz w:val="20"/>
                <w:szCs w:val="20"/>
              </w:rPr>
              <w:t>2. Ένα αίτημα διπλής αλλαγής (</w:t>
            </w:r>
            <w:r w:rsidR="004D0250">
              <w:rPr>
                <w:rFonts w:cstheme="minorHAnsi"/>
                <w:sz w:val="20"/>
                <w:szCs w:val="20"/>
              </w:rPr>
              <w:t>Προχωρήστε στο βήμα 13 για κλείσιμο του ΑΑ)</w:t>
            </w:r>
            <w:r w:rsidR="003C4F71">
              <w:rPr>
                <w:rFonts w:cstheme="minorHAnsi"/>
                <w:sz w:val="20"/>
                <w:szCs w:val="20"/>
              </w:rPr>
              <w:t>.</w:t>
            </w:r>
          </w:p>
          <w:p w14:paraId="44E98D8A" w14:textId="77777777" w:rsidR="0089411B" w:rsidRDefault="00DD0CA3" w:rsidP="004D0250">
            <w:pPr>
              <w:rPr>
                <w:rFonts w:cstheme="minorHAnsi"/>
                <w:sz w:val="20"/>
                <w:szCs w:val="20"/>
              </w:rPr>
            </w:pPr>
            <w:r>
              <w:rPr>
                <w:rFonts w:cstheme="minorHAnsi"/>
                <w:sz w:val="20"/>
                <w:szCs w:val="20"/>
              </w:rPr>
              <w:t xml:space="preserve">3. Ημιτελής </w:t>
            </w:r>
          </w:p>
          <w:p w14:paraId="5935FD02" w14:textId="3DC9A49A" w:rsidR="00DD0CA3" w:rsidRDefault="0089411B" w:rsidP="0089411B">
            <w:pPr>
              <w:rPr>
                <w:rFonts w:cstheme="minorHAnsi"/>
                <w:sz w:val="20"/>
                <w:szCs w:val="20"/>
                <w:lang w:bidi="en-US"/>
              </w:rPr>
            </w:pPr>
            <w:r>
              <w:rPr>
                <w:rFonts w:cstheme="minorHAnsi"/>
                <w:sz w:val="20"/>
                <w:szCs w:val="20"/>
              </w:rPr>
              <w:t xml:space="preserve">Με την ολοκλήρωση του βήματος, </w:t>
            </w:r>
            <w:r w:rsidR="00DD0CA3">
              <w:rPr>
                <w:rFonts w:cstheme="minorHAnsi"/>
                <w:sz w:val="20"/>
                <w:szCs w:val="20"/>
              </w:rPr>
              <w:t>Προχωρήστε στο Βήμα 3</w:t>
            </w:r>
            <w:r w:rsidR="003C4F71">
              <w:rPr>
                <w:rFonts w:cstheme="minorHAnsi"/>
                <w:sz w:val="20"/>
                <w:szCs w:val="20"/>
              </w:rPr>
              <w:t>.</w:t>
            </w:r>
          </w:p>
        </w:tc>
      </w:tr>
      <w:tr w:rsidR="00DD0CA3" w14:paraId="18313584" w14:textId="77777777" w:rsidTr="00FE2D63">
        <w:trPr>
          <w:trHeight w:val="1340"/>
          <w:jc w:val="center"/>
        </w:trPr>
        <w:tc>
          <w:tcPr>
            <w:tcW w:w="540" w:type="dxa"/>
            <w:tcBorders>
              <w:top w:val="single" w:sz="4" w:space="0" w:color="auto"/>
              <w:left w:val="single" w:sz="4" w:space="0" w:color="auto"/>
              <w:bottom w:val="single" w:sz="4" w:space="0" w:color="auto"/>
              <w:right w:val="single" w:sz="4" w:space="0" w:color="auto"/>
            </w:tcBorders>
            <w:hideMark/>
          </w:tcPr>
          <w:p w14:paraId="1074546A" w14:textId="77777777" w:rsidR="00DD0CA3" w:rsidRDefault="00DD0CA3">
            <w:pPr>
              <w:rPr>
                <w:rFonts w:cstheme="minorHAnsi"/>
                <w:sz w:val="20"/>
                <w:szCs w:val="20"/>
                <w:lang w:bidi="en-US"/>
              </w:rPr>
            </w:pPr>
            <w:r>
              <w:rPr>
                <w:rFonts w:cstheme="minorHAnsi"/>
                <w:sz w:val="20"/>
                <w:szCs w:val="20"/>
                <w:lang w:bidi="en-US"/>
              </w:rPr>
              <w:t>3</w:t>
            </w:r>
          </w:p>
        </w:tc>
        <w:tc>
          <w:tcPr>
            <w:tcW w:w="2007" w:type="dxa"/>
            <w:tcBorders>
              <w:top w:val="single" w:sz="4" w:space="0" w:color="auto"/>
              <w:left w:val="single" w:sz="4" w:space="0" w:color="auto"/>
              <w:bottom w:val="single" w:sz="4" w:space="0" w:color="auto"/>
              <w:right w:val="single" w:sz="4" w:space="0" w:color="auto"/>
            </w:tcBorders>
            <w:hideMark/>
          </w:tcPr>
          <w:p w14:paraId="59D7266C" w14:textId="77777777" w:rsidR="00DD0CA3" w:rsidRDefault="00DD0CA3">
            <w:pPr>
              <w:rPr>
                <w:rFonts w:cstheme="minorHAnsi"/>
                <w:b/>
                <w:sz w:val="20"/>
                <w:szCs w:val="20"/>
              </w:rPr>
            </w:pPr>
            <w:r>
              <w:rPr>
                <w:rFonts w:cstheme="minorHAnsi"/>
                <w:b/>
                <w:sz w:val="20"/>
                <w:szCs w:val="20"/>
              </w:rPr>
              <w:t>Τροποποίηση ΑΑ εφόσον είναι αναγκαίο</w:t>
            </w:r>
          </w:p>
        </w:tc>
        <w:tc>
          <w:tcPr>
            <w:tcW w:w="2268" w:type="dxa"/>
            <w:tcBorders>
              <w:top w:val="single" w:sz="4" w:space="0" w:color="auto"/>
              <w:left w:val="single" w:sz="4" w:space="0" w:color="auto"/>
              <w:bottom w:val="single" w:sz="4" w:space="0" w:color="auto"/>
              <w:right w:val="single" w:sz="4" w:space="0" w:color="auto"/>
            </w:tcBorders>
            <w:hideMark/>
          </w:tcPr>
          <w:p w14:paraId="2DE9D4C1" w14:textId="77777777" w:rsidR="00DD0CA3" w:rsidRDefault="00DD0CA3">
            <w:pPr>
              <w:rPr>
                <w:rFonts w:cstheme="minorHAnsi"/>
                <w:sz w:val="20"/>
                <w:szCs w:val="20"/>
              </w:rPr>
            </w:pPr>
            <w:r>
              <w:rPr>
                <w:rFonts w:cstheme="minorHAnsi"/>
                <w:sz w:val="20"/>
                <w:szCs w:val="20"/>
              </w:rPr>
              <w:t>Εκείνος που υποβάλλει το ΑΑ</w:t>
            </w:r>
          </w:p>
        </w:tc>
        <w:tc>
          <w:tcPr>
            <w:tcW w:w="5535" w:type="dxa"/>
            <w:tcBorders>
              <w:top w:val="single" w:sz="4" w:space="0" w:color="auto"/>
              <w:left w:val="single" w:sz="4" w:space="0" w:color="auto"/>
              <w:bottom w:val="single" w:sz="4" w:space="0" w:color="auto"/>
              <w:right w:val="single" w:sz="4" w:space="0" w:color="auto"/>
            </w:tcBorders>
          </w:tcPr>
          <w:p w14:paraId="7E93A994" w14:textId="7B3C0BA8" w:rsidR="00DD0CA3" w:rsidRDefault="00DD0CA3">
            <w:pPr>
              <w:rPr>
                <w:rFonts w:cstheme="minorHAnsi"/>
                <w:sz w:val="20"/>
                <w:szCs w:val="20"/>
              </w:rPr>
            </w:pPr>
            <w:r>
              <w:rPr>
                <w:rFonts w:cstheme="minorHAnsi"/>
                <w:sz w:val="20"/>
                <w:szCs w:val="20"/>
              </w:rPr>
              <w:t>Η προσθήκη περαιτέρω πληροφοριών εάν απαιτείται ή αποσαφήνιση των υπαρχουσών πληροφοριών</w:t>
            </w:r>
            <w:r w:rsidR="003C4F71">
              <w:rPr>
                <w:rFonts w:cstheme="minorHAnsi"/>
                <w:sz w:val="20"/>
                <w:szCs w:val="20"/>
              </w:rPr>
              <w:t>.</w:t>
            </w:r>
            <w:r>
              <w:rPr>
                <w:rFonts w:cstheme="minorHAnsi"/>
                <w:sz w:val="20"/>
                <w:szCs w:val="20"/>
              </w:rPr>
              <w:t xml:space="preserve"> </w:t>
            </w:r>
          </w:p>
          <w:p w14:paraId="01DD9F2F" w14:textId="77777777" w:rsidR="00DD0CA3" w:rsidRDefault="00DD0CA3">
            <w:pPr>
              <w:rPr>
                <w:rFonts w:cstheme="minorHAnsi"/>
                <w:sz w:val="20"/>
                <w:szCs w:val="20"/>
              </w:rPr>
            </w:pPr>
          </w:p>
          <w:p w14:paraId="2E3090D6" w14:textId="7BBC87C6" w:rsidR="00DD0CA3" w:rsidRDefault="0089411B" w:rsidP="0089411B">
            <w:pPr>
              <w:rPr>
                <w:rFonts w:cstheme="minorHAnsi"/>
                <w:sz w:val="20"/>
                <w:szCs w:val="20"/>
                <w:lang w:bidi="en-US"/>
              </w:rPr>
            </w:pPr>
            <w:r>
              <w:rPr>
                <w:rFonts w:cstheme="minorHAnsi"/>
                <w:sz w:val="20"/>
                <w:szCs w:val="20"/>
              </w:rPr>
              <w:t>Με την ολοκλήρωση του βήματος, π</w:t>
            </w:r>
            <w:r w:rsidR="00DD0CA3">
              <w:rPr>
                <w:rFonts w:cstheme="minorHAnsi"/>
                <w:sz w:val="20"/>
                <w:szCs w:val="20"/>
              </w:rPr>
              <w:t>ροχωρήστε στο Βήμα 4</w:t>
            </w:r>
            <w:r w:rsidR="003C4F71">
              <w:rPr>
                <w:rFonts w:cstheme="minorHAnsi"/>
                <w:sz w:val="20"/>
                <w:szCs w:val="20"/>
              </w:rPr>
              <w:t>.</w:t>
            </w:r>
          </w:p>
        </w:tc>
      </w:tr>
      <w:tr w:rsidR="00DD0CA3" w14:paraId="08C9C447" w14:textId="77777777" w:rsidTr="00FE2D63">
        <w:trPr>
          <w:jc w:val="center"/>
        </w:trPr>
        <w:tc>
          <w:tcPr>
            <w:tcW w:w="540" w:type="dxa"/>
            <w:tcBorders>
              <w:top w:val="single" w:sz="4" w:space="0" w:color="auto"/>
              <w:left w:val="single" w:sz="4" w:space="0" w:color="auto"/>
              <w:bottom w:val="single" w:sz="4" w:space="0" w:color="auto"/>
              <w:right w:val="single" w:sz="4" w:space="0" w:color="auto"/>
            </w:tcBorders>
            <w:hideMark/>
          </w:tcPr>
          <w:p w14:paraId="32DED648" w14:textId="77777777" w:rsidR="00DD0CA3" w:rsidRDefault="00DD0CA3">
            <w:pPr>
              <w:rPr>
                <w:rFonts w:cstheme="minorHAnsi"/>
                <w:sz w:val="20"/>
                <w:szCs w:val="20"/>
                <w:lang w:bidi="en-US"/>
              </w:rPr>
            </w:pPr>
            <w:r>
              <w:rPr>
                <w:rFonts w:cstheme="minorHAnsi"/>
                <w:sz w:val="20"/>
                <w:szCs w:val="20"/>
                <w:lang w:bidi="en-US"/>
              </w:rPr>
              <w:t>4</w:t>
            </w:r>
          </w:p>
        </w:tc>
        <w:tc>
          <w:tcPr>
            <w:tcW w:w="2007" w:type="dxa"/>
            <w:tcBorders>
              <w:top w:val="single" w:sz="4" w:space="0" w:color="auto"/>
              <w:left w:val="single" w:sz="4" w:space="0" w:color="auto"/>
              <w:bottom w:val="single" w:sz="4" w:space="0" w:color="auto"/>
              <w:right w:val="single" w:sz="4" w:space="0" w:color="auto"/>
            </w:tcBorders>
            <w:hideMark/>
          </w:tcPr>
          <w:p w14:paraId="29CF4D04" w14:textId="0AB1C359" w:rsidR="00DD0CA3" w:rsidRDefault="00C71D26">
            <w:pPr>
              <w:rPr>
                <w:rFonts w:cstheme="minorHAnsi"/>
                <w:b/>
                <w:sz w:val="20"/>
                <w:szCs w:val="20"/>
              </w:rPr>
            </w:pPr>
            <w:r>
              <w:rPr>
                <w:rFonts w:cstheme="minorHAnsi"/>
                <w:b/>
                <w:sz w:val="20"/>
                <w:szCs w:val="20"/>
              </w:rPr>
              <w:t>Κατηγοριοποίηση</w:t>
            </w:r>
            <w:r w:rsidR="006C2A6F">
              <w:rPr>
                <w:rFonts w:cstheme="minorHAnsi"/>
                <w:b/>
                <w:sz w:val="20"/>
                <w:szCs w:val="20"/>
              </w:rPr>
              <w:t xml:space="preserve"> </w:t>
            </w:r>
            <w:r w:rsidR="00DD0CA3">
              <w:rPr>
                <w:rFonts w:cstheme="minorHAnsi"/>
                <w:b/>
                <w:sz w:val="20"/>
                <w:szCs w:val="20"/>
              </w:rPr>
              <w:t xml:space="preserve">και Αξιολόγηση ΑΑ </w:t>
            </w:r>
          </w:p>
        </w:tc>
        <w:tc>
          <w:tcPr>
            <w:tcW w:w="2268" w:type="dxa"/>
            <w:tcBorders>
              <w:top w:val="single" w:sz="4" w:space="0" w:color="auto"/>
              <w:left w:val="single" w:sz="4" w:space="0" w:color="auto"/>
              <w:bottom w:val="single" w:sz="4" w:space="0" w:color="auto"/>
              <w:right w:val="single" w:sz="4" w:space="0" w:color="auto"/>
            </w:tcBorders>
            <w:hideMark/>
          </w:tcPr>
          <w:p w14:paraId="10CA6986" w14:textId="609FF017" w:rsidR="00DD0CA3" w:rsidRDefault="00942EDB">
            <w:pPr>
              <w:rPr>
                <w:rFonts w:cstheme="minorHAnsi"/>
                <w:sz w:val="20"/>
                <w:szCs w:val="20"/>
              </w:rPr>
            </w:pPr>
            <w:r w:rsidRPr="00FE2D63">
              <w:rPr>
                <w:rFonts w:cstheme="minorHAnsi"/>
                <w:bCs/>
              </w:rPr>
              <w:t>Υπεύθυνος άτομο Πληροφορικής</w:t>
            </w:r>
            <w:r>
              <w:rPr>
                <w:rFonts w:cstheme="minorHAnsi"/>
                <w:b/>
                <w:bCs/>
              </w:rPr>
              <w:t xml:space="preserve"> </w:t>
            </w:r>
            <w:r w:rsidR="00C71D26">
              <w:rPr>
                <w:rFonts w:cstheme="minorHAnsi"/>
                <w:sz w:val="20"/>
                <w:szCs w:val="20"/>
              </w:rPr>
              <w:t xml:space="preserve">(ΔΠ) &amp; </w:t>
            </w:r>
            <w:r w:rsidR="00C71D26" w:rsidRPr="00942EDB">
              <w:rPr>
                <w:rFonts w:cstheme="minorHAnsi"/>
                <w:sz w:val="20"/>
                <w:szCs w:val="20"/>
              </w:rPr>
              <w:t xml:space="preserve">Διαχειριστής </w:t>
            </w:r>
            <w:r w:rsidR="00560583" w:rsidRPr="00942EDB">
              <w:rPr>
                <w:rFonts w:cstheme="minorHAnsi"/>
                <w:sz w:val="20"/>
                <w:szCs w:val="20"/>
              </w:rPr>
              <w:t xml:space="preserve"> (Δ) </w:t>
            </w:r>
            <w:r w:rsidR="00C71D26" w:rsidRPr="00FE2D63">
              <w:rPr>
                <w:rFonts w:cstheme="minorHAnsi"/>
                <w:bCs/>
              </w:rPr>
              <w:t xml:space="preserve">υλισμικού/λογισμικού-συστημάτων /δικτύου/υπηρεσιών </w:t>
            </w:r>
            <w:r w:rsidR="00C71D26" w:rsidRPr="00FE2D63">
              <w:rPr>
                <w:rFonts w:cstheme="minorHAnsi"/>
                <w:bCs/>
                <w:lang w:val="en-GB"/>
              </w:rPr>
              <w:t>cloud</w:t>
            </w:r>
          </w:p>
        </w:tc>
        <w:tc>
          <w:tcPr>
            <w:tcW w:w="5535" w:type="dxa"/>
            <w:tcBorders>
              <w:top w:val="single" w:sz="4" w:space="0" w:color="auto"/>
              <w:left w:val="single" w:sz="4" w:space="0" w:color="auto"/>
              <w:bottom w:val="single" w:sz="4" w:space="0" w:color="auto"/>
              <w:right w:val="single" w:sz="4" w:space="0" w:color="auto"/>
            </w:tcBorders>
          </w:tcPr>
          <w:p w14:paraId="403EEFB4" w14:textId="61E24418" w:rsidR="00DD0CA3" w:rsidRDefault="00DD0CA3">
            <w:pPr>
              <w:rPr>
                <w:rFonts w:cstheme="minorHAnsi"/>
                <w:sz w:val="20"/>
                <w:szCs w:val="20"/>
              </w:rPr>
            </w:pPr>
            <w:r>
              <w:rPr>
                <w:rFonts w:cstheme="minorHAnsi"/>
                <w:sz w:val="20"/>
                <w:szCs w:val="20"/>
              </w:rPr>
              <w:t xml:space="preserve">Αξιολόγηση εάν το ΑΑ </w:t>
            </w:r>
            <w:r w:rsidR="00C71D26">
              <w:rPr>
                <w:rFonts w:cstheme="minorHAnsi"/>
                <w:sz w:val="20"/>
                <w:szCs w:val="20"/>
              </w:rPr>
              <w:t xml:space="preserve">πρόκειται για </w:t>
            </w:r>
            <w:r>
              <w:rPr>
                <w:rFonts w:cstheme="minorHAnsi"/>
                <w:sz w:val="20"/>
                <w:szCs w:val="20"/>
              </w:rPr>
              <w:t>«Σημαντική» αλλαγή, «Κανονική» αλλαγή ή αλλαγή έκτακτης ανάγκης</w:t>
            </w:r>
            <w:r w:rsidR="003C4F71">
              <w:rPr>
                <w:rFonts w:cstheme="minorHAnsi"/>
                <w:sz w:val="20"/>
                <w:szCs w:val="20"/>
              </w:rPr>
              <w:t>.</w:t>
            </w:r>
          </w:p>
          <w:p w14:paraId="497EA4CE" w14:textId="77777777" w:rsidR="00DD0CA3" w:rsidRDefault="00DD0CA3">
            <w:pPr>
              <w:rPr>
                <w:rFonts w:cstheme="minorHAnsi"/>
                <w:sz w:val="20"/>
                <w:szCs w:val="20"/>
              </w:rPr>
            </w:pPr>
          </w:p>
          <w:p w14:paraId="1A855991" w14:textId="405B4115" w:rsidR="00DD0CA3" w:rsidRDefault="0089411B" w:rsidP="0089411B">
            <w:pPr>
              <w:rPr>
                <w:rFonts w:cstheme="minorHAnsi"/>
                <w:sz w:val="20"/>
                <w:szCs w:val="20"/>
                <w:lang w:bidi="en-US"/>
              </w:rPr>
            </w:pPr>
            <w:r>
              <w:rPr>
                <w:rFonts w:cstheme="minorHAnsi"/>
                <w:sz w:val="20"/>
                <w:szCs w:val="20"/>
              </w:rPr>
              <w:t>Με την ολοκλήρωση του βήματος, π</w:t>
            </w:r>
            <w:r w:rsidR="00DD0CA3">
              <w:rPr>
                <w:rFonts w:cstheme="minorHAnsi"/>
                <w:sz w:val="20"/>
                <w:szCs w:val="20"/>
              </w:rPr>
              <w:t>ροχωρήστε στο Βήμα 5</w:t>
            </w:r>
            <w:r w:rsidR="003C4F71">
              <w:rPr>
                <w:rFonts w:cstheme="minorHAnsi"/>
                <w:sz w:val="20"/>
                <w:szCs w:val="20"/>
              </w:rPr>
              <w:t>.</w:t>
            </w:r>
          </w:p>
        </w:tc>
      </w:tr>
      <w:tr w:rsidR="00B12773" w14:paraId="10E058D9" w14:textId="77777777" w:rsidTr="00FE2D63">
        <w:trPr>
          <w:trHeight w:val="4490"/>
          <w:jc w:val="center"/>
        </w:trPr>
        <w:tc>
          <w:tcPr>
            <w:tcW w:w="540" w:type="dxa"/>
            <w:tcBorders>
              <w:top w:val="single" w:sz="4" w:space="0" w:color="auto"/>
              <w:left w:val="single" w:sz="4" w:space="0" w:color="auto"/>
              <w:bottom w:val="single" w:sz="4" w:space="0" w:color="auto"/>
              <w:right w:val="single" w:sz="4" w:space="0" w:color="auto"/>
            </w:tcBorders>
            <w:hideMark/>
          </w:tcPr>
          <w:p w14:paraId="3F7B9EE6" w14:textId="77777777" w:rsidR="00B12773" w:rsidRDefault="00B12773" w:rsidP="00B12773">
            <w:pPr>
              <w:rPr>
                <w:rFonts w:cstheme="minorHAnsi"/>
                <w:sz w:val="20"/>
                <w:szCs w:val="20"/>
                <w:lang w:bidi="en-US"/>
              </w:rPr>
            </w:pPr>
            <w:r>
              <w:rPr>
                <w:rFonts w:cstheme="minorHAnsi"/>
                <w:sz w:val="20"/>
                <w:szCs w:val="20"/>
                <w:lang w:bidi="en-US"/>
              </w:rPr>
              <w:t>5</w:t>
            </w:r>
          </w:p>
        </w:tc>
        <w:tc>
          <w:tcPr>
            <w:tcW w:w="2007" w:type="dxa"/>
            <w:tcBorders>
              <w:top w:val="single" w:sz="4" w:space="0" w:color="auto"/>
              <w:left w:val="single" w:sz="4" w:space="0" w:color="auto"/>
              <w:bottom w:val="single" w:sz="4" w:space="0" w:color="auto"/>
              <w:right w:val="single" w:sz="4" w:space="0" w:color="auto"/>
            </w:tcBorders>
            <w:hideMark/>
          </w:tcPr>
          <w:p w14:paraId="048BC5DC" w14:textId="77777777" w:rsidR="00B12773" w:rsidRDefault="00B12773" w:rsidP="00B12773">
            <w:pPr>
              <w:rPr>
                <w:rFonts w:cstheme="minorHAnsi"/>
                <w:b/>
                <w:sz w:val="20"/>
                <w:szCs w:val="20"/>
              </w:rPr>
            </w:pPr>
            <w:r>
              <w:rPr>
                <w:rFonts w:cstheme="minorHAnsi"/>
                <w:b/>
                <w:sz w:val="20"/>
                <w:szCs w:val="20"/>
              </w:rPr>
              <w:t>Αξιολόγηση, έγκριση, απόρριψη ή αναφορά του αιτήματος αλλαγής</w:t>
            </w:r>
          </w:p>
        </w:tc>
        <w:tc>
          <w:tcPr>
            <w:tcW w:w="2268" w:type="dxa"/>
            <w:tcBorders>
              <w:top w:val="single" w:sz="4" w:space="0" w:color="auto"/>
              <w:left w:val="single" w:sz="4" w:space="0" w:color="auto"/>
              <w:bottom w:val="single" w:sz="4" w:space="0" w:color="auto"/>
              <w:right w:val="single" w:sz="4" w:space="0" w:color="auto"/>
            </w:tcBorders>
            <w:hideMark/>
          </w:tcPr>
          <w:p w14:paraId="01323668" w14:textId="35ECD372" w:rsidR="00B12773" w:rsidRDefault="00942EDB" w:rsidP="00B12773">
            <w:pPr>
              <w:rPr>
                <w:rFonts w:cstheme="minorHAnsi"/>
                <w:sz w:val="20"/>
                <w:szCs w:val="20"/>
              </w:rPr>
            </w:pPr>
            <w:r w:rsidRPr="00FE2D63">
              <w:rPr>
                <w:rFonts w:cstheme="minorHAnsi"/>
                <w:bCs/>
              </w:rPr>
              <w:t>Υπεύθυνος άτομο Πληροφορικής</w:t>
            </w:r>
            <w:r>
              <w:rPr>
                <w:rFonts w:cstheme="minorHAnsi"/>
                <w:b/>
                <w:bCs/>
              </w:rPr>
              <w:t xml:space="preserve"> </w:t>
            </w:r>
            <w:r w:rsidR="00B12773">
              <w:rPr>
                <w:rFonts w:cstheme="minorHAnsi"/>
                <w:sz w:val="20"/>
                <w:szCs w:val="20"/>
              </w:rPr>
              <w:t>(ΔΠ),  Διαχειριστής</w:t>
            </w:r>
            <w:r w:rsidR="00560583">
              <w:rPr>
                <w:rFonts w:cstheme="minorHAnsi"/>
                <w:sz w:val="20"/>
                <w:szCs w:val="20"/>
              </w:rPr>
              <w:t xml:space="preserve"> (Δ)</w:t>
            </w:r>
            <w:r w:rsidR="00B12773">
              <w:rPr>
                <w:rFonts w:cstheme="minorHAnsi"/>
                <w:sz w:val="20"/>
                <w:szCs w:val="20"/>
              </w:rPr>
              <w:t xml:space="preserve"> </w:t>
            </w:r>
            <w:r w:rsidR="00B12773" w:rsidRPr="00FE2D63">
              <w:rPr>
                <w:rFonts w:cstheme="minorHAnsi"/>
                <w:bCs/>
              </w:rPr>
              <w:t>υλισμικού/λογισμικού-συστημάτων /δικτύου/υπηρεσιών</w:t>
            </w:r>
            <w:r w:rsidR="00B12773">
              <w:rPr>
                <w:rFonts w:cstheme="minorHAnsi"/>
                <w:b/>
                <w:bCs/>
              </w:rPr>
              <w:t xml:space="preserve"> </w:t>
            </w:r>
            <w:r w:rsidR="00B12773" w:rsidRPr="00FE2D63">
              <w:rPr>
                <w:rFonts w:cstheme="minorHAnsi"/>
                <w:bCs/>
                <w:lang w:val="en-GB"/>
              </w:rPr>
              <w:t>cloud</w:t>
            </w:r>
            <w:r w:rsidR="003C4F71" w:rsidRPr="00FE2D63">
              <w:rPr>
                <w:rFonts w:cstheme="minorHAnsi"/>
                <w:bCs/>
              </w:rPr>
              <w:t xml:space="preserve"> </w:t>
            </w:r>
            <w:r w:rsidR="00B12773">
              <w:rPr>
                <w:rFonts w:cstheme="minorHAnsi"/>
                <w:sz w:val="20"/>
                <w:szCs w:val="20"/>
              </w:rPr>
              <w:t>και Υπεύθυνος Ασφάλειας Πληροφοριών</w:t>
            </w:r>
          </w:p>
        </w:tc>
        <w:tc>
          <w:tcPr>
            <w:tcW w:w="5535" w:type="dxa"/>
            <w:tcBorders>
              <w:top w:val="single" w:sz="4" w:space="0" w:color="auto"/>
              <w:left w:val="single" w:sz="4" w:space="0" w:color="auto"/>
              <w:bottom w:val="single" w:sz="4" w:space="0" w:color="auto"/>
              <w:right w:val="single" w:sz="4" w:space="0" w:color="auto"/>
            </w:tcBorders>
          </w:tcPr>
          <w:p w14:paraId="7E5DF112" w14:textId="77777777" w:rsidR="00B12773" w:rsidRDefault="00B12773" w:rsidP="00B12773">
            <w:pPr>
              <w:rPr>
                <w:rFonts w:cstheme="minorHAnsi"/>
                <w:sz w:val="20"/>
                <w:szCs w:val="20"/>
              </w:rPr>
            </w:pPr>
            <w:r>
              <w:rPr>
                <w:rFonts w:cstheme="minorHAnsi"/>
                <w:sz w:val="20"/>
                <w:szCs w:val="20"/>
              </w:rPr>
              <w:t>Αξιολόγηση της επίπτωσης της αλλαγής και των σχετικών πιθανών κινδύνων.</w:t>
            </w:r>
          </w:p>
          <w:p w14:paraId="74F62FB4" w14:textId="77777777" w:rsidR="00B12773" w:rsidRDefault="00B12773" w:rsidP="00B12773">
            <w:pPr>
              <w:rPr>
                <w:rFonts w:cstheme="minorHAnsi"/>
                <w:sz w:val="20"/>
                <w:szCs w:val="20"/>
              </w:rPr>
            </w:pPr>
          </w:p>
          <w:p w14:paraId="239114FD" w14:textId="59789C2C" w:rsidR="00B12773" w:rsidRDefault="00B12773" w:rsidP="007F1AB3">
            <w:pPr>
              <w:rPr>
                <w:rFonts w:cstheme="minorHAnsi"/>
                <w:sz w:val="20"/>
                <w:szCs w:val="20"/>
              </w:rPr>
            </w:pPr>
            <w:r>
              <w:rPr>
                <w:rFonts w:cstheme="minorHAnsi"/>
                <w:sz w:val="20"/>
                <w:szCs w:val="20"/>
              </w:rPr>
              <w:t xml:space="preserve">Εάν η αλλαγή κατηγοριοποιηθεί ως «Σημαντική», θα πρέπει να </w:t>
            </w:r>
            <w:r w:rsidR="00560583">
              <w:rPr>
                <w:rFonts w:cstheme="minorHAnsi"/>
                <w:sz w:val="20"/>
                <w:szCs w:val="20"/>
              </w:rPr>
              <w:t>υπάρξει</w:t>
            </w:r>
            <w:r w:rsidR="007F1AB3">
              <w:rPr>
                <w:rFonts w:cstheme="minorHAnsi"/>
                <w:sz w:val="20"/>
                <w:szCs w:val="20"/>
              </w:rPr>
              <w:t xml:space="preserve"> έγκριση από Ανώτατη Διοίκηση κατόπι ενημέρωσης του Υπεύθυνου Ασφάλειας Πληροφοριών.</w:t>
            </w:r>
          </w:p>
          <w:p w14:paraId="0FDEE67C" w14:textId="77777777" w:rsidR="00B12773" w:rsidRDefault="00B12773" w:rsidP="00B12773">
            <w:pPr>
              <w:rPr>
                <w:rFonts w:cstheme="minorHAnsi"/>
                <w:sz w:val="20"/>
                <w:szCs w:val="20"/>
              </w:rPr>
            </w:pPr>
          </w:p>
          <w:p w14:paraId="753CDBD7" w14:textId="3C7DADE9" w:rsidR="00B12773" w:rsidRDefault="00560583" w:rsidP="00B12773">
            <w:pPr>
              <w:rPr>
                <w:rFonts w:cstheme="minorHAnsi"/>
                <w:sz w:val="20"/>
                <w:szCs w:val="20"/>
              </w:rPr>
            </w:pPr>
            <w:r>
              <w:rPr>
                <w:rFonts w:cstheme="minorHAnsi"/>
                <w:sz w:val="20"/>
                <w:szCs w:val="20"/>
              </w:rPr>
              <w:t>Για</w:t>
            </w:r>
            <w:r w:rsidR="00B12773">
              <w:rPr>
                <w:rFonts w:cstheme="minorHAnsi"/>
                <w:sz w:val="20"/>
                <w:szCs w:val="20"/>
              </w:rPr>
              <w:t xml:space="preserve"> αλλαγές </w:t>
            </w:r>
            <w:r>
              <w:rPr>
                <w:rFonts w:cstheme="minorHAnsi"/>
                <w:sz w:val="20"/>
                <w:szCs w:val="20"/>
              </w:rPr>
              <w:t>«</w:t>
            </w:r>
            <w:r w:rsidR="00B12773">
              <w:rPr>
                <w:rFonts w:cstheme="minorHAnsi"/>
                <w:sz w:val="20"/>
                <w:szCs w:val="20"/>
              </w:rPr>
              <w:t>έκτακτης ανάγκης</w:t>
            </w:r>
            <w:r>
              <w:rPr>
                <w:rFonts w:cstheme="minorHAnsi"/>
                <w:sz w:val="20"/>
                <w:szCs w:val="20"/>
              </w:rPr>
              <w:t>»</w:t>
            </w:r>
            <w:r w:rsidR="00B12773">
              <w:rPr>
                <w:rFonts w:cstheme="minorHAnsi"/>
                <w:sz w:val="20"/>
                <w:szCs w:val="20"/>
              </w:rPr>
              <w:t>,</w:t>
            </w:r>
            <w:r>
              <w:rPr>
                <w:rFonts w:cstheme="minorHAnsi"/>
                <w:sz w:val="20"/>
                <w:szCs w:val="20"/>
              </w:rPr>
              <w:t xml:space="preserve"> δύναται </w:t>
            </w:r>
            <w:r w:rsidR="00B12773">
              <w:rPr>
                <w:rFonts w:cstheme="minorHAnsi"/>
                <w:sz w:val="20"/>
                <w:szCs w:val="20"/>
              </w:rPr>
              <w:t xml:space="preserve"> </w:t>
            </w:r>
            <w:r>
              <w:rPr>
                <w:rFonts w:cstheme="minorHAnsi"/>
                <w:sz w:val="20"/>
                <w:szCs w:val="20"/>
              </w:rPr>
              <w:t xml:space="preserve">να υπάρξει </w:t>
            </w:r>
            <w:r w:rsidR="00B12773">
              <w:rPr>
                <w:rFonts w:cstheme="minorHAnsi"/>
                <w:sz w:val="20"/>
                <w:szCs w:val="20"/>
              </w:rPr>
              <w:t xml:space="preserve"> έγκριση του </w:t>
            </w:r>
            <w:r>
              <w:rPr>
                <w:rFonts w:cstheme="minorHAnsi"/>
                <w:sz w:val="20"/>
                <w:szCs w:val="20"/>
              </w:rPr>
              <w:t>Διαχειριστή</w:t>
            </w:r>
            <w:r w:rsidRPr="00FE2D63">
              <w:rPr>
                <w:rFonts w:cstheme="minorHAnsi"/>
                <w:sz w:val="20"/>
                <w:szCs w:val="20"/>
              </w:rPr>
              <w:t xml:space="preserve"> (</w:t>
            </w:r>
            <w:r>
              <w:rPr>
                <w:rFonts w:cstheme="minorHAnsi"/>
                <w:sz w:val="20"/>
                <w:szCs w:val="20"/>
              </w:rPr>
              <w:t xml:space="preserve">Δ) </w:t>
            </w:r>
            <w:r w:rsidR="00B12773">
              <w:rPr>
                <w:rFonts w:cstheme="minorHAnsi"/>
                <w:sz w:val="20"/>
                <w:szCs w:val="20"/>
              </w:rPr>
              <w:t xml:space="preserve">ή του Υπεύθυνου Ασφάλειας Πληροφοριών. </w:t>
            </w:r>
          </w:p>
          <w:p w14:paraId="3ACABB2C" w14:textId="77777777" w:rsidR="00B12773" w:rsidRDefault="00B12773" w:rsidP="00B12773">
            <w:pPr>
              <w:rPr>
                <w:rFonts w:cstheme="minorHAnsi"/>
                <w:sz w:val="20"/>
                <w:szCs w:val="20"/>
              </w:rPr>
            </w:pPr>
          </w:p>
          <w:p w14:paraId="0E7B4866" w14:textId="3C858D1D" w:rsidR="00B12773" w:rsidRDefault="00B12773" w:rsidP="00B12773">
            <w:pPr>
              <w:rPr>
                <w:rFonts w:cstheme="minorHAnsi"/>
                <w:sz w:val="20"/>
                <w:szCs w:val="20"/>
              </w:rPr>
            </w:pPr>
            <w:r>
              <w:rPr>
                <w:rFonts w:cstheme="minorHAnsi"/>
                <w:sz w:val="20"/>
                <w:szCs w:val="20"/>
              </w:rPr>
              <w:t>«Κανονικές» αλλαγές πρέπει να εγκρίνονται από τους  ΔΠ &amp; Δ.</w:t>
            </w:r>
          </w:p>
          <w:p w14:paraId="2A953A7C" w14:textId="77777777" w:rsidR="00B12773" w:rsidRDefault="00B12773" w:rsidP="00B12773">
            <w:pPr>
              <w:rPr>
                <w:rFonts w:cstheme="minorHAnsi"/>
                <w:sz w:val="20"/>
                <w:szCs w:val="20"/>
              </w:rPr>
            </w:pPr>
          </w:p>
          <w:p w14:paraId="39F18130" w14:textId="6A835C03" w:rsidR="00B12773" w:rsidRDefault="00B12773" w:rsidP="00B12773">
            <w:pPr>
              <w:rPr>
                <w:rFonts w:cstheme="minorHAnsi"/>
                <w:sz w:val="20"/>
                <w:szCs w:val="20"/>
              </w:rPr>
            </w:pPr>
            <w:r>
              <w:rPr>
                <w:rFonts w:cstheme="minorHAnsi"/>
                <w:sz w:val="20"/>
                <w:szCs w:val="20"/>
              </w:rPr>
              <w:t xml:space="preserve">Εάν εγκριθεί, </w:t>
            </w:r>
            <w:r w:rsidR="0089411B">
              <w:rPr>
                <w:rFonts w:cstheme="minorHAnsi"/>
                <w:sz w:val="20"/>
                <w:szCs w:val="20"/>
              </w:rPr>
              <w:t>π</w:t>
            </w:r>
            <w:r>
              <w:rPr>
                <w:rFonts w:cstheme="minorHAnsi"/>
                <w:sz w:val="20"/>
                <w:szCs w:val="20"/>
              </w:rPr>
              <w:t>ροχωρήστε στο Βήμα  6.</w:t>
            </w:r>
          </w:p>
          <w:p w14:paraId="00F5D5A0" w14:textId="77777777" w:rsidR="00B12773" w:rsidRDefault="00B12773" w:rsidP="00B12773">
            <w:pPr>
              <w:rPr>
                <w:rFonts w:cstheme="minorHAnsi"/>
                <w:sz w:val="20"/>
                <w:szCs w:val="20"/>
              </w:rPr>
            </w:pPr>
          </w:p>
          <w:p w14:paraId="7210FDAA" w14:textId="77777777" w:rsidR="00B12773" w:rsidRDefault="00B12773" w:rsidP="00B12773">
            <w:pPr>
              <w:rPr>
                <w:rFonts w:cstheme="minorHAnsi"/>
                <w:sz w:val="20"/>
                <w:szCs w:val="20"/>
              </w:rPr>
            </w:pPr>
            <w:r>
              <w:rPr>
                <w:rFonts w:cstheme="minorHAnsi"/>
                <w:sz w:val="20"/>
                <w:szCs w:val="20"/>
              </w:rPr>
              <w:t>Εάν απορριφθεί, παροχή αιτιολόγησης και προχωρήστε στο βήμα 13 για να ενημερώσετε και να κλείσετε την αλλαγή.</w:t>
            </w:r>
          </w:p>
        </w:tc>
      </w:tr>
      <w:tr w:rsidR="00B12773" w14:paraId="0029EC06" w14:textId="77777777" w:rsidTr="00FE2D63">
        <w:trPr>
          <w:trHeight w:val="2609"/>
          <w:jc w:val="center"/>
        </w:trPr>
        <w:tc>
          <w:tcPr>
            <w:tcW w:w="540" w:type="dxa"/>
            <w:tcBorders>
              <w:top w:val="single" w:sz="4" w:space="0" w:color="auto"/>
              <w:left w:val="single" w:sz="4" w:space="0" w:color="auto"/>
              <w:bottom w:val="single" w:sz="4" w:space="0" w:color="auto"/>
              <w:right w:val="single" w:sz="4" w:space="0" w:color="auto"/>
            </w:tcBorders>
            <w:hideMark/>
          </w:tcPr>
          <w:p w14:paraId="09BD460A" w14:textId="77777777" w:rsidR="00B12773" w:rsidRDefault="00B12773" w:rsidP="00B12773">
            <w:pPr>
              <w:rPr>
                <w:rFonts w:cstheme="minorHAnsi"/>
                <w:sz w:val="20"/>
                <w:szCs w:val="20"/>
                <w:lang w:bidi="en-US"/>
              </w:rPr>
            </w:pPr>
            <w:r>
              <w:rPr>
                <w:rFonts w:cstheme="minorHAnsi"/>
                <w:sz w:val="20"/>
                <w:szCs w:val="20"/>
                <w:lang w:bidi="en-US"/>
              </w:rPr>
              <w:lastRenderedPageBreak/>
              <w:t>6</w:t>
            </w:r>
          </w:p>
        </w:tc>
        <w:tc>
          <w:tcPr>
            <w:tcW w:w="2007" w:type="dxa"/>
            <w:tcBorders>
              <w:top w:val="single" w:sz="4" w:space="0" w:color="auto"/>
              <w:left w:val="single" w:sz="4" w:space="0" w:color="auto"/>
              <w:bottom w:val="single" w:sz="4" w:space="0" w:color="auto"/>
              <w:right w:val="single" w:sz="4" w:space="0" w:color="auto"/>
            </w:tcBorders>
            <w:hideMark/>
          </w:tcPr>
          <w:p w14:paraId="3D34B2DE" w14:textId="5828CE3E" w:rsidR="00B12773" w:rsidRDefault="00B12773" w:rsidP="008B744E">
            <w:pPr>
              <w:rPr>
                <w:rFonts w:cstheme="minorHAnsi"/>
                <w:sz w:val="20"/>
                <w:szCs w:val="20"/>
                <w:lang w:bidi="en-US"/>
              </w:rPr>
            </w:pPr>
            <w:r>
              <w:rPr>
                <w:rFonts w:cstheme="minorHAnsi"/>
                <w:b/>
                <w:sz w:val="20"/>
                <w:szCs w:val="20"/>
              </w:rPr>
              <w:t>Χρονο</w:t>
            </w:r>
            <w:r w:rsidR="008B744E">
              <w:rPr>
                <w:rFonts w:cstheme="minorHAnsi"/>
                <w:b/>
                <w:sz w:val="20"/>
                <w:szCs w:val="20"/>
              </w:rPr>
              <w:t>-</w:t>
            </w:r>
            <w:r>
              <w:rPr>
                <w:rFonts w:cstheme="minorHAnsi"/>
                <w:b/>
                <w:sz w:val="20"/>
                <w:szCs w:val="20"/>
              </w:rPr>
              <w:t xml:space="preserve">προγραμματισμός της αλλαγής </w:t>
            </w:r>
          </w:p>
        </w:tc>
        <w:tc>
          <w:tcPr>
            <w:tcW w:w="2268" w:type="dxa"/>
            <w:tcBorders>
              <w:top w:val="single" w:sz="4" w:space="0" w:color="auto"/>
              <w:left w:val="single" w:sz="4" w:space="0" w:color="auto"/>
              <w:bottom w:val="single" w:sz="4" w:space="0" w:color="auto"/>
              <w:right w:val="single" w:sz="4" w:space="0" w:color="auto"/>
            </w:tcBorders>
            <w:hideMark/>
          </w:tcPr>
          <w:p w14:paraId="29BEC232" w14:textId="2B86EFAA" w:rsidR="00B12773" w:rsidRDefault="00942EDB" w:rsidP="00560583">
            <w:pPr>
              <w:rPr>
                <w:rFonts w:cstheme="minorHAnsi"/>
                <w:sz w:val="20"/>
                <w:szCs w:val="20"/>
              </w:rPr>
            </w:pPr>
            <w:r w:rsidRPr="00AE4492">
              <w:rPr>
                <w:rFonts w:cstheme="minorHAnsi"/>
                <w:bCs/>
              </w:rPr>
              <w:t>Υπεύθυνος άτομο Πληροφορικής</w:t>
            </w:r>
            <w:r>
              <w:rPr>
                <w:rFonts w:cstheme="minorHAnsi"/>
                <w:b/>
                <w:bCs/>
              </w:rPr>
              <w:t xml:space="preserve"> </w:t>
            </w:r>
            <w:r>
              <w:rPr>
                <w:rFonts w:cstheme="minorHAnsi"/>
                <w:sz w:val="20"/>
                <w:szCs w:val="20"/>
              </w:rPr>
              <w:t xml:space="preserve">(ΔΠ),  Διαχειριστής (Δ) </w:t>
            </w:r>
            <w:r w:rsidRPr="00AE4492">
              <w:rPr>
                <w:rFonts w:cstheme="minorHAnsi"/>
                <w:bCs/>
              </w:rPr>
              <w:t>υλισμικού/λογισμικού-συστημάτων /δικτύου/υπηρεσιών</w:t>
            </w:r>
            <w:r>
              <w:rPr>
                <w:rFonts w:cstheme="minorHAnsi"/>
                <w:b/>
                <w:bCs/>
              </w:rPr>
              <w:t xml:space="preserve"> </w:t>
            </w:r>
            <w:r w:rsidRPr="00AE4492">
              <w:rPr>
                <w:rFonts w:cstheme="minorHAnsi"/>
                <w:bCs/>
                <w:lang w:val="en-GB"/>
              </w:rPr>
              <w:t>cloud</w:t>
            </w:r>
          </w:p>
        </w:tc>
        <w:tc>
          <w:tcPr>
            <w:tcW w:w="5535" w:type="dxa"/>
            <w:tcBorders>
              <w:top w:val="single" w:sz="4" w:space="0" w:color="auto"/>
              <w:left w:val="single" w:sz="4" w:space="0" w:color="auto"/>
              <w:bottom w:val="single" w:sz="4" w:space="0" w:color="auto"/>
              <w:right w:val="single" w:sz="4" w:space="0" w:color="auto"/>
            </w:tcBorders>
          </w:tcPr>
          <w:p w14:paraId="162CBFF3" w14:textId="1BECA9EC" w:rsidR="00B12773" w:rsidRDefault="00B12773" w:rsidP="00B12773">
            <w:pPr>
              <w:rPr>
                <w:rFonts w:cstheme="minorHAnsi"/>
                <w:sz w:val="20"/>
                <w:szCs w:val="20"/>
              </w:rPr>
            </w:pPr>
            <w:r>
              <w:rPr>
                <w:rFonts w:cstheme="minorHAnsi"/>
                <w:sz w:val="20"/>
                <w:szCs w:val="20"/>
              </w:rPr>
              <w:t>Ενημερώστε εκείνον που έκανε την αίτηση αλλαγής και προγραμματίστε</w:t>
            </w:r>
            <w:r w:rsidR="005F3AF3">
              <w:rPr>
                <w:rFonts w:cstheme="minorHAnsi"/>
                <w:sz w:val="20"/>
                <w:szCs w:val="20"/>
              </w:rPr>
              <w:t xml:space="preserve"> χρονικά</w:t>
            </w:r>
            <w:r>
              <w:rPr>
                <w:rFonts w:cstheme="minorHAnsi"/>
                <w:sz w:val="20"/>
                <w:szCs w:val="20"/>
              </w:rPr>
              <w:t xml:space="preserve"> την αλλαγή.</w:t>
            </w:r>
          </w:p>
          <w:p w14:paraId="4DCC8134" w14:textId="77777777" w:rsidR="00B12773" w:rsidRDefault="00B12773" w:rsidP="00B12773">
            <w:pPr>
              <w:rPr>
                <w:rFonts w:cstheme="minorHAnsi"/>
                <w:sz w:val="20"/>
                <w:szCs w:val="20"/>
              </w:rPr>
            </w:pPr>
          </w:p>
          <w:p w14:paraId="39857D03" w14:textId="72A51AE8" w:rsidR="00B12773" w:rsidRDefault="00B12773" w:rsidP="00B12773">
            <w:pPr>
              <w:rPr>
                <w:rFonts w:cstheme="minorHAnsi"/>
                <w:sz w:val="20"/>
                <w:szCs w:val="20"/>
              </w:rPr>
            </w:pPr>
            <w:r>
              <w:rPr>
                <w:rFonts w:cstheme="minorHAnsi"/>
                <w:sz w:val="20"/>
                <w:szCs w:val="20"/>
              </w:rPr>
              <w:t xml:space="preserve">Κατανέμεται την αλλαγή σε διορισμένο </w:t>
            </w:r>
            <w:r w:rsidR="00560583">
              <w:rPr>
                <w:rFonts w:cstheme="minorHAnsi"/>
                <w:sz w:val="20"/>
                <w:szCs w:val="20"/>
              </w:rPr>
              <w:t xml:space="preserve">τεχνικό </w:t>
            </w:r>
            <w:r>
              <w:rPr>
                <w:rFonts w:cstheme="minorHAnsi"/>
                <w:sz w:val="20"/>
                <w:szCs w:val="20"/>
              </w:rPr>
              <w:t>πληροφορικής.</w:t>
            </w:r>
          </w:p>
          <w:p w14:paraId="51199CC1" w14:textId="77777777" w:rsidR="00B12773" w:rsidRDefault="00B12773" w:rsidP="00B12773">
            <w:pPr>
              <w:rPr>
                <w:rFonts w:cstheme="minorHAnsi"/>
                <w:sz w:val="20"/>
                <w:szCs w:val="20"/>
              </w:rPr>
            </w:pPr>
          </w:p>
          <w:p w14:paraId="5E9F6896" w14:textId="772278A4" w:rsidR="00B12773" w:rsidRPr="00560583" w:rsidRDefault="00B12773" w:rsidP="005F3AF3">
            <w:pPr>
              <w:rPr>
                <w:rFonts w:cstheme="minorHAnsi"/>
                <w:sz w:val="20"/>
                <w:szCs w:val="20"/>
              </w:rPr>
            </w:pPr>
            <w:r>
              <w:rPr>
                <w:rFonts w:cstheme="minorHAnsi"/>
                <w:sz w:val="20"/>
                <w:szCs w:val="20"/>
              </w:rPr>
              <w:t xml:space="preserve">Κοινοποιήστε τα στοιχεία αλλαγής </w:t>
            </w:r>
            <w:r w:rsidR="00560583">
              <w:rPr>
                <w:rFonts w:cstheme="minorHAnsi"/>
                <w:sz w:val="20"/>
                <w:szCs w:val="20"/>
              </w:rPr>
              <w:t xml:space="preserve">σε όλα τα </w:t>
            </w:r>
            <w:r w:rsidR="00560583" w:rsidRPr="00560583">
              <w:rPr>
                <w:rFonts w:cstheme="minorHAnsi"/>
                <w:sz w:val="20"/>
                <w:szCs w:val="20"/>
              </w:rPr>
              <w:t>ενδιαφερόμενα μέρη</w:t>
            </w:r>
            <w:r w:rsidR="003C4F71" w:rsidRPr="00FE2D63">
              <w:rPr>
                <w:rFonts w:cstheme="minorHAnsi"/>
                <w:sz w:val="20"/>
                <w:szCs w:val="20"/>
              </w:rPr>
              <w:t>.</w:t>
            </w:r>
          </w:p>
          <w:p w14:paraId="247C1F7B" w14:textId="77777777" w:rsidR="00B12773" w:rsidRDefault="00B12773" w:rsidP="00B12773">
            <w:pPr>
              <w:rPr>
                <w:rFonts w:cstheme="minorHAnsi"/>
                <w:sz w:val="20"/>
                <w:szCs w:val="20"/>
              </w:rPr>
            </w:pPr>
          </w:p>
          <w:p w14:paraId="48D0751E" w14:textId="132E64B4" w:rsidR="00B12773" w:rsidRPr="00FE2D63" w:rsidRDefault="0089411B" w:rsidP="0089411B">
            <w:pPr>
              <w:rPr>
                <w:rFonts w:cstheme="minorHAnsi"/>
                <w:sz w:val="20"/>
                <w:szCs w:val="20"/>
              </w:rPr>
            </w:pPr>
            <w:r>
              <w:rPr>
                <w:rFonts w:cstheme="minorHAnsi"/>
                <w:sz w:val="20"/>
                <w:szCs w:val="20"/>
              </w:rPr>
              <w:t>Με την ολοκλήρωση του βήματος, π</w:t>
            </w:r>
            <w:r w:rsidR="00B12773">
              <w:rPr>
                <w:rFonts w:cstheme="minorHAnsi"/>
                <w:sz w:val="20"/>
                <w:szCs w:val="20"/>
              </w:rPr>
              <w:t>ροχωρήστε στο Βήμα 7</w:t>
            </w:r>
            <w:r w:rsidR="003C4F71" w:rsidRPr="00FE2D63">
              <w:rPr>
                <w:rFonts w:cstheme="minorHAnsi"/>
                <w:sz w:val="20"/>
                <w:szCs w:val="20"/>
              </w:rPr>
              <w:t>.</w:t>
            </w:r>
          </w:p>
        </w:tc>
      </w:tr>
      <w:tr w:rsidR="00B12773" w14:paraId="705A815B" w14:textId="77777777" w:rsidTr="00FE2D63">
        <w:trPr>
          <w:trHeight w:val="962"/>
          <w:jc w:val="center"/>
        </w:trPr>
        <w:tc>
          <w:tcPr>
            <w:tcW w:w="540" w:type="dxa"/>
            <w:tcBorders>
              <w:top w:val="single" w:sz="4" w:space="0" w:color="auto"/>
              <w:left w:val="single" w:sz="4" w:space="0" w:color="auto"/>
              <w:bottom w:val="single" w:sz="4" w:space="0" w:color="auto"/>
              <w:right w:val="single" w:sz="4" w:space="0" w:color="auto"/>
            </w:tcBorders>
            <w:hideMark/>
          </w:tcPr>
          <w:p w14:paraId="635059C6" w14:textId="77777777" w:rsidR="00B12773" w:rsidRDefault="00B12773" w:rsidP="00B12773">
            <w:pPr>
              <w:rPr>
                <w:rFonts w:cstheme="minorHAnsi"/>
                <w:sz w:val="20"/>
                <w:szCs w:val="20"/>
                <w:lang w:bidi="en-US"/>
              </w:rPr>
            </w:pPr>
            <w:r>
              <w:rPr>
                <w:rFonts w:cstheme="minorHAnsi"/>
                <w:sz w:val="20"/>
                <w:szCs w:val="20"/>
                <w:lang w:bidi="en-US"/>
              </w:rPr>
              <w:t>7</w:t>
            </w:r>
          </w:p>
        </w:tc>
        <w:tc>
          <w:tcPr>
            <w:tcW w:w="2007" w:type="dxa"/>
            <w:tcBorders>
              <w:top w:val="single" w:sz="4" w:space="0" w:color="auto"/>
              <w:left w:val="single" w:sz="4" w:space="0" w:color="auto"/>
              <w:bottom w:val="single" w:sz="4" w:space="0" w:color="auto"/>
              <w:right w:val="single" w:sz="4" w:space="0" w:color="auto"/>
            </w:tcBorders>
            <w:hideMark/>
          </w:tcPr>
          <w:p w14:paraId="1C90F898" w14:textId="77777777" w:rsidR="00B12773" w:rsidRDefault="00B12773" w:rsidP="00B12773">
            <w:pPr>
              <w:rPr>
                <w:rFonts w:cstheme="minorHAnsi"/>
                <w:b/>
                <w:sz w:val="20"/>
                <w:szCs w:val="20"/>
              </w:rPr>
            </w:pPr>
            <w:r>
              <w:rPr>
                <w:rFonts w:cstheme="minorHAnsi"/>
                <w:b/>
                <w:sz w:val="20"/>
                <w:szCs w:val="20"/>
              </w:rPr>
              <w:t>Ενημέρωση τρίτων μερών</w:t>
            </w:r>
          </w:p>
        </w:tc>
        <w:tc>
          <w:tcPr>
            <w:tcW w:w="2268" w:type="dxa"/>
            <w:tcBorders>
              <w:top w:val="single" w:sz="4" w:space="0" w:color="auto"/>
              <w:left w:val="single" w:sz="4" w:space="0" w:color="auto"/>
              <w:bottom w:val="single" w:sz="4" w:space="0" w:color="auto"/>
              <w:right w:val="single" w:sz="4" w:space="0" w:color="auto"/>
            </w:tcBorders>
            <w:hideMark/>
          </w:tcPr>
          <w:p w14:paraId="009DA428" w14:textId="45DEE7A6" w:rsidR="00B12773" w:rsidRDefault="00942EDB" w:rsidP="00B12773">
            <w:pPr>
              <w:rPr>
                <w:rFonts w:cstheme="minorHAnsi"/>
                <w:sz w:val="20"/>
                <w:szCs w:val="20"/>
              </w:rPr>
            </w:pPr>
            <w:r w:rsidRPr="00AE4492">
              <w:rPr>
                <w:rFonts w:cstheme="minorHAnsi"/>
                <w:bCs/>
              </w:rPr>
              <w:t>Υπεύθυνος άτομο Πληροφορικής</w:t>
            </w:r>
            <w:r>
              <w:rPr>
                <w:rFonts w:cstheme="minorHAnsi"/>
                <w:b/>
                <w:bCs/>
              </w:rPr>
              <w:t xml:space="preserve"> </w:t>
            </w:r>
            <w:r>
              <w:rPr>
                <w:rFonts w:cstheme="minorHAnsi"/>
                <w:sz w:val="20"/>
                <w:szCs w:val="20"/>
              </w:rPr>
              <w:t xml:space="preserve">(ΔΠ),  Διαχειριστής (Δ) </w:t>
            </w:r>
            <w:r w:rsidRPr="00AE4492">
              <w:rPr>
                <w:rFonts w:cstheme="minorHAnsi"/>
                <w:bCs/>
              </w:rPr>
              <w:t>υλισμικού/λογισμικού-συστημάτων /δικτύου/υπηρεσιών</w:t>
            </w:r>
            <w:r>
              <w:rPr>
                <w:rFonts w:cstheme="minorHAnsi"/>
                <w:b/>
                <w:bCs/>
              </w:rPr>
              <w:t xml:space="preserve"> </w:t>
            </w:r>
            <w:r w:rsidRPr="00AE4492">
              <w:rPr>
                <w:rFonts w:cstheme="minorHAnsi"/>
                <w:bCs/>
                <w:lang w:val="en-GB"/>
              </w:rPr>
              <w:t>cloud</w:t>
            </w:r>
          </w:p>
        </w:tc>
        <w:tc>
          <w:tcPr>
            <w:tcW w:w="5535" w:type="dxa"/>
            <w:tcBorders>
              <w:top w:val="single" w:sz="4" w:space="0" w:color="auto"/>
              <w:left w:val="single" w:sz="4" w:space="0" w:color="auto"/>
              <w:bottom w:val="single" w:sz="4" w:space="0" w:color="auto"/>
              <w:right w:val="single" w:sz="4" w:space="0" w:color="auto"/>
            </w:tcBorders>
          </w:tcPr>
          <w:p w14:paraId="3AAF4A34" w14:textId="5924B4C4" w:rsidR="00B12773" w:rsidRPr="00FE2D63" w:rsidRDefault="006E1AF2" w:rsidP="006E1AF2">
            <w:pPr>
              <w:rPr>
                <w:rFonts w:cstheme="minorHAnsi"/>
                <w:sz w:val="20"/>
                <w:szCs w:val="20"/>
              </w:rPr>
            </w:pPr>
            <w:r>
              <w:rPr>
                <w:rFonts w:cstheme="minorHAnsi"/>
                <w:sz w:val="20"/>
                <w:szCs w:val="20"/>
              </w:rPr>
              <w:t>Αποστείλετε</w:t>
            </w:r>
            <w:r w:rsidR="00B12773">
              <w:rPr>
                <w:rFonts w:cstheme="minorHAnsi"/>
                <w:sz w:val="20"/>
                <w:szCs w:val="20"/>
              </w:rPr>
              <w:t xml:space="preserve"> </w:t>
            </w:r>
            <w:r>
              <w:rPr>
                <w:rFonts w:cstheme="minorHAnsi"/>
                <w:sz w:val="20"/>
                <w:szCs w:val="20"/>
              </w:rPr>
              <w:t>ενημέρωση σε όλα τα ενδιαφερόμενα μέρη με ηλεκτρονικά μέσα (</w:t>
            </w:r>
            <w:r w:rsidR="00B12773">
              <w:rPr>
                <w:rFonts w:cstheme="minorHAnsi"/>
                <w:sz w:val="20"/>
                <w:szCs w:val="20"/>
              </w:rPr>
              <w:t xml:space="preserve">email </w:t>
            </w:r>
            <w:r>
              <w:rPr>
                <w:rFonts w:cstheme="minorHAnsi"/>
                <w:sz w:val="20"/>
                <w:szCs w:val="20"/>
              </w:rPr>
              <w:t>ή μέσω πλατφόρμας διαχείρισης αλλαγών)</w:t>
            </w:r>
            <w:r w:rsidR="003C4F71" w:rsidRPr="00FE2D63">
              <w:rPr>
                <w:rFonts w:cstheme="minorHAnsi"/>
                <w:sz w:val="20"/>
                <w:szCs w:val="20"/>
              </w:rPr>
              <w:t>.</w:t>
            </w:r>
          </w:p>
          <w:p w14:paraId="71BE8528" w14:textId="77777777" w:rsidR="00B12773" w:rsidRDefault="00B12773" w:rsidP="00B12773">
            <w:pPr>
              <w:rPr>
                <w:rFonts w:cstheme="minorHAnsi"/>
                <w:sz w:val="20"/>
                <w:szCs w:val="20"/>
              </w:rPr>
            </w:pPr>
          </w:p>
          <w:p w14:paraId="350733C9" w14:textId="70379A7E" w:rsidR="00B12773" w:rsidRPr="00FE2D63" w:rsidRDefault="00F62944" w:rsidP="006E1AF2">
            <w:pPr>
              <w:rPr>
                <w:rFonts w:cstheme="minorHAnsi"/>
                <w:sz w:val="20"/>
                <w:szCs w:val="20"/>
              </w:rPr>
            </w:pPr>
            <w:r>
              <w:rPr>
                <w:rFonts w:cstheme="minorHAnsi"/>
                <w:sz w:val="20"/>
                <w:szCs w:val="20"/>
              </w:rPr>
              <w:t>Με την ολοκλήρωση του βήματος</w:t>
            </w:r>
            <w:r w:rsidR="006E1AF2">
              <w:rPr>
                <w:rFonts w:cstheme="minorHAnsi"/>
                <w:sz w:val="20"/>
                <w:szCs w:val="20"/>
              </w:rPr>
              <w:t>, π</w:t>
            </w:r>
            <w:r w:rsidR="00B12773">
              <w:rPr>
                <w:rFonts w:cstheme="minorHAnsi"/>
                <w:sz w:val="20"/>
                <w:szCs w:val="20"/>
              </w:rPr>
              <w:t>ροχωρήστε στο Βήμα 8</w:t>
            </w:r>
            <w:r w:rsidR="003C4F71" w:rsidRPr="00FE2D63">
              <w:rPr>
                <w:rFonts w:cstheme="minorHAnsi"/>
                <w:sz w:val="20"/>
                <w:szCs w:val="20"/>
              </w:rPr>
              <w:t>.</w:t>
            </w:r>
          </w:p>
        </w:tc>
      </w:tr>
      <w:tr w:rsidR="00B12773" w14:paraId="16D796BB" w14:textId="77777777" w:rsidTr="00FE2D63">
        <w:trPr>
          <w:trHeight w:val="1619"/>
          <w:jc w:val="center"/>
        </w:trPr>
        <w:tc>
          <w:tcPr>
            <w:tcW w:w="540" w:type="dxa"/>
            <w:tcBorders>
              <w:top w:val="single" w:sz="4" w:space="0" w:color="auto"/>
              <w:left w:val="single" w:sz="4" w:space="0" w:color="auto"/>
              <w:bottom w:val="single" w:sz="4" w:space="0" w:color="auto"/>
              <w:right w:val="single" w:sz="4" w:space="0" w:color="auto"/>
            </w:tcBorders>
            <w:hideMark/>
          </w:tcPr>
          <w:p w14:paraId="5B216A02" w14:textId="77777777" w:rsidR="00B12773" w:rsidRDefault="00B12773" w:rsidP="00B12773">
            <w:pPr>
              <w:rPr>
                <w:rFonts w:cstheme="minorHAnsi"/>
                <w:sz w:val="20"/>
                <w:szCs w:val="20"/>
                <w:lang w:bidi="en-US"/>
              </w:rPr>
            </w:pPr>
            <w:r>
              <w:rPr>
                <w:rFonts w:cstheme="minorHAnsi"/>
                <w:sz w:val="20"/>
                <w:szCs w:val="20"/>
                <w:lang w:bidi="en-US"/>
              </w:rPr>
              <w:t>8</w:t>
            </w:r>
          </w:p>
        </w:tc>
        <w:tc>
          <w:tcPr>
            <w:tcW w:w="2007" w:type="dxa"/>
            <w:tcBorders>
              <w:top w:val="single" w:sz="4" w:space="0" w:color="auto"/>
              <w:left w:val="single" w:sz="4" w:space="0" w:color="auto"/>
              <w:bottom w:val="single" w:sz="4" w:space="0" w:color="auto"/>
              <w:right w:val="single" w:sz="4" w:space="0" w:color="auto"/>
            </w:tcBorders>
            <w:hideMark/>
          </w:tcPr>
          <w:p w14:paraId="2BECA293" w14:textId="77777777" w:rsidR="00B12773" w:rsidRDefault="00B12773" w:rsidP="00B12773">
            <w:pPr>
              <w:rPr>
                <w:rFonts w:cstheme="minorHAnsi"/>
                <w:sz w:val="20"/>
                <w:szCs w:val="20"/>
                <w:lang w:bidi="en-US"/>
              </w:rPr>
            </w:pPr>
            <w:r>
              <w:rPr>
                <w:rFonts w:cstheme="minorHAnsi"/>
                <w:b/>
                <w:sz w:val="20"/>
                <w:szCs w:val="20"/>
              </w:rPr>
              <w:t>Ανάπτυξη και δοκιμή αλλαγής (Δοκιμαστικό Περιβάλλον)</w:t>
            </w:r>
          </w:p>
        </w:tc>
        <w:tc>
          <w:tcPr>
            <w:tcW w:w="2268" w:type="dxa"/>
            <w:tcBorders>
              <w:top w:val="single" w:sz="4" w:space="0" w:color="auto"/>
              <w:left w:val="single" w:sz="4" w:space="0" w:color="auto"/>
              <w:bottom w:val="single" w:sz="4" w:space="0" w:color="auto"/>
              <w:right w:val="single" w:sz="4" w:space="0" w:color="auto"/>
            </w:tcBorders>
            <w:hideMark/>
          </w:tcPr>
          <w:p w14:paraId="30259EB2" w14:textId="202EC511" w:rsidR="00B12773" w:rsidRDefault="002C7EBB" w:rsidP="00B12773">
            <w:pPr>
              <w:rPr>
                <w:rFonts w:cstheme="minorHAnsi"/>
                <w:sz w:val="20"/>
                <w:szCs w:val="20"/>
              </w:rPr>
            </w:pPr>
            <w:r>
              <w:rPr>
                <w:rFonts w:cstheme="minorHAnsi"/>
                <w:sz w:val="20"/>
                <w:szCs w:val="20"/>
              </w:rPr>
              <w:t>Τεχνικός</w:t>
            </w:r>
            <w:r w:rsidR="00F62944">
              <w:rPr>
                <w:rFonts w:cstheme="minorHAnsi"/>
                <w:sz w:val="20"/>
                <w:szCs w:val="20"/>
              </w:rPr>
              <w:t xml:space="preserve"> </w:t>
            </w:r>
            <w:r w:rsidR="00B12773">
              <w:rPr>
                <w:rFonts w:cstheme="minorHAnsi"/>
                <w:sz w:val="20"/>
                <w:szCs w:val="20"/>
              </w:rPr>
              <w:t>Τμήματος Πληροφορικής</w:t>
            </w:r>
          </w:p>
        </w:tc>
        <w:tc>
          <w:tcPr>
            <w:tcW w:w="5535" w:type="dxa"/>
            <w:tcBorders>
              <w:top w:val="single" w:sz="4" w:space="0" w:color="auto"/>
              <w:left w:val="single" w:sz="4" w:space="0" w:color="auto"/>
              <w:bottom w:val="single" w:sz="4" w:space="0" w:color="auto"/>
              <w:right w:val="single" w:sz="4" w:space="0" w:color="auto"/>
            </w:tcBorders>
          </w:tcPr>
          <w:p w14:paraId="2E45DC78" w14:textId="77777777" w:rsidR="00B12773" w:rsidRDefault="00B12773" w:rsidP="00B12773">
            <w:pPr>
              <w:rPr>
                <w:rFonts w:cstheme="minorHAnsi"/>
                <w:sz w:val="20"/>
                <w:szCs w:val="20"/>
              </w:rPr>
            </w:pPr>
            <w:r>
              <w:rPr>
                <w:rFonts w:cstheme="minorHAnsi"/>
                <w:sz w:val="20"/>
                <w:szCs w:val="20"/>
              </w:rPr>
              <w:t>Ανάπτυξη αλλαγής και δοκιμή, όπου απαιτείται, χρησιμοποιώντας το περιβάλλον δοκιμής.</w:t>
            </w:r>
          </w:p>
          <w:p w14:paraId="4927BE36" w14:textId="77777777" w:rsidR="00B12773" w:rsidRDefault="00B12773" w:rsidP="00B12773">
            <w:pPr>
              <w:rPr>
                <w:rFonts w:cstheme="minorHAnsi"/>
                <w:sz w:val="20"/>
                <w:szCs w:val="20"/>
              </w:rPr>
            </w:pPr>
          </w:p>
          <w:p w14:paraId="14B8F68F" w14:textId="3D4AE93A" w:rsidR="00B12773" w:rsidRPr="00FE2D63" w:rsidRDefault="00F62944" w:rsidP="00F62944">
            <w:pPr>
              <w:rPr>
                <w:rFonts w:cstheme="minorHAnsi"/>
                <w:sz w:val="20"/>
                <w:szCs w:val="20"/>
                <w:lang w:bidi="en-US"/>
              </w:rPr>
            </w:pPr>
            <w:r>
              <w:rPr>
                <w:rFonts w:cstheme="minorHAnsi"/>
                <w:sz w:val="20"/>
                <w:szCs w:val="20"/>
              </w:rPr>
              <w:t>Με την ολοκλήρωση του βήματος, π</w:t>
            </w:r>
            <w:r w:rsidR="00B12773">
              <w:rPr>
                <w:rFonts w:cstheme="minorHAnsi"/>
                <w:sz w:val="20"/>
                <w:szCs w:val="20"/>
              </w:rPr>
              <w:t>ροχωρήστε στο Βήμα 9</w:t>
            </w:r>
            <w:r w:rsidR="003C4F71" w:rsidRPr="00FE2D63">
              <w:rPr>
                <w:rFonts w:cstheme="minorHAnsi"/>
                <w:sz w:val="20"/>
                <w:szCs w:val="20"/>
              </w:rPr>
              <w:t>.</w:t>
            </w:r>
          </w:p>
        </w:tc>
      </w:tr>
      <w:tr w:rsidR="00B12773" w14:paraId="157B5770" w14:textId="77777777" w:rsidTr="00FE2D63">
        <w:trPr>
          <w:trHeight w:val="1520"/>
          <w:jc w:val="center"/>
        </w:trPr>
        <w:tc>
          <w:tcPr>
            <w:tcW w:w="540" w:type="dxa"/>
            <w:tcBorders>
              <w:top w:val="single" w:sz="4" w:space="0" w:color="auto"/>
              <w:left w:val="single" w:sz="4" w:space="0" w:color="auto"/>
              <w:bottom w:val="single" w:sz="4" w:space="0" w:color="auto"/>
              <w:right w:val="single" w:sz="4" w:space="0" w:color="auto"/>
            </w:tcBorders>
            <w:hideMark/>
          </w:tcPr>
          <w:p w14:paraId="67BE420C" w14:textId="77777777" w:rsidR="00B12773" w:rsidRDefault="00B12773" w:rsidP="00B12773">
            <w:pPr>
              <w:rPr>
                <w:rFonts w:cstheme="minorHAnsi"/>
                <w:sz w:val="20"/>
                <w:szCs w:val="20"/>
                <w:lang w:bidi="en-US"/>
              </w:rPr>
            </w:pPr>
            <w:r>
              <w:rPr>
                <w:rFonts w:cstheme="minorHAnsi"/>
                <w:sz w:val="20"/>
                <w:szCs w:val="20"/>
                <w:lang w:bidi="en-US"/>
              </w:rPr>
              <w:t>9</w:t>
            </w:r>
          </w:p>
        </w:tc>
        <w:tc>
          <w:tcPr>
            <w:tcW w:w="2007" w:type="dxa"/>
            <w:tcBorders>
              <w:top w:val="single" w:sz="4" w:space="0" w:color="auto"/>
              <w:left w:val="single" w:sz="4" w:space="0" w:color="auto"/>
              <w:bottom w:val="single" w:sz="4" w:space="0" w:color="auto"/>
              <w:right w:val="single" w:sz="4" w:space="0" w:color="auto"/>
            </w:tcBorders>
            <w:hideMark/>
          </w:tcPr>
          <w:p w14:paraId="08F8B675" w14:textId="77777777" w:rsidR="00B12773" w:rsidRDefault="00B12773" w:rsidP="00B12773">
            <w:pPr>
              <w:rPr>
                <w:rFonts w:cstheme="minorHAnsi"/>
                <w:b/>
                <w:sz w:val="20"/>
                <w:szCs w:val="20"/>
              </w:rPr>
            </w:pPr>
            <w:r>
              <w:rPr>
                <w:rFonts w:cstheme="minorHAnsi"/>
                <w:b/>
                <w:sz w:val="20"/>
                <w:szCs w:val="20"/>
              </w:rPr>
              <w:t>Πραγματοποίηση της δοκιμής αποδοχής επιχειρησιακού χρήστη</w:t>
            </w:r>
          </w:p>
        </w:tc>
        <w:tc>
          <w:tcPr>
            <w:tcW w:w="2268" w:type="dxa"/>
            <w:tcBorders>
              <w:top w:val="single" w:sz="4" w:space="0" w:color="auto"/>
              <w:left w:val="single" w:sz="4" w:space="0" w:color="auto"/>
              <w:bottom w:val="single" w:sz="4" w:space="0" w:color="auto"/>
              <w:right w:val="single" w:sz="4" w:space="0" w:color="auto"/>
            </w:tcBorders>
            <w:hideMark/>
          </w:tcPr>
          <w:p w14:paraId="487C4FCA" w14:textId="7DE23DEB" w:rsidR="00B12773" w:rsidRDefault="002C7EBB" w:rsidP="00B12773">
            <w:pPr>
              <w:rPr>
                <w:rFonts w:cstheme="minorHAnsi"/>
                <w:sz w:val="20"/>
                <w:szCs w:val="20"/>
              </w:rPr>
            </w:pPr>
            <w:r>
              <w:rPr>
                <w:rFonts w:cstheme="minorHAnsi"/>
                <w:sz w:val="20"/>
                <w:szCs w:val="20"/>
              </w:rPr>
              <w:t xml:space="preserve">Χρήστης </w:t>
            </w:r>
            <w:r w:rsidR="00B12773">
              <w:rPr>
                <w:rFonts w:cstheme="minorHAnsi"/>
                <w:sz w:val="20"/>
                <w:szCs w:val="20"/>
              </w:rPr>
              <w:t>που υποβάλλει το ΑΑ</w:t>
            </w:r>
          </w:p>
        </w:tc>
        <w:tc>
          <w:tcPr>
            <w:tcW w:w="5535" w:type="dxa"/>
            <w:tcBorders>
              <w:top w:val="single" w:sz="4" w:space="0" w:color="auto"/>
              <w:left w:val="single" w:sz="4" w:space="0" w:color="auto"/>
              <w:bottom w:val="single" w:sz="4" w:space="0" w:color="auto"/>
              <w:right w:val="single" w:sz="4" w:space="0" w:color="auto"/>
            </w:tcBorders>
          </w:tcPr>
          <w:p w14:paraId="640DD571" w14:textId="77777777" w:rsidR="00B12773" w:rsidRDefault="00B12773" w:rsidP="00B12773">
            <w:pPr>
              <w:rPr>
                <w:rFonts w:cstheme="minorHAnsi"/>
                <w:sz w:val="20"/>
                <w:szCs w:val="20"/>
              </w:rPr>
            </w:pPr>
            <w:r>
              <w:rPr>
                <w:rFonts w:cstheme="minorHAnsi"/>
                <w:sz w:val="20"/>
                <w:szCs w:val="20"/>
              </w:rPr>
              <w:t>Εάν είναι επιτυχής, προχωρήστε στο Βήμα 10.</w:t>
            </w:r>
          </w:p>
          <w:p w14:paraId="01C240D2" w14:textId="77777777" w:rsidR="00B12773" w:rsidRDefault="00B12773" w:rsidP="00B12773">
            <w:pPr>
              <w:rPr>
                <w:rFonts w:cstheme="minorHAnsi"/>
                <w:sz w:val="20"/>
                <w:szCs w:val="20"/>
              </w:rPr>
            </w:pPr>
          </w:p>
          <w:p w14:paraId="143D79EE" w14:textId="77777777" w:rsidR="00B12773" w:rsidRDefault="00B12773" w:rsidP="00B12773">
            <w:pPr>
              <w:rPr>
                <w:rFonts w:cstheme="minorHAnsi"/>
                <w:sz w:val="20"/>
                <w:szCs w:val="20"/>
              </w:rPr>
            </w:pPr>
            <w:r>
              <w:rPr>
                <w:rFonts w:cstheme="minorHAnsi"/>
                <w:sz w:val="20"/>
                <w:szCs w:val="20"/>
              </w:rPr>
              <w:t>Εάν όχι, επιστρέψτε στο Βήμα 9</w:t>
            </w:r>
          </w:p>
        </w:tc>
      </w:tr>
      <w:tr w:rsidR="00B12773" w14:paraId="20F4BC2A" w14:textId="77777777" w:rsidTr="00FE2D63">
        <w:trPr>
          <w:trHeight w:val="2159"/>
          <w:jc w:val="center"/>
        </w:trPr>
        <w:tc>
          <w:tcPr>
            <w:tcW w:w="540" w:type="dxa"/>
            <w:tcBorders>
              <w:top w:val="single" w:sz="4" w:space="0" w:color="auto"/>
              <w:left w:val="single" w:sz="4" w:space="0" w:color="auto"/>
              <w:bottom w:val="single" w:sz="4" w:space="0" w:color="auto"/>
              <w:right w:val="single" w:sz="4" w:space="0" w:color="auto"/>
            </w:tcBorders>
            <w:hideMark/>
          </w:tcPr>
          <w:p w14:paraId="37D6221B" w14:textId="77777777" w:rsidR="00B12773" w:rsidRDefault="00B12773" w:rsidP="00B12773">
            <w:pPr>
              <w:rPr>
                <w:rFonts w:cstheme="minorHAnsi"/>
                <w:sz w:val="20"/>
                <w:szCs w:val="20"/>
                <w:lang w:bidi="en-US"/>
              </w:rPr>
            </w:pPr>
            <w:r>
              <w:rPr>
                <w:rFonts w:cstheme="minorHAnsi"/>
                <w:sz w:val="20"/>
                <w:szCs w:val="20"/>
                <w:lang w:bidi="en-US"/>
              </w:rPr>
              <w:t>10</w:t>
            </w:r>
          </w:p>
        </w:tc>
        <w:tc>
          <w:tcPr>
            <w:tcW w:w="2007" w:type="dxa"/>
            <w:tcBorders>
              <w:top w:val="single" w:sz="4" w:space="0" w:color="auto"/>
              <w:left w:val="single" w:sz="4" w:space="0" w:color="auto"/>
              <w:bottom w:val="single" w:sz="4" w:space="0" w:color="auto"/>
              <w:right w:val="single" w:sz="4" w:space="0" w:color="auto"/>
            </w:tcBorders>
            <w:hideMark/>
          </w:tcPr>
          <w:p w14:paraId="2CE7250D" w14:textId="03118973" w:rsidR="00B12773" w:rsidRDefault="00B12773" w:rsidP="002C7EBB">
            <w:pPr>
              <w:rPr>
                <w:rFonts w:cstheme="minorHAnsi"/>
                <w:sz w:val="20"/>
                <w:szCs w:val="20"/>
                <w:lang w:bidi="en-US"/>
              </w:rPr>
            </w:pPr>
            <w:r>
              <w:rPr>
                <w:rFonts w:cstheme="minorHAnsi"/>
                <w:b/>
                <w:sz w:val="20"/>
                <w:szCs w:val="20"/>
              </w:rPr>
              <w:t xml:space="preserve">Εγκατάσταση της αλλαγής </w:t>
            </w:r>
            <w:r w:rsidR="002C7EBB">
              <w:rPr>
                <w:rFonts w:cstheme="minorHAnsi"/>
                <w:b/>
                <w:sz w:val="20"/>
                <w:szCs w:val="20"/>
              </w:rPr>
              <w:t xml:space="preserve">σε περιβάλλον </w:t>
            </w:r>
            <w:r>
              <w:rPr>
                <w:rFonts w:cstheme="minorHAnsi"/>
                <w:b/>
                <w:sz w:val="20"/>
                <w:szCs w:val="20"/>
              </w:rPr>
              <w:t>Παραγωγή</w:t>
            </w:r>
            <w:r w:rsidR="002C7EBB">
              <w:rPr>
                <w:rFonts w:cstheme="minorHAnsi"/>
                <w:b/>
                <w:sz w:val="20"/>
                <w:szCs w:val="20"/>
              </w:rPr>
              <w:t>ς</w:t>
            </w:r>
          </w:p>
        </w:tc>
        <w:tc>
          <w:tcPr>
            <w:tcW w:w="2268" w:type="dxa"/>
            <w:tcBorders>
              <w:top w:val="single" w:sz="4" w:space="0" w:color="auto"/>
              <w:left w:val="single" w:sz="4" w:space="0" w:color="auto"/>
              <w:bottom w:val="single" w:sz="4" w:space="0" w:color="auto"/>
              <w:right w:val="single" w:sz="4" w:space="0" w:color="auto"/>
            </w:tcBorders>
            <w:hideMark/>
          </w:tcPr>
          <w:p w14:paraId="3A8522E3" w14:textId="52D2A903" w:rsidR="00B12773" w:rsidRDefault="002C7EBB" w:rsidP="00B12773">
            <w:pPr>
              <w:rPr>
                <w:rFonts w:cstheme="minorHAnsi"/>
                <w:sz w:val="20"/>
                <w:szCs w:val="20"/>
              </w:rPr>
            </w:pPr>
            <w:r>
              <w:rPr>
                <w:rFonts w:cstheme="minorHAnsi"/>
                <w:sz w:val="20"/>
                <w:szCs w:val="20"/>
              </w:rPr>
              <w:t xml:space="preserve">Τεχνικός </w:t>
            </w:r>
            <w:r w:rsidR="00B12773">
              <w:rPr>
                <w:rFonts w:cstheme="minorHAnsi"/>
                <w:sz w:val="20"/>
                <w:szCs w:val="20"/>
              </w:rPr>
              <w:t>Τμήματος Πληροφορικής</w:t>
            </w:r>
          </w:p>
        </w:tc>
        <w:tc>
          <w:tcPr>
            <w:tcW w:w="5535" w:type="dxa"/>
            <w:tcBorders>
              <w:top w:val="single" w:sz="4" w:space="0" w:color="auto"/>
              <w:left w:val="single" w:sz="4" w:space="0" w:color="auto"/>
              <w:bottom w:val="single" w:sz="4" w:space="0" w:color="auto"/>
              <w:right w:val="single" w:sz="4" w:space="0" w:color="auto"/>
            </w:tcBorders>
          </w:tcPr>
          <w:p w14:paraId="20983D07" w14:textId="77777777" w:rsidR="00B12773" w:rsidRDefault="00B12773" w:rsidP="00B12773">
            <w:pPr>
              <w:rPr>
                <w:rFonts w:cstheme="minorHAnsi"/>
                <w:sz w:val="20"/>
                <w:szCs w:val="20"/>
              </w:rPr>
            </w:pPr>
            <w:r>
              <w:rPr>
                <w:rFonts w:cstheme="minorHAnsi"/>
                <w:sz w:val="20"/>
                <w:szCs w:val="20"/>
              </w:rPr>
              <w:t xml:space="preserve">Κάντε την αλλαγή την προγραμματισμένη ημερομηνία και ώρα. </w:t>
            </w:r>
          </w:p>
          <w:p w14:paraId="0B69F1DD" w14:textId="77777777" w:rsidR="00B12773" w:rsidRDefault="00B12773" w:rsidP="00B12773">
            <w:pPr>
              <w:rPr>
                <w:rFonts w:cstheme="minorHAnsi"/>
                <w:sz w:val="20"/>
                <w:szCs w:val="20"/>
              </w:rPr>
            </w:pPr>
          </w:p>
          <w:p w14:paraId="7A706739" w14:textId="10951C51" w:rsidR="00B12773" w:rsidRPr="00FE2D63" w:rsidRDefault="00B12773" w:rsidP="00B12773">
            <w:pPr>
              <w:rPr>
                <w:rFonts w:cstheme="minorHAnsi"/>
                <w:sz w:val="20"/>
                <w:szCs w:val="20"/>
              </w:rPr>
            </w:pPr>
            <w:r>
              <w:rPr>
                <w:rFonts w:cstheme="minorHAnsi"/>
                <w:sz w:val="20"/>
                <w:szCs w:val="20"/>
              </w:rPr>
              <w:t xml:space="preserve">Δοκιμάστε για να βεβαιωθείτε ότι έχει λειτουργήσει επιτυχώς </w:t>
            </w:r>
            <w:r w:rsidR="003C4F71">
              <w:rPr>
                <w:rFonts w:cstheme="minorHAnsi"/>
                <w:sz w:val="20"/>
                <w:szCs w:val="20"/>
              </w:rPr>
              <w:t>στο περιβάλλον π</w:t>
            </w:r>
            <w:r w:rsidR="003C4F71" w:rsidRPr="003C4F71">
              <w:rPr>
                <w:rFonts w:cstheme="minorHAnsi"/>
                <w:sz w:val="20"/>
                <w:szCs w:val="20"/>
              </w:rPr>
              <w:t>αραγωγής</w:t>
            </w:r>
            <w:r w:rsidR="003C4F71" w:rsidRPr="003C4F71" w:rsidDel="003C4F71">
              <w:rPr>
                <w:rFonts w:cstheme="minorHAnsi"/>
                <w:sz w:val="20"/>
                <w:szCs w:val="20"/>
              </w:rPr>
              <w:t xml:space="preserve"> </w:t>
            </w:r>
            <w:r w:rsidR="003C4F71" w:rsidRPr="00FE2D63">
              <w:rPr>
                <w:rFonts w:cstheme="minorHAnsi"/>
                <w:sz w:val="20"/>
                <w:szCs w:val="20"/>
              </w:rPr>
              <w:t>.</w:t>
            </w:r>
          </w:p>
          <w:p w14:paraId="453501E6" w14:textId="77777777" w:rsidR="00B12773" w:rsidRDefault="00B12773" w:rsidP="00B12773">
            <w:pPr>
              <w:rPr>
                <w:rFonts w:cstheme="minorHAnsi"/>
                <w:sz w:val="20"/>
                <w:szCs w:val="20"/>
              </w:rPr>
            </w:pPr>
          </w:p>
          <w:p w14:paraId="1D96A8B4" w14:textId="77777777" w:rsidR="00B12773" w:rsidRDefault="00B12773" w:rsidP="00B12773">
            <w:pPr>
              <w:rPr>
                <w:rFonts w:cstheme="minorHAnsi"/>
                <w:sz w:val="20"/>
                <w:szCs w:val="20"/>
              </w:rPr>
            </w:pPr>
            <w:r>
              <w:rPr>
                <w:rFonts w:cstheme="minorHAnsi"/>
                <w:sz w:val="20"/>
                <w:szCs w:val="20"/>
              </w:rPr>
              <w:t>Εάν είναι επιτυχής, προχωρήστε στο Βήμα 12 για να επικυρώσετε την εφαρμογή.</w:t>
            </w:r>
          </w:p>
          <w:p w14:paraId="37D2B431" w14:textId="77777777" w:rsidR="00B12773" w:rsidRDefault="00B12773" w:rsidP="00B12773">
            <w:pPr>
              <w:rPr>
                <w:rFonts w:cstheme="minorHAnsi"/>
                <w:sz w:val="20"/>
                <w:szCs w:val="20"/>
              </w:rPr>
            </w:pPr>
          </w:p>
          <w:p w14:paraId="29579B7C" w14:textId="77777777" w:rsidR="00B12773" w:rsidRDefault="00B12773" w:rsidP="00B12773">
            <w:pPr>
              <w:rPr>
                <w:rFonts w:cstheme="minorHAnsi"/>
                <w:sz w:val="20"/>
                <w:szCs w:val="20"/>
              </w:rPr>
            </w:pPr>
            <w:r>
              <w:rPr>
                <w:rFonts w:cstheme="minorHAnsi"/>
                <w:sz w:val="20"/>
                <w:szCs w:val="20"/>
              </w:rPr>
              <w:t>Εάν δεν είναι επιτυχής, προχωρήστε στο Βήμα 11 για να επαναφέρετε τις αλλαγές.</w:t>
            </w:r>
          </w:p>
        </w:tc>
      </w:tr>
      <w:tr w:rsidR="00B12773" w14:paraId="22B444CC" w14:textId="77777777" w:rsidTr="00FE2D63">
        <w:trPr>
          <w:trHeight w:val="1160"/>
          <w:jc w:val="center"/>
        </w:trPr>
        <w:tc>
          <w:tcPr>
            <w:tcW w:w="540" w:type="dxa"/>
            <w:tcBorders>
              <w:top w:val="single" w:sz="4" w:space="0" w:color="auto"/>
              <w:left w:val="single" w:sz="4" w:space="0" w:color="auto"/>
              <w:bottom w:val="single" w:sz="4" w:space="0" w:color="auto"/>
              <w:right w:val="single" w:sz="4" w:space="0" w:color="auto"/>
            </w:tcBorders>
            <w:hideMark/>
          </w:tcPr>
          <w:p w14:paraId="67E3621C" w14:textId="77777777" w:rsidR="00B12773" w:rsidRDefault="00B12773" w:rsidP="00B12773">
            <w:pPr>
              <w:rPr>
                <w:rFonts w:cstheme="minorHAnsi"/>
                <w:sz w:val="20"/>
                <w:szCs w:val="20"/>
                <w:lang w:bidi="en-US"/>
              </w:rPr>
            </w:pPr>
            <w:r>
              <w:rPr>
                <w:rFonts w:cstheme="minorHAnsi"/>
                <w:sz w:val="20"/>
                <w:szCs w:val="20"/>
                <w:lang w:bidi="en-US"/>
              </w:rPr>
              <w:t>11</w:t>
            </w:r>
          </w:p>
        </w:tc>
        <w:tc>
          <w:tcPr>
            <w:tcW w:w="2007" w:type="dxa"/>
            <w:tcBorders>
              <w:top w:val="single" w:sz="4" w:space="0" w:color="auto"/>
              <w:left w:val="single" w:sz="4" w:space="0" w:color="auto"/>
              <w:bottom w:val="single" w:sz="4" w:space="0" w:color="auto"/>
              <w:right w:val="single" w:sz="4" w:space="0" w:color="auto"/>
            </w:tcBorders>
            <w:hideMark/>
          </w:tcPr>
          <w:p w14:paraId="1937B79F" w14:textId="77777777" w:rsidR="00B12773" w:rsidRDefault="00B12773" w:rsidP="00B12773">
            <w:pPr>
              <w:rPr>
                <w:rFonts w:cstheme="minorHAnsi"/>
                <w:sz w:val="20"/>
                <w:szCs w:val="20"/>
                <w:lang w:bidi="en-US"/>
              </w:rPr>
            </w:pPr>
            <w:r>
              <w:rPr>
                <w:rFonts w:cstheme="minorHAnsi"/>
                <w:b/>
                <w:sz w:val="20"/>
                <w:szCs w:val="20"/>
              </w:rPr>
              <w:t>Κατάργηση αλλαγής (Rollback)</w:t>
            </w:r>
          </w:p>
        </w:tc>
        <w:tc>
          <w:tcPr>
            <w:tcW w:w="2268" w:type="dxa"/>
            <w:tcBorders>
              <w:top w:val="single" w:sz="4" w:space="0" w:color="auto"/>
              <w:left w:val="single" w:sz="4" w:space="0" w:color="auto"/>
              <w:bottom w:val="single" w:sz="4" w:space="0" w:color="auto"/>
              <w:right w:val="single" w:sz="4" w:space="0" w:color="auto"/>
            </w:tcBorders>
            <w:hideMark/>
          </w:tcPr>
          <w:p w14:paraId="098C1460" w14:textId="436C02E7" w:rsidR="00B12773" w:rsidRDefault="002C7EBB" w:rsidP="00B12773">
            <w:pPr>
              <w:rPr>
                <w:rFonts w:cstheme="minorHAnsi"/>
                <w:sz w:val="20"/>
                <w:szCs w:val="20"/>
              </w:rPr>
            </w:pPr>
            <w:r>
              <w:rPr>
                <w:rFonts w:cstheme="minorHAnsi"/>
                <w:sz w:val="20"/>
                <w:szCs w:val="20"/>
              </w:rPr>
              <w:t xml:space="preserve">Τεχνικός </w:t>
            </w:r>
            <w:r w:rsidR="00B12773">
              <w:rPr>
                <w:rFonts w:cstheme="minorHAnsi"/>
                <w:sz w:val="20"/>
                <w:szCs w:val="20"/>
              </w:rPr>
              <w:t>Τμήματος Πληροφορικής</w:t>
            </w:r>
          </w:p>
        </w:tc>
        <w:tc>
          <w:tcPr>
            <w:tcW w:w="5535" w:type="dxa"/>
            <w:tcBorders>
              <w:top w:val="single" w:sz="4" w:space="0" w:color="auto"/>
              <w:left w:val="single" w:sz="4" w:space="0" w:color="auto"/>
              <w:bottom w:val="single" w:sz="4" w:space="0" w:color="auto"/>
              <w:right w:val="single" w:sz="4" w:space="0" w:color="auto"/>
            </w:tcBorders>
          </w:tcPr>
          <w:p w14:paraId="5DF65089" w14:textId="77777777" w:rsidR="00B12773" w:rsidRDefault="00B12773" w:rsidP="00B12773">
            <w:pPr>
              <w:rPr>
                <w:rFonts w:cstheme="minorHAnsi"/>
                <w:sz w:val="20"/>
                <w:szCs w:val="20"/>
              </w:rPr>
            </w:pPr>
            <w:r>
              <w:rPr>
                <w:rFonts w:cstheme="minorHAnsi"/>
                <w:sz w:val="20"/>
                <w:szCs w:val="20"/>
              </w:rPr>
              <w:t>Καταργήστε την αλλαγή εάν δεν είναι επιτυχής (Rollback).</w:t>
            </w:r>
          </w:p>
          <w:p w14:paraId="4D7C714F" w14:textId="77777777" w:rsidR="00B12773" w:rsidRDefault="00B12773" w:rsidP="00B12773">
            <w:pPr>
              <w:rPr>
                <w:rFonts w:cstheme="minorHAnsi"/>
                <w:sz w:val="20"/>
                <w:szCs w:val="20"/>
              </w:rPr>
            </w:pPr>
          </w:p>
          <w:p w14:paraId="3A13BFDD" w14:textId="21B82998" w:rsidR="00B12773" w:rsidRDefault="002C7EBB" w:rsidP="002C7EBB">
            <w:pPr>
              <w:rPr>
                <w:rFonts w:cstheme="minorHAnsi"/>
                <w:sz w:val="20"/>
                <w:szCs w:val="20"/>
                <w:lang w:bidi="en-US"/>
              </w:rPr>
            </w:pPr>
            <w:r>
              <w:rPr>
                <w:rFonts w:cstheme="minorHAnsi"/>
                <w:sz w:val="20"/>
                <w:szCs w:val="20"/>
              </w:rPr>
              <w:t>Με την ολοκλήρωση του βήματος, π</w:t>
            </w:r>
            <w:r w:rsidR="00B12773">
              <w:rPr>
                <w:rFonts w:cstheme="minorHAnsi"/>
                <w:sz w:val="20"/>
                <w:szCs w:val="20"/>
              </w:rPr>
              <w:t>ροχωρήστε στο βήμα 12</w:t>
            </w:r>
            <w:r w:rsidR="003C4F71">
              <w:rPr>
                <w:rFonts w:cstheme="minorHAnsi"/>
                <w:sz w:val="20"/>
                <w:szCs w:val="20"/>
              </w:rPr>
              <w:t>.</w:t>
            </w:r>
          </w:p>
        </w:tc>
      </w:tr>
      <w:tr w:rsidR="00B12773" w14:paraId="1E48D0B1" w14:textId="77777777" w:rsidTr="00FE2D63">
        <w:trPr>
          <w:trHeight w:val="1529"/>
          <w:jc w:val="center"/>
        </w:trPr>
        <w:tc>
          <w:tcPr>
            <w:tcW w:w="540" w:type="dxa"/>
            <w:tcBorders>
              <w:top w:val="single" w:sz="4" w:space="0" w:color="auto"/>
              <w:left w:val="single" w:sz="4" w:space="0" w:color="auto"/>
              <w:bottom w:val="single" w:sz="4" w:space="0" w:color="auto"/>
              <w:right w:val="single" w:sz="4" w:space="0" w:color="auto"/>
            </w:tcBorders>
            <w:hideMark/>
          </w:tcPr>
          <w:p w14:paraId="78C012D5" w14:textId="77777777" w:rsidR="00B12773" w:rsidRDefault="00B12773" w:rsidP="00B12773">
            <w:pPr>
              <w:rPr>
                <w:rFonts w:cstheme="minorHAnsi"/>
                <w:sz w:val="20"/>
                <w:szCs w:val="20"/>
                <w:lang w:bidi="en-US"/>
              </w:rPr>
            </w:pPr>
            <w:r>
              <w:rPr>
                <w:rFonts w:cstheme="minorHAnsi"/>
                <w:sz w:val="20"/>
                <w:szCs w:val="20"/>
                <w:lang w:bidi="en-US"/>
              </w:rPr>
              <w:t>12</w:t>
            </w:r>
          </w:p>
        </w:tc>
        <w:tc>
          <w:tcPr>
            <w:tcW w:w="2007" w:type="dxa"/>
            <w:tcBorders>
              <w:top w:val="single" w:sz="4" w:space="0" w:color="auto"/>
              <w:left w:val="single" w:sz="4" w:space="0" w:color="auto"/>
              <w:bottom w:val="single" w:sz="4" w:space="0" w:color="auto"/>
              <w:right w:val="single" w:sz="4" w:space="0" w:color="auto"/>
            </w:tcBorders>
            <w:hideMark/>
          </w:tcPr>
          <w:p w14:paraId="7B9F7594" w14:textId="77777777" w:rsidR="00B12773" w:rsidRDefault="00B12773" w:rsidP="00B12773">
            <w:pPr>
              <w:rPr>
                <w:rFonts w:cstheme="minorHAnsi"/>
                <w:sz w:val="20"/>
                <w:szCs w:val="20"/>
                <w:lang w:bidi="en-US"/>
              </w:rPr>
            </w:pPr>
            <w:r>
              <w:rPr>
                <w:rFonts w:cstheme="minorHAnsi"/>
                <w:b/>
                <w:sz w:val="20"/>
                <w:szCs w:val="20"/>
              </w:rPr>
              <w:t>Επιβεβαίωση εγκατάστασης</w:t>
            </w:r>
          </w:p>
        </w:tc>
        <w:tc>
          <w:tcPr>
            <w:tcW w:w="2268" w:type="dxa"/>
            <w:tcBorders>
              <w:top w:val="single" w:sz="4" w:space="0" w:color="auto"/>
              <w:left w:val="single" w:sz="4" w:space="0" w:color="auto"/>
              <w:bottom w:val="single" w:sz="4" w:space="0" w:color="auto"/>
              <w:right w:val="single" w:sz="4" w:space="0" w:color="auto"/>
            </w:tcBorders>
            <w:hideMark/>
          </w:tcPr>
          <w:p w14:paraId="2F6EA6E1" w14:textId="41F2C21D" w:rsidR="00B12773" w:rsidRDefault="00942EDB" w:rsidP="00B12773">
            <w:pPr>
              <w:rPr>
                <w:rFonts w:cstheme="minorHAnsi"/>
                <w:sz w:val="20"/>
                <w:szCs w:val="20"/>
              </w:rPr>
            </w:pPr>
            <w:r w:rsidRPr="00AE4492">
              <w:rPr>
                <w:rFonts w:cstheme="minorHAnsi"/>
                <w:bCs/>
              </w:rPr>
              <w:t>Υπεύθυνος άτομο Πληροφορικής</w:t>
            </w:r>
            <w:r>
              <w:rPr>
                <w:rFonts w:cstheme="minorHAnsi"/>
                <w:b/>
                <w:bCs/>
              </w:rPr>
              <w:t xml:space="preserve"> </w:t>
            </w:r>
            <w:r>
              <w:rPr>
                <w:rFonts w:cstheme="minorHAnsi"/>
                <w:sz w:val="20"/>
                <w:szCs w:val="20"/>
              </w:rPr>
              <w:t xml:space="preserve">(ΔΠ),  Διαχειριστής (Δ) </w:t>
            </w:r>
            <w:r w:rsidRPr="00AE4492">
              <w:rPr>
                <w:rFonts w:cstheme="minorHAnsi"/>
                <w:bCs/>
              </w:rPr>
              <w:t>υλισμικού/λογισμικού-συστημάτων /δικτύου/υπηρεσιών</w:t>
            </w:r>
            <w:r>
              <w:rPr>
                <w:rFonts w:cstheme="minorHAnsi"/>
                <w:b/>
                <w:bCs/>
              </w:rPr>
              <w:t xml:space="preserve"> </w:t>
            </w:r>
            <w:r w:rsidRPr="00AE4492">
              <w:rPr>
                <w:rFonts w:cstheme="minorHAnsi"/>
                <w:bCs/>
                <w:lang w:val="en-GB"/>
              </w:rPr>
              <w:t>cloud</w:t>
            </w:r>
          </w:p>
        </w:tc>
        <w:tc>
          <w:tcPr>
            <w:tcW w:w="5535" w:type="dxa"/>
            <w:tcBorders>
              <w:top w:val="single" w:sz="4" w:space="0" w:color="auto"/>
              <w:left w:val="single" w:sz="4" w:space="0" w:color="auto"/>
              <w:bottom w:val="single" w:sz="4" w:space="0" w:color="auto"/>
              <w:right w:val="single" w:sz="4" w:space="0" w:color="auto"/>
            </w:tcBorders>
          </w:tcPr>
          <w:p w14:paraId="4304BFCF" w14:textId="77777777" w:rsidR="00B12773" w:rsidRDefault="00B12773" w:rsidP="00B12773">
            <w:pPr>
              <w:rPr>
                <w:rFonts w:cstheme="minorHAnsi"/>
                <w:sz w:val="20"/>
                <w:szCs w:val="20"/>
              </w:rPr>
            </w:pPr>
            <w:r>
              <w:rPr>
                <w:rFonts w:cstheme="minorHAnsi"/>
                <w:sz w:val="20"/>
                <w:szCs w:val="20"/>
              </w:rPr>
              <w:t>Επιβεβαίωση επιτυχούς εγκατάστασης της αλλαγής.</w:t>
            </w:r>
          </w:p>
          <w:p w14:paraId="283F3946" w14:textId="77777777" w:rsidR="00B12773" w:rsidRDefault="00B12773" w:rsidP="00B12773">
            <w:pPr>
              <w:rPr>
                <w:rFonts w:cstheme="minorHAnsi"/>
                <w:sz w:val="20"/>
                <w:szCs w:val="20"/>
              </w:rPr>
            </w:pPr>
          </w:p>
          <w:p w14:paraId="1C84FA70" w14:textId="77777777" w:rsidR="00B12773" w:rsidRDefault="00B12773" w:rsidP="00B12773">
            <w:pPr>
              <w:rPr>
                <w:rFonts w:cstheme="minorHAnsi"/>
                <w:sz w:val="20"/>
                <w:szCs w:val="20"/>
              </w:rPr>
            </w:pPr>
            <w:r>
              <w:rPr>
                <w:rFonts w:cstheme="minorHAnsi"/>
                <w:sz w:val="20"/>
                <w:szCs w:val="20"/>
              </w:rPr>
              <w:t>Επιβεβαίωση επιτυχούς κατάργησης αλλαγής (Rollback).</w:t>
            </w:r>
          </w:p>
          <w:p w14:paraId="34886385" w14:textId="77777777" w:rsidR="00B12773" w:rsidRDefault="00B12773" w:rsidP="00B12773">
            <w:pPr>
              <w:rPr>
                <w:rFonts w:cstheme="minorHAnsi"/>
                <w:sz w:val="20"/>
                <w:szCs w:val="20"/>
              </w:rPr>
            </w:pPr>
          </w:p>
          <w:p w14:paraId="6F5EAE12" w14:textId="190D9E4A" w:rsidR="00B12773" w:rsidRDefault="00DB76D6" w:rsidP="00B12773">
            <w:pPr>
              <w:rPr>
                <w:rFonts w:cstheme="minorHAnsi"/>
                <w:sz w:val="20"/>
                <w:szCs w:val="20"/>
                <w:lang w:bidi="en-US"/>
              </w:rPr>
            </w:pPr>
            <w:r>
              <w:rPr>
                <w:rFonts w:cstheme="minorHAnsi"/>
                <w:sz w:val="20"/>
                <w:szCs w:val="20"/>
              </w:rPr>
              <w:t>Με την ολοκλήρωση του βήματος, π</w:t>
            </w:r>
            <w:r w:rsidR="00B12773">
              <w:rPr>
                <w:rFonts w:cstheme="minorHAnsi"/>
                <w:sz w:val="20"/>
                <w:szCs w:val="20"/>
              </w:rPr>
              <w:t>ροχωρήστε στο Βήμα 13</w:t>
            </w:r>
            <w:r w:rsidR="003C4F71">
              <w:rPr>
                <w:rFonts w:cstheme="minorHAnsi"/>
                <w:sz w:val="20"/>
                <w:szCs w:val="20"/>
              </w:rPr>
              <w:t>.</w:t>
            </w:r>
          </w:p>
        </w:tc>
      </w:tr>
      <w:tr w:rsidR="00B12773" w14:paraId="7A3F92FB" w14:textId="77777777" w:rsidTr="00FE2D63">
        <w:trPr>
          <w:trHeight w:val="1151"/>
          <w:jc w:val="center"/>
        </w:trPr>
        <w:tc>
          <w:tcPr>
            <w:tcW w:w="540" w:type="dxa"/>
            <w:tcBorders>
              <w:top w:val="single" w:sz="4" w:space="0" w:color="auto"/>
              <w:left w:val="single" w:sz="4" w:space="0" w:color="auto"/>
              <w:bottom w:val="single" w:sz="4" w:space="0" w:color="auto"/>
              <w:right w:val="single" w:sz="4" w:space="0" w:color="auto"/>
            </w:tcBorders>
            <w:hideMark/>
          </w:tcPr>
          <w:p w14:paraId="6A7ADC5B" w14:textId="77777777" w:rsidR="00B12773" w:rsidRDefault="00B12773" w:rsidP="00B12773">
            <w:pPr>
              <w:rPr>
                <w:rFonts w:cstheme="minorHAnsi"/>
                <w:sz w:val="20"/>
                <w:szCs w:val="20"/>
                <w:lang w:bidi="en-US"/>
              </w:rPr>
            </w:pPr>
            <w:r>
              <w:rPr>
                <w:rFonts w:cstheme="minorHAnsi"/>
                <w:sz w:val="20"/>
                <w:szCs w:val="20"/>
                <w:lang w:bidi="en-US"/>
              </w:rPr>
              <w:lastRenderedPageBreak/>
              <w:t>13</w:t>
            </w:r>
          </w:p>
        </w:tc>
        <w:tc>
          <w:tcPr>
            <w:tcW w:w="2007" w:type="dxa"/>
            <w:tcBorders>
              <w:top w:val="single" w:sz="4" w:space="0" w:color="auto"/>
              <w:left w:val="single" w:sz="4" w:space="0" w:color="auto"/>
              <w:bottom w:val="single" w:sz="4" w:space="0" w:color="auto"/>
              <w:right w:val="single" w:sz="4" w:space="0" w:color="auto"/>
            </w:tcBorders>
            <w:hideMark/>
          </w:tcPr>
          <w:p w14:paraId="066488E5" w14:textId="77777777" w:rsidR="00B12773" w:rsidRDefault="00B12773" w:rsidP="00B12773">
            <w:pPr>
              <w:rPr>
                <w:rFonts w:cstheme="minorHAnsi"/>
                <w:sz w:val="20"/>
                <w:szCs w:val="20"/>
                <w:lang w:bidi="en-US"/>
              </w:rPr>
            </w:pPr>
            <w:r>
              <w:rPr>
                <w:rFonts w:cstheme="minorHAnsi"/>
                <w:b/>
                <w:sz w:val="20"/>
                <w:szCs w:val="20"/>
              </w:rPr>
              <w:t>Ενημέρωση κατάστασης αλλαγής</w:t>
            </w:r>
          </w:p>
        </w:tc>
        <w:tc>
          <w:tcPr>
            <w:tcW w:w="2268" w:type="dxa"/>
            <w:tcBorders>
              <w:top w:val="single" w:sz="4" w:space="0" w:color="auto"/>
              <w:left w:val="single" w:sz="4" w:space="0" w:color="auto"/>
              <w:bottom w:val="single" w:sz="4" w:space="0" w:color="auto"/>
              <w:right w:val="single" w:sz="4" w:space="0" w:color="auto"/>
            </w:tcBorders>
            <w:hideMark/>
          </w:tcPr>
          <w:p w14:paraId="59E47A01" w14:textId="19BE00CF" w:rsidR="00B12773" w:rsidRDefault="00942EDB" w:rsidP="00B12773">
            <w:pPr>
              <w:rPr>
                <w:rFonts w:cstheme="minorHAnsi"/>
                <w:sz w:val="20"/>
                <w:szCs w:val="20"/>
              </w:rPr>
            </w:pPr>
            <w:r w:rsidRPr="00AE4492">
              <w:rPr>
                <w:rFonts w:cstheme="minorHAnsi"/>
                <w:bCs/>
              </w:rPr>
              <w:t>Υπεύθυνος άτομο Πληροφορικής</w:t>
            </w:r>
            <w:r>
              <w:rPr>
                <w:rFonts w:cstheme="minorHAnsi"/>
                <w:b/>
                <w:bCs/>
              </w:rPr>
              <w:t xml:space="preserve"> </w:t>
            </w:r>
            <w:r>
              <w:rPr>
                <w:rFonts w:cstheme="minorHAnsi"/>
                <w:sz w:val="20"/>
                <w:szCs w:val="20"/>
              </w:rPr>
              <w:t xml:space="preserve">(ΔΠ),  Διαχειριστής (Δ) </w:t>
            </w:r>
            <w:r w:rsidRPr="00AE4492">
              <w:rPr>
                <w:rFonts w:cstheme="minorHAnsi"/>
                <w:bCs/>
              </w:rPr>
              <w:t>υλισμικού/λογισμικού-συστημάτων /δικτύου/υπηρεσιών</w:t>
            </w:r>
            <w:r>
              <w:rPr>
                <w:rFonts w:cstheme="minorHAnsi"/>
                <w:b/>
                <w:bCs/>
              </w:rPr>
              <w:t xml:space="preserve"> </w:t>
            </w:r>
            <w:r w:rsidRPr="00AE4492">
              <w:rPr>
                <w:rFonts w:cstheme="minorHAnsi"/>
                <w:bCs/>
                <w:lang w:val="en-GB"/>
              </w:rPr>
              <w:t>cloud</w:t>
            </w:r>
          </w:p>
        </w:tc>
        <w:tc>
          <w:tcPr>
            <w:tcW w:w="5535" w:type="dxa"/>
            <w:tcBorders>
              <w:top w:val="single" w:sz="4" w:space="0" w:color="auto"/>
              <w:left w:val="single" w:sz="4" w:space="0" w:color="auto"/>
              <w:bottom w:val="single" w:sz="4" w:space="0" w:color="auto"/>
              <w:right w:val="single" w:sz="4" w:space="0" w:color="auto"/>
            </w:tcBorders>
          </w:tcPr>
          <w:p w14:paraId="2D2956C6" w14:textId="77777777" w:rsidR="00B12773" w:rsidRDefault="00B12773" w:rsidP="00B12773">
            <w:pPr>
              <w:rPr>
                <w:rFonts w:cstheme="minorHAnsi"/>
                <w:sz w:val="20"/>
                <w:szCs w:val="20"/>
                <w:lang w:bidi="en-US"/>
              </w:rPr>
            </w:pPr>
            <w:r>
              <w:rPr>
                <w:rFonts w:cstheme="minorHAnsi"/>
                <w:sz w:val="20"/>
                <w:szCs w:val="20"/>
                <w:lang w:bidi="en-US"/>
              </w:rPr>
              <w:t>Ενημερώστε την κατάσταση αλλαγής.</w:t>
            </w:r>
          </w:p>
          <w:p w14:paraId="25F2BEAD" w14:textId="77777777" w:rsidR="00B12773" w:rsidRDefault="00B12773" w:rsidP="00B12773">
            <w:pPr>
              <w:rPr>
                <w:rFonts w:cstheme="minorHAnsi"/>
                <w:sz w:val="20"/>
                <w:szCs w:val="20"/>
              </w:rPr>
            </w:pPr>
          </w:p>
          <w:p w14:paraId="6C89B708" w14:textId="2931B35B" w:rsidR="00B12773" w:rsidRDefault="00DB76D6" w:rsidP="00DB76D6">
            <w:pPr>
              <w:rPr>
                <w:rFonts w:cstheme="minorHAnsi"/>
                <w:sz w:val="20"/>
                <w:szCs w:val="20"/>
                <w:lang w:bidi="en-US"/>
              </w:rPr>
            </w:pPr>
            <w:r>
              <w:rPr>
                <w:rFonts w:cstheme="minorHAnsi"/>
                <w:sz w:val="20"/>
                <w:szCs w:val="20"/>
              </w:rPr>
              <w:t>Με την ολοκλήρωση του βήματος, π</w:t>
            </w:r>
            <w:r w:rsidR="00B12773">
              <w:rPr>
                <w:rFonts w:cstheme="minorHAnsi"/>
                <w:sz w:val="20"/>
                <w:szCs w:val="20"/>
              </w:rPr>
              <w:t>ροχωρήστε στο Βήμα 14</w:t>
            </w:r>
          </w:p>
        </w:tc>
      </w:tr>
      <w:tr w:rsidR="00B12773" w14:paraId="58CDAA42" w14:textId="77777777" w:rsidTr="00FE2D63">
        <w:trPr>
          <w:trHeight w:val="899"/>
          <w:jc w:val="center"/>
        </w:trPr>
        <w:tc>
          <w:tcPr>
            <w:tcW w:w="540" w:type="dxa"/>
            <w:tcBorders>
              <w:top w:val="single" w:sz="4" w:space="0" w:color="auto"/>
              <w:left w:val="single" w:sz="4" w:space="0" w:color="auto"/>
              <w:bottom w:val="single" w:sz="4" w:space="0" w:color="auto"/>
              <w:right w:val="single" w:sz="4" w:space="0" w:color="auto"/>
            </w:tcBorders>
            <w:hideMark/>
          </w:tcPr>
          <w:p w14:paraId="73F6A8BB" w14:textId="77777777" w:rsidR="00B12773" w:rsidRDefault="00B12773" w:rsidP="00B12773">
            <w:pPr>
              <w:rPr>
                <w:rFonts w:cstheme="minorHAnsi"/>
                <w:sz w:val="20"/>
                <w:szCs w:val="20"/>
                <w:lang w:bidi="en-US"/>
              </w:rPr>
            </w:pPr>
            <w:r>
              <w:rPr>
                <w:rFonts w:cstheme="minorHAnsi"/>
                <w:sz w:val="20"/>
                <w:szCs w:val="20"/>
                <w:lang w:bidi="en-US"/>
              </w:rPr>
              <w:t>14</w:t>
            </w:r>
          </w:p>
        </w:tc>
        <w:tc>
          <w:tcPr>
            <w:tcW w:w="2007" w:type="dxa"/>
            <w:tcBorders>
              <w:top w:val="single" w:sz="4" w:space="0" w:color="auto"/>
              <w:left w:val="single" w:sz="4" w:space="0" w:color="auto"/>
              <w:bottom w:val="single" w:sz="4" w:space="0" w:color="auto"/>
              <w:right w:val="single" w:sz="4" w:space="0" w:color="auto"/>
            </w:tcBorders>
            <w:hideMark/>
          </w:tcPr>
          <w:p w14:paraId="58B41062" w14:textId="77777777" w:rsidR="00B12773" w:rsidRDefault="00B12773" w:rsidP="00B12773">
            <w:pPr>
              <w:rPr>
                <w:rFonts w:cstheme="minorHAnsi"/>
                <w:sz w:val="20"/>
                <w:szCs w:val="20"/>
                <w:lang w:bidi="en-US"/>
              </w:rPr>
            </w:pPr>
            <w:r>
              <w:rPr>
                <w:rFonts w:cstheme="minorHAnsi"/>
                <w:b/>
                <w:sz w:val="20"/>
                <w:szCs w:val="20"/>
              </w:rPr>
              <w:t>Κλείσιμο αλλαγής</w:t>
            </w:r>
          </w:p>
        </w:tc>
        <w:tc>
          <w:tcPr>
            <w:tcW w:w="2268" w:type="dxa"/>
            <w:tcBorders>
              <w:top w:val="single" w:sz="4" w:space="0" w:color="auto"/>
              <w:left w:val="single" w:sz="4" w:space="0" w:color="auto"/>
              <w:bottom w:val="single" w:sz="4" w:space="0" w:color="auto"/>
              <w:right w:val="single" w:sz="4" w:space="0" w:color="auto"/>
            </w:tcBorders>
            <w:hideMark/>
          </w:tcPr>
          <w:p w14:paraId="0EE56296" w14:textId="77C1E777" w:rsidR="00B12773" w:rsidRDefault="00942EDB" w:rsidP="00942EDB">
            <w:pPr>
              <w:rPr>
                <w:rFonts w:cstheme="minorHAnsi"/>
                <w:sz w:val="20"/>
                <w:szCs w:val="20"/>
              </w:rPr>
            </w:pPr>
            <w:r w:rsidRPr="00AE4492">
              <w:rPr>
                <w:rFonts w:cstheme="minorHAnsi"/>
                <w:bCs/>
              </w:rPr>
              <w:t>Υπεύθυνος άτομο Πληροφορικής</w:t>
            </w:r>
            <w:r>
              <w:rPr>
                <w:rFonts w:cstheme="minorHAnsi"/>
                <w:b/>
                <w:bCs/>
              </w:rPr>
              <w:t xml:space="preserve"> </w:t>
            </w:r>
            <w:r>
              <w:rPr>
                <w:rFonts w:cstheme="minorHAnsi"/>
                <w:sz w:val="20"/>
                <w:szCs w:val="20"/>
              </w:rPr>
              <w:t xml:space="preserve">(ΔΠ),  Διαχειριστής (Δ) </w:t>
            </w:r>
            <w:r w:rsidRPr="00AE4492">
              <w:rPr>
                <w:rFonts w:cstheme="minorHAnsi"/>
                <w:bCs/>
              </w:rPr>
              <w:t>υλισμικού/λογισμικού-συστημάτων /δικτύου/υπηρεσιών</w:t>
            </w:r>
            <w:r>
              <w:rPr>
                <w:rFonts w:cstheme="minorHAnsi"/>
                <w:b/>
                <w:bCs/>
              </w:rPr>
              <w:t xml:space="preserve"> </w:t>
            </w:r>
            <w:r w:rsidRPr="00AE4492">
              <w:rPr>
                <w:rFonts w:cstheme="minorHAnsi"/>
                <w:bCs/>
                <w:lang w:val="en-GB"/>
              </w:rPr>
              <w:t>cloud</w:t>
            </w:r>
          </w:p>
        </w:tc>
        <w:tc>
          <w:tcPr>
            <w:tcW w:w="5535" w:type="dxa"/>
            <w:tcBorders>
              <w:top w:val="single" w:sz="4" w:space="0" w:color="auto"/>
              <w:left w:val="single" w:sz="4" w:space="0" w:color="auto"/>
              <w:bottom w:val="single" w:sz="4" w:space="0" w:color="auto"/>
              <w:right w:val="single" w:sz="4" w:space="0" w:color="auto"/>
            </w:tcBorders>
            <w:hideMark/>
          </w:tcPr>
          <w:p w14:paraId="1103C5F3" w14:textId="10C3B38F" w:rsidR="00B12773" w:rsidRDefault="00DB76D6" w:rsidP="00DB76D6">
            <w:pPr>
              <w:rPr>
                <w:rFonts w:cstheme="minorHAnsi"/>
                <w:sz w:val="20"/>
                <w:szCs w:val="20"/>
                <w:lang w:bidi="en-US"/>
              </w:rPr>
            </w:pPr>
            <w:r>
              <w:rPr>
                <w:rFonts w:cstheme="minorHAnsi"/>
                <w:sz w:val="20"/>
                <w:szCs w:val="20"/>
              </w:rPr>
              <w:t xml:space="preserve">Κλείσιμο της </w:t>
            </w:r>
            <w:r w:rsidR="00B12773">
              <w:rPr>
                <w:rFonts w:cstheme="minorHAnsi"/>
                <w:sz w:val="20"/>
                <w:szCs w:val="20"/>
              </w:rPr>
              <w:t xml:space="preserve"> εγγραφή</w:t>
            </w:r>
            <w:r>
              <w:rPr>
                <w:rFonts w:cstheme="minorHAnsi"/>
                <w:sz w:val="20"/>
                <w:szCs w:val="20"/>
              </w:rPr>
              <w:t>ς</w:t>
            </w:r>
            <w:r w:rsidR="00B12773">
              <w:rPr>
                <w:rFonts w:cstheme="minorHAnsi"/>
                <w:sz w:val="20"/>
                <w:szCs w:val="20"/>
              </w:rPr>
              <w:t xml:space="preserve"> αλλαγής.</w:t>
            </w:r>
          </w:p>
        </w:tc>
      </w:tr>
    </w:tbl>
    <w:p w14:paraId="0AC9D364" w14:textId="77777777" w:rsidR="00DD0CA3" w:rsidRPr="00DD0CA3" w:rsidRDefault="00DD0CA3" w:rsidP="000E41FF"/>
    <w:p w14:paraId="7F6A7D45" w14:textId="77777777" w:rsidR="00DD0CA3" w:rsidRPr="00DD0CA3" w:rsidRDefault="00DD0CA3" w:rsidP="000E41FF"/>
    <w:p w14:paraId="228BDAA5" w14:textId="5DB6BFFF" w:rsidR="009B7E99" w:rsidRDefault="009B7E99" w:rsidP="00AE5E3C">
      <w:pPr>
        <w:pStyle w:val="Heading1"/>
      </w:pPr>
      <w:r>
        <w:br w:type="page"/>
      </w:r>
      <w:bookmarkStart w:id="24" w:name="_Toc187833914"/>
      <w:r w:rsidR="00115181">
        <w:lastRenderedPageBreak/>
        <w:t xml:space="preserve">Βήματα εκτέλεσης της </w:t>
      </w:r>
      <w:r>
        <w:t>Διαδικασία</w:t>
      </w:r>
      <w:r w:rsidR="00115181">
        <w:t>ς</w:t>
      </w:r>
      <w:r>
        <w:t xml:space="preserve"> ελέγχου </w:t>
      </w:r>
      <w:r w:rsidR="00BC3971">
        <w:t>Α</w:t>
      </w:r>
      <w:r>
        <w:t xml:space="preserve">λλαγής και </w:t>
      </w:r>
      <w:r w:rsidR="00BC3971">
        <w:t>Δ</w:t>
      </w:r>
      <w:r>
        <w:t>ιαμόρφωσης</w:t>
      </w:r>
      <w:bookmarkEnd w:id="24"/>
    </w:p>
    <w:p w14:paraId="34AB53BA" w14:textId="6B00E89F" w:rsidR="009B7E99" w:rsidRDefault="009B7E99" w:rsidP="00FE2D63">
      <w:pPr>
        <w:pStyle w:val="Heading1"/>
        <w:numPr>
          <w:ilvl w:val="1"/>
          <w:numId w:val="36"/>
        </w:numPr>
      </w:pPr>
      <w:bookmarkStart w:id="25" w:name="_Toc187833915"/>
      <w:r>
        <w:t>Βήμα 1</w:t>
      </w:r>
      <w:bookmarkEnd w:id="25"/>
    </w:p>
    <w:p w14:paraId="202DF050" w14:textId="2F358F8E" w:rsidR="009B7E99" w:rsidRDefault="009B7E99" w:rsidP="00A55A23">
      <w:pPr>
        <w:jc w:val="both"/>
      </w:pPr>
      <w:r w:rsidRPr="009B7E99">
        <w:t>Η απαίτηση προσδιορίζεται και χαρακτηρίζεται είτε ως αίτημα αλλαγής είτε ως αίτημα διαμόρφωσης (βλ. Παράρτημα 1 - Φόρμα αιτήματος αλλαγής και διαμόρφωσης). Καθορίζεται η κλίμακα και ο επείγων χαρακτήρας του αιτήματος. Ο αιτών πρέπει να παράσχει μια σύντομη περιγραφή του αιτήματος</w:t>
      </w:r>
      <w:r w:rsidR="002264FC">
        <w:t>, να περιλαμβάνει την προετοιμασία και την επαλήθευση των αλλαγών</w:t>
      </w:r>
      <w:r w:rsidRPr="009B7E99">
        <w:t xml:space="preserve"> και </w:t>
      </w:r>
      <w:r>
        <w:t xml:space="preserve">να </w:t>
      </w:r>
      <w:r w:rsidRPr="009B7E99">
        <w:t>απαριθμ</w:t>
      </w:r>
      <w:r>
        <w:t>ήσει</w:t>
      </w:r>
      <w:r w:rsidRPr="009B7E99">
        <w:t xml:space="preserve"> τα αναμενόμενα οφέλη από τη στιγμή που το αίτημα γίνει αποδεκτό και υλοποιηθεί. Η φόρμα επιτρέπει επίσης στον αιτούντα να επιλέξει τον τύπο του αιτήματος ως εξής:</w:t>
      </w:r>
    </w:p>
    <w:p w14:paraId="0C576D17" w14:textId="472DC5DD" w:rsidR="00697FD8" w:rsidRDefault="00697FD8" w:rsidP="00A55A23">
      <w:pPr>
        <w:jc w:val="both"/>
      </w:pPr>
      <w:r>
        <w:t xml:space="preserve">Σύμφωνα με τη Διαδικασία Διαχείρισης Αλλαγών, </w:t>
      </w:r>
      <w:r w:rsidR="00115181">
        <w:t>χρησιμοποιούνται</w:t>
      </w:r>
      <w:r>
        <w:t xml:space="preserve"> οι ακόλουθες κατηγορίες Αλλαγών:</w:t>
      </w:r>
    </w:p>
    <w:p w14:paraId="1100B2C6" w14:textId="6F3A829B" w:rsidR="00697FD8" w:rsidRDefault="00697FD8" w:rsidP="00A55A23">
      <w:pPr>
        <w:pStyle w:val="ListParagraph"/>
        <w:numPr>
          <w:ilvl w:val="0"/>
          <w:numId w:val="34"/>
        </w:numPr>
        <w:jc w:val="both"/>
      </w:pPr>
      <w:r>
        <w:t>Κανονική Αλλαγή</w:t>
      </w:r>
    </w:p>
    <w:p w14:paraId="62D7063F" w14:textId="67140D4E" w:rsidR="00697FD8" w:rsidRDefault="00697FD8" w:rsidP="00A55A23">
      <w:pPr>
        <w:pStyle w:val="ListParagraph"/>
        <w:numPr>
          <w:ilvl w:val="0"/>
          <w:numId w:val="34"/>
        </w:numPr>
        <w:jc w:val="both"/>
      </w:pPr>
      <w:r>
        <w:t>Έκτακτη Αλλαγή</w:t>
      </w:r>
    </w:p>
    <w:p w14:paraId="6E1795E8" w14:textId="0858EFC7" w:rsidR="00697FD8" w:rsidRDefault="00697FD8" w:rsidP="00A55A23">
      <w:pPr>
        <w:pStyle w:val="ListParagraph"/>
        <w:numPr>
          <w:ilvl w:val="0"/>
          <w:numId w:val="34"/>
        </w:numPr>
        <w:jc w:val="both"/>
      </w:pPr>
      <w:r>
        <w:t>Σημαντική Αλλαγή</w:t>
      </w:r>
    </w:p>
    <w:p w14:paraId="19DEE6E9" w14:textId="420C8EAB" w:rsidR="00697FD8" w:rsidRDefault="00697FD8" w:rsidP="00A55A23">
      <w:pPr>
        <w:jc w:val="both"/>
      </w:pPr>
      <w:r>
        <w:t xml:space="preserve">Κάθε μία από αυτές τις κατηγορίες θα απαιτεί διαφορετική </w:t>
      </w:r>
      <w:r w:rsidR="00115181">
        <w:t xml:space="preserve">διαχείριση </w:t>
      </w:r>
      <w:r>
        <w:t xml:space="preserve">ως εξής: </w:t>
      </w:r>
    </w:p>
    <w:p w14:paraId="174D356A" w14:textId="0E098D2C" w:rsidR="00697FD8" w:rsidRDefault="00697FD8" w:rsidP="000E41FF">
      <w:pPr>
        <w:pStyle w:val="ListParagraph"/>
        <w:numPr>
          <w:ilvl w:val="0"/>
          <w:numId w:val="35"/>
        </w:numPr>
      </w:pPr>
      <w:r>
        <w:t>Κανονική Αλλαγή</w:t>
      </w:r>
    </w:p>
    <w:p w14:paraId="0806E2E7" w14:textId="303B4333" w:rsidR="00697FD8" w:rsidRDefault="00697FD8" w:rsidP="00A55A23">
      <w:pPr>
        <w:jc w:val="both"/>
      </w:pPr>
      <w:r>
        <w:t xml:space="preserve">Πρόκειται για "φυσιολογικές" αλλαγές, οι οποίες αναμένεται να είναι η πλειονότητα των αιτημάτων αλλαγών που καταγράφονται και αντιμετωπίζονται μέσω της διαδικασίας διαχείρισης αλλαγών, όπως περιγράφεται σε αυτό το έγγραφο. Αν και δεν είναι καταστάσεις έκτακτης ανάγκης, θα δοθεί προτεραιότητα ώστε οι πόροι να μπορούν να διατεθούν με αποτελεσματικό τρόπο. </w:t>
      </w:r>
    </w:p>
    <w:p w14:paraId="0B3B5EA9" w14:textId="3C0993AB" w:rsidR="00697FD8" w:rsidRDefault="00697FD8" w:rsidP="000E41FF">
      <w:pPr>
        <w:pStyle w:val="ListParagraph"/>
        <w:numPr>
          <w:ilvl w:val="0"/>
          <w:numId w:val="35"/>
        </w:numPr>
      </w:pPr>
      <w:r>
        <w:t>Έκτακτη Αλλαγή</w:t>
      </w:r>
    </w:p>
    <w:p w14:paraId="7FAB2958" w14:textId="422372E8" w:rsidR="00697FD8" w:rsidRDefault="00697FD8" w:rsidP="00A55A23">
      <w:pPr>
        <w:jc w:val="both"/>
      </w:pPr>
      <w:r>
        <w:t>Ενώ όλες οι αλλαγές που ενδέχεται να απαιτηθούν πρέπει να προβλεφθούν και να προγραμματιστούν,</w:t>
      </w:r>
      <w:r w:rsidR="00115181">
        <w:t xml:space="preserve"> αναμένεται ότι</w:t>
      </w:r>
      <w:r>
        <w:t xml:space="preserve"> θα υπάρξουν περιπτώσεις </w:t>
      </w:r>
      <w:r w:rsidR="00115181">
        <w:t>σ</w:t>
      </w:r>
      <w:r>
        <w:t xml:space="preserve">τις οποίες οι </w:t>
      </w:r>
      <w:r w:rsidR="00115181">
        <w:t xml:space="preserve">επιχειρησιακές </w:t>
      </w:r>
      <w:r>
        <w:t>απαιτήσεις απαιτούν αλλαγές σε κατάσταση έκτακτης ανάγκης. Τέτοιες αλλαγές είναι εκείνα τα αιτήματα που επηρεάζουν εσωτερικά ή εξωτερικά συστήματα</w:t>
      </w:r>
      <w:r w:rsidR="00115181">
        <w:t xml:space="preserve"> τα οποία βρίσκονται σε περιβάλλον</w:t>
      </w:r>
      <w:r>
        <w:t xml:space="preserve"> «παραγωγής» και απαιτούν επίλυση (ή αποτροπή) ενός τρέχοντος συμβάντος, προβλήματος ή επιχειρηματικής ανάγκης υψηλής προτεραιότητας. </w:t>
      </w:r>
    </w:p>
    <w:p w14:paraId="645E1EC3" w14:textId="363D4300" w:rsidR="00697FD8" w:rsidRDefault="00697FD8" w:rsidP="00A55A23">
      <w:pPr>
        <w:jc w:val="both"/>
      </w:pPr>
      <w:r>
        <w:t>Σε τέτοιες περιπτώσεις, ένα Αίτημα Αλλαγής</w:t>
      </w:r>
      <w:r w:rsidR="003C4F71">
        <w:t xml:space="preserve"> </w:t>
      </w:r>
      <w:r w:rsidR="00115181" w:rsidRPr="00FE2D63">
        <w:t>(</w:t>
      </w:r>
      <w:r w:rsidR="00115181">
        <w:rPr>
          <w:lang w:val="en-GB"/>
        </w:rPr>
        <w:t>AA</w:t>
      </w:r>
      <w:r w:rsidR="00115181" w:rsidRPr="00FE2D63">
        <w:t>)</w:t>
      </w:r>
      <w:r>
        <w:t xml:space="preserve"> πρέπει να </w:t>
      </w:r>
      <w:r w:rsidR="00115181">
        <w:t>τύχει άμεσης προτεραιότητας</w:t>
      </w:r>
      <w:r>
        <w:t xml:space="preserve"> (ακόμη και αν δεν είναι διαθέσιμα τα πλήρη στοιχεία αλλαγής) και θα πρέπει να υπάρξει ειδοποίηση των ΔΠ &amp; Υπεύθυνου Ασφάλειας Πληροφοριών. Αυτό γίνεται για να διασφαλιστεί ότι όλα τα ενδιαφερόμενα μέρη είναι ενήμερα το συντομότερο δυνατό.</w:t>
      </w:r>
    </w:p>
    <w:p w14:paraId="09CEFA2E" w14:textId="14A624A3" w:rsidR="00697FD8" w:rsidRDefault="00697FD8" w:rsidP="00A55A23">
      <w:pPr>
        <w:jc w:val="both"/>
      </w:pPr>
      <w:r>
        <w:t xml:space="preserve">Από την αρχική καταγραφή της αλλαγής, οι </w:t>
      </w:r>
      <w:r w:rsidR="00115181">
        <w:t xml:space="preserve">βασικές αρχές </w:t>
      </w:r>
      <w:r>
        <w:t>της διαδικασίας διαχείρισης αλλαγών θα πρέπει να τηρούνται</w:t>
      </w:r>
      <w:r w:rsidR="00115181">
        <w:t xml:space="preserve"> όσο γίνεται περισσότερο</w:t>
      </w:r>
      <w:r>
        <w:t xml:space="preserve">, ωστόσο, όλες οι αλλαγές έκτακτης ανάγκης απαιτούν επίσης έγκριση των </w:t>
      </w:r>
      <w:r w:rsidR="00115181">
        <w:t>Διαχειριστών</w:t>
      </w:r>
      <w:r>
        <w:t xml:space="preserve"> &amp; </w:t>
      </w:r>
      <w:r w:rsidR="00115181">
        <w:t xml:space="preserve">του </w:t>
      </w:r>
      <w:r>
        <w:t>Υπεύθυνου Ασφάλειας Πληροφοριών</w:t>
      </w:r>
      <w:r w:rsidR="00115181">
        <w:t xml:space="preserve"> του </w:t>
      </w:r>
      <w:r w:rsidR="00115181" w:rsidRPr="00FE2D63">
        <w:rPr>
          <w:color w:val="FF0000"/>
        </w:rPr>
        <w:t>[Όνομα Οργανισμού]</w:t>
      </w:r>
      <w:r>
        <w:t xml:space="preserve">. Όταν μια αλλαγή έκτακτης ανάγκης δεν έχει εγκριθεί πλήρως, θα λαμβάνεται απόφαση από τη Διοίκηση σχετικά με το εάν η αλλαγή θα </w:t>
      </w:r>
      <w:r>
        <w:lastRenderedPageBreak/>
        <w:t xml:space="preserve">υλοποιηθεί. Αυτή η απόφαση </w:t>
      </w:r>
      <w:r w:rsidR="00115181">
        <w:t xml:space="preserve">δύναται να </w:t>
      </w:r>
      <w:r>
        <w:t xml:space="preserve">αντικαταστήσει προσωρινά τη </w:t>
      </w:r>
      <w:r w:rsidR="00115181">
        <w:t xml:space="preserve">πλήρη </w:t>
      </w:r>
      <w:r>
        <w:t>διαδικασία διαχείρισης αλλαγών.</w:t>
      </w:r>
    </w:p>
    <w:p w14:paraId="64607A4B" w14:textId="77777777" w:rsidR="00697FD8" w:rsidRDefault="00697FD8" w:rsidP="00A55A23">
      <w:pPr>
        <w:jc w:val="both"/>
      </w:pPr>
      <w:r>
        <w:t xml:space="preserve">Εάν μια αλλαγή έκτακτης ανάγκης δεν μπορεί να εγκριθεί επίσημα μετά από εύλογες προσπάθειες για την παρακολούθηση της διαδικασίας (π.χ. εκτός ωρών εργασίας) μπορεί να ληφθεί απόφαση σχετικά με το εάν αυτή η αλλαγή θα υλοποιηθεί. Ωστόσο, οι λεπτομέρειες της αλλαγής πρέπει να καταγράφονται και η διαδικασία διαχείρισης αλλαγών θα διασφαλίζει ότι τα αρχεία διατηρούνται με ακρίβεια και ότι η επιτυχία ή η αποτυχία της αλλαγής μπορεί να αναθεωρηθεί. </w:t>
      </w:r>
    </w:p>
    <w:p w14:paraId="6440894D" w14:textId="5D8A78AE" w:rsidR="00697FD8" w:rsidRDefault="00697FD8" w:rsidP="000E41FF">
      <w:pPr>
        <w:pStyle w:val="ListParagraph"/>
        <w:numPr>
          <w:ilvl w:val="0"/>
          <w:numId w:val="35"/>
        </w:numPr>
      </w:pPr>
      <w:r>
        <w:t>Σημαντική Αλλαγή</w:t>
      </w:r>
    </w:p>
    <w:p w14:paraId="1AE04B0E" w14:textId="45516C40" w:rsidR="00697FD8" w:rsidRDefault="00697FD8" w:rsidP="00A55A23">
      <w:pPr>
        <w:jc w:val="both"/>
      </w:pPr>
      <w:r>
        <w:t xml:space="preserve">Οι σημαντικές αλλαγές θα καταγράφονται μέσω της διαδικασίας διαχείρισης αλλαγών και θα κοινοποιούνται </w:t>
      </w:r>
      <w:r w:rsidR="00115181">
        <w:t xml:space="preserve">σε σχετική </w:t>
      </w:r>
      <w:r w:rsidR="00BC3971">
        <w:t>Επιτροπή</w:t>
      </w:r>
      <w:r w:rsidR="00115181">
        <w:t xml:space="preserve"> Ασφάλειας Πληροφοριών που συστάθηκε στον </w:t>
      </w:r>
      <w:r w:rsidR="00115181" w:rsidRPr="00FE2D63">
        <w:rPr>
          <w:color w:val="FF0000"/>
        </w:rPr>
        <w:t xml:space="preserve">[Όνομα Οργανισμού] </w:t>
      </w:r>
      <w:r w:rsidR="00115181">
        <w:t>(βλέπε Πολιτική Διακυβέρνησης)</w:t>
      </w:r>
      <w:r>
        <w:t xml:space="preserve">. Στη συνέχεια θα καταγράφονται ως έργα με δική τους </w:t>
      </w:r>
      <w:r w:rsidR="00115181">
        <w:t xml:space="preserve">επιχειρησιακή </w:t>
      </w:r>
      <w:r w:rsidR="00115181" w:rsidRPr="00115181">
        <w:t>περίπτωση έργου</w:t>
      </w:r>
      <w:r w:rsidR="003C4F71">
        <w:t xml:space="preserve"> </w:t>
      </w:r>
      <w:r w:rsidR="00942EDB">
        <w:t>(</w:t>
      </w:r>
      <w:r w:rsidR="00942EDB">
        <w:rPr>
          <w:lang w:val="en-GB"/>
        </w:rPr>
        <w:t>Project</w:t>
      </w:r>
      <w:r w:rsidR="00942EDB" w:rsidRPr="00FE2D63">
        <w:t xml:space="preserve"> </w:t>
      </w:r>
      <w:r w:rsidR="00942EDB">
        <w:rPr>
          <w:lang w:val="en-GB"/>
        </w:rPr>
        <w:t>Business</w:t>
      </w:r>
      <w:r w:rsidR="00942EDB" w:rsidRPr="00FE2D63">
        <w:t xml:space="preserve"> </w:t>
      </w:r>
      <w:r w:rsidR="00942EDB">
        <w:rPr>
          <w:lang w:val="en-GB"/>
        </w:rPr>
        <w:t>Case</w:t>
      </w:r>
      <w:r w:rsidR="00942EDB" w:rsidRPr="00FE2D63">
        <w:t>)</w:t>
      </w:r>
      <w:r>
        <w:t>, ομάδα έργου και προϋπολογισμό.</w:t>
      </w:r>
    </w:p>
    <w:p w14:paraId="29AC2A22" w14:textId="5FB2B6AE" w:rsidR="00697FD8" w:rsidRDefault="00697FD8" w:rsidP="00A55A23">
      <w:pPr>
        <w:jc w:val="both"/>
      </w:pPr>
      <w:r>
        <w:t xml:space="preserve">Ωστόσο, ένα έργο μπορεί να δημιουργήσει περαιτέρω αιτήματα αλλαγών που θα διαχειρίζονται στη διαδικασία διαχείρισης αλλαγών ως </w:t>
      </w:r>
      <w:r w:rsidR="00942EDB">
        <w:t xml:space="preserve">κανονικές </w:t>
      </w:r>
      <w:r>
        <w:t>αλλαγές.</w:t>
      </w:r>
    </w:p>
    <w:p w14:paraId="4CD93038" w14:textId="78F5BDC9" w:rsidR="00697FD8" w:rsidRDefault="00697FD8" w:rsidP="000E41FF">
      <w:pPr>
        <w:pStyle w:val="ListParagraph"/>
        <w:numPr>
          <w:ilvl w:val="1"/>
          <w:numId w:val="35"/>
        </w:numPr>
      </w:pPr>
      <w:r>
        <w:t>Πρόγραμμα Αλλαγών</w:t>
      </w:r>
    </w:p>
    <w:p w14:paraId="431BB454" w14:textId="3001AF01" w:rsidR="00697FD8" w:rsidRDefault="00942EDB" w:rsidP="00A55A23">
      <w:pPr>
        <w:jc w:val="both"/>
      </w:pPr>
      <w:r>
        <w:t>Τηρείτε ένα</w:t>
      </w:r>
      <w:r w:rsidR="00697FD8">
        <w:t xml:space="preserve"> πρόγραμμα αλλαγών </w:t>
      </w:r>
      <w:r>
        <w:t xml:space="preserve">το οποίο </w:t>
      </w:r>
      <w:r w:rsidR="00697FD8">
        <w:t>εκδίδεται σε εβδομαδιαία</w:t>
      </w:r>
      <w:r>
        <w:t xml:space="preserve"> ή μηνιαία</w:t>
      </w:r>
      <w:r w:rsidR="00697FD8">
        <w:t xml:space="preserve"> βάση</w:t>
      </w:r>
      <w:r>
        <w:t xml:space="preserve"> και σε αυτό δύναται να συμπεριληφθούν</w:t>
      </w:r>
      <w:r w:rsidR="00697FD8">
        <w:t xml:space="preserve"> οι ακόλουθες πληροφορίες:</w:t>
      </w:r>
    </w:p>
    <w:p w14:paraId="18E1C825" w14:textId="77777777" w:rsidR="00697FD8" w:rsidRDefault="00697FD8" w:rsidP="0030776E">
      <w:pPr>
        <w:ind w:left="720" w:hanging="360"/>
        <w:jc w:val="both"/>
      </w:pPr>
      <w:r>
        <w:t>•</w:t>
      </w:r>
      <w:r>
        <w:tab/>
        <w:t>Ημερομηνία και ώρα εγκατάστασης,</w:t>
      </w:r>
    </w:p>
    <w:p w14:paraId="28C7EDD0" w14:textId="77777777" w:rsidR="00697FD8" w:rsidRDefault="00697FD8" w:rsidP="0030776E">
      <w:pPr>
        <w:ind w:left="720" w:hanging="360"/>
        <w:jc w:val="both"/>
      </w:pPr>
      <w:r>
        <w:t>•</w:t>
      </w:r>
      <w:r>
        <w:tab/>
        <w:t>Αναφορά Αλλαγής,</w:t>
      </w:r>
    </w:p>
    <w:p w14:paraId="18FB0B26" w14:textId="77777777" w:rsidR="00697FD8" w:rsidRDefault="00697FD8" w:rsidP="0030776E">
      <w:pPr>
        <w:ind w:left="720" w:hanging="360"/>
        <w:jc w:val="both"/>
      </w:pPr>
      <w:r>
        <w:t>•</w:t>
      </w:r>
      <w:r>
        <w:tab/>
        <w:t>Περιγραφή Αλλαγής,</w:t>
      </w:r>
    </w:p>
    <w:p w14:paraId="71E76853" w14:textId="77777777" w:rsidR="00697FD8" w:rsidRDefault="00697FD8" w:rsidP="0030776E">
      <w:pPr>
        <w:ind w:left="720" w:hanging="360"/>
        <w:jc w:val="both"/>
      </w:pPr>
      <w:r>
        <w:t>•</w:t>
      </w:r>
      <w:r>
        <w:tab/>
        <w:t>Συστήματα και χρήστες που επηρεάζονται,</w:t>
      </w:r>
    </w:p>
    <w:p w14:paraId="559A28D8" w14:textId="3D33F89C" w:rsidR="00697FD8" w:rsidRDefault="00697FD8" w:rsidP="0030776E">
      <w:pPr>
        <w:ind w:left="720" w:hanging="360"/>
        <w:jc w:val="both"/>
      </w:pPr>
      <w:r>
        <w:t>•</w:t>
      </w:r>
      <w:r>
        <w:tab/>
        <w:t>Αναμενόμενη διάρκεια αλλαγής.</w:t>
      </w:r>
    </w:p>
    <w:p w14:paraId="0DD55403" w14:textId="77777777" w:rsidR="00942EDB" w:rsidRDefault="00942EDB" w:rsidP="0030776E">
      <w:pPr>
        <w:ind w:left="720" w:hanging="360"/>
        <w:jc w:val="both"/>
      </w:pPr>
    </w:p>
    <w:p w14:paraId="161DC781" w14:textId="435D95B6" w:rsidR="00697FD8" w:rsidRDefault="00697FD8" w:rsidP="000E41FF">
      <w:pPr>
        <w:pStyle w:val="ListParagraph"/>
        <w:numPr>
          <w:ilvl w:val="1"/>
          <w:numId w:val="35"/>
        </w:numPr>
      </w:pPr>
      <w:r>
        <w:t>Αναφορά Αλλαγών</w:t>
      </w:r>
    </w:p>
    <w:p w14:paraId="0F7B5BF6" w14:textId="03E6EE04" w:rsidR="00697FD8" w:rsidRDefault="00697FD8" w:rsidP="00A55A23">
      <w:pPr>
        <w:jc w:val="both"/>
      </w:pPr>
      <w:r>
        <w:t xml:space="preserve">Οι ακόλουθες αναφορές </w:t>
      </w:r>
      <w:r w:rsidR="00942EDB">
        <w:t>εκπονούνται</w:t>
      </w:r>
      <w:r>
        <w:t xml:space="preserve"> από τους </w:t>
      </w:r>
      <w:r w:rsidR="00942EDB">
        <w:t>Διαχειριστές</w:t>
      </w:r>
      <w:r>
        <w:t xml:space="preserve">/ΔΠ σε τριμηνιαία βάση και θα αναθεωρηθούν από τον Υπεύθυνο Ασφάλειας Πληροφοριών καθώς επίσης θα συζητιούνται στο πλαίσιο των συνεδριάσεων </w:t>
      </w:r>
      <w:r w:rsidR="00BC3971">
        <w:t xml:space="preserve">Επιτροπής Ασφάλειας Πληροφορικών </w:t>
      </w:r>
      <w:r>
        <w:t>προκειμένου να εντοπιστούν οι τάσεις και οι πιθανές βελτιώσεις της διαδικασίας:</w:t>
      </w:r>
    </w:p>
    <w:p w14:paraId="0A839369" w14:textId="77777777" w:rsidR="00697FD8" w:rsidRDefault="00697FD8" w:rsidP="0030776E">
      <w:pPr>
        <w:ind w:left="720" w:hanging="360"/>
        <w:jc w:val="both"/>
      </w:pPr>
      <w:r>
        <w:t>•</w:t>
      </w:r>
      <w:r>
        <w:tab/>
        <w:t>Αριθμός αλλαγών που καταγράφηκαν και έκλεισαν ανά εβδομάδα/ μήνα,</w:t>
      </w:r>
    </w:p>
    <w:p w14:paraId="74BAC89B" w14:textId="77777777" w:rsidR="00697FD8" w:rsidRDefault="00697FD8" w:rsidP="0030776E">
      <w:pPr>
        <w:ind w:left="720" w:hanging="360"/>
        <w:jc w:val="both"/>
      </w:pPr>
      <w:r>
        <w:t>•</w:t>
      </w:r>
      <w:r>
        <w:tab/>
        <w:t xml:space="preserve">Κατανομή κατηγοριών αιτημάτων αλλαγής που εγείρονται, </w:t>
      </w:r>
    </w:p>
    <w:p w14:paraId="3CAEDB9E" w14:textId="77777777" w:rsidR="00697FD8" w:rsidRDefault="00697FD8" w:rsidP="0030776E">
      <w:pPr>
        <w:ind w:left="720" w:hanging="360"/>
        <w:jc w:val="both"/>
      </w:pPr>
      <w:r>
        <w:t>•</w:t>
      </w:r>
      <w:r>
        <w:tab/>
        <w:t>Μέσος χρόνος επεξεργασίας ενός αιτήματος αλλαγής κάθε κατηγορίας,</w:t>
      </w:r>
    </w:p>
    <w:p w14:paraId="1B2C193D" w14:textId="77777777" w:rsidR="00697FD8" w:rsidRDefault="00697FD8" w:rsidP="0030776E">
      <w:pPr>
        <w:ind w:left="720" w:hanging="360"/>
        <w:jc w:val="both"/>
      </w:pPr>
      <w:r>
        <w:t>•</w:t>
      </w:r>
      <w:r>
        <w:tab/>
        <w:t>Ποσοστό επιτυχημένων αιτήσεων αλλαγής,</w:t>
      </w:r>
    </w:p>
    <w:p w14:paraId="05D0EEAA" w14:textId="06D802E6" w:rsidR="00697FD8" w:rsidRDefault="00697FD8" w:rsidP="0030776E">
      <w:pPr>
        <w:ind w:left="720" w:hanging="360"/>
        <w:jc w:val="both"/>
      </w:pPr>
      <w:r>
        <w:t>•</w:t>
      </w:r>
      <w:r>
        <w:tab/>
        <w:t xml:space="preserve">Πηγές αιτημάτων αλλαγής π.χ. </w:t>
      </w:r>
      <w:r w:rsidR="00235EB4">
        <w:t xml:space="preserve">του </w:t>
      </w:r>
      <w:r w:rsidR="00235EB4" w:rsidRPr="00235EB4">
        <w:rPr>
          <w:color w:val="FF0000"/>
        </w:rPr>
        <w:t>[Όνομα Οργανισμού]</w:t>
      </w:r>
      <w:r>
        <w:t>,</w:t>
      </w:r>
    </w:p>
    <w:p w14:paraId="7381BB92" w14:textId="3B609765" w:rsidR="00697FD8" w:rsidRDefault="00697FD8" w:rsidP="00A55A23">
      <w:pPr>
        <w:jc w:val="both"/>
      </w:pPr>
      <w:r>
        <w:lastRenderedPageBreak/>
        <w:t>•</w:t>
      </w:r>
      <w:r>
        <w:tab/>
        <w:t>Τύποι αιτημάτων αλλαγής π.χ. διακομιστή, δίκτυο ή εφαρμογή.</w:t>
      </w:r>
    </w:p>
    <w:p w14:paraId="3B3AA667" w14:textId="06EC4E59" w:rsidR="00AF7998" w:rsidRDefault="00AF7998" w:rsidP="00A55A23">
      <w:pPr>
        <w:jc w:val="both"/>
      </w:pPr>
      <w:r>
        <w:t xml:space="preserve">Ο Διευθυντής Τμήματος πρέπει να εξετάσει το αίτημα και έχει την εξουσία είτε να το απορρίψει είτε να το προωθήσει </w:t>
      </w:r>
      <w:r w:rsidRPr="00FE2D63">
        <w:t xml:space="preserve">στο </w:t>
      </w:r>
      <w:r w:rsidRPr="00FE2D63">
        <w:rPr>
          <w:color w:val="FF0000"/>
        </w:rPr>
        <w:t>[Αρμόδιο Τμήμα Πληροφορικής]</w:t>
      </w:r>
      <w:r w:rsidRPr="00FE2D63">
        <w:t>.</w:t>
      </w:r>
    </w:p>
    <w:p w14:paraId="540E82BA" w14:textId="7796AC65" w:rsidR="00AF7998" w:rsidRDefault="00AF7998" w:rsidP="00D1694E">
      <w:pPr>
        <w:jc w:val="both"/>
      </w:pPr>
      <w:r>
        <w:t xml:space="preserve">Όλα τα αιτήματα μεγάλης κλίμακας που μπορεί να οδηγήσουν σε εκτεταμένες αλλαγές στις υπάρχουσες διαδικασίες ή μπορεί να επηρεάσουν τον ετήσιο προϋπολογισμό </w:t>
      </w:r>
      <w:r w:rsidR="00235EB4">
        <w:t xml:space="preserve">του </w:t>
      </w:r>
      <w:r w:rsidR="00235EB4" w:rsidRPr="00235EB4">
        <w:rPr>
          <w:color w:val="FF0000"/>
        </w:rPr>
        <w:t>[Όνομα Οργανισμού]</w:t>
      </w:r>
      <w:r>
        <w:t xml:space="preserve"> πρέπει να υποβάλλονται και να εγκρίνονται από τον Προϊστάμενο του </w:t>
      </w:r>
      <w:r w:rsidRPr="00FE2D63">
        <w:rPr>
          <w:color w:val="FF0000"/>
        </w:rPr>
        <w:t xml:space="preserve">[Αρμόδιου Τμήματος </w:t>
      </w:r>
      <w:r w:rsidR="00BC3971" w:rsidRPr="00FE2D63">
        <w:rPr>
          <w:color w:val="FF0000"/>
        </w:rPr>
        <w:t>Λογιστηρίου</w:t>
      </w:r>
      <w:r w:rsidRPr="00FE2D63">
        <w:rPr>
          <w:color w:val="FF0000"/>
        </w:rPr>
        <w:t xml:space="preserve">] </w:t>
      </w:r>
      <w:r w:rsidRPr="00FE2D63">
        <w:rPr>
          <w:b/>
        </w:rPr>
        <w:t>πριν</w:t>
      </w:r>
      <w:r>
        <w:t xml:space="preserve"> από οποιαδήποτε εφαρμογή.</w:t>
      </w:r>
    </w:p>
    <w:p w14:paraId="7781927C" w14:textId="6B21A80F" w:rsidR="009B7E99" w:rsidRDefault="00AF7998" w:rsidP="00A55A23">
      <w:pPr>
        <w:jc w:val="both"/>
      </w:pPr>
      <w:r>
        <w:t>Οι ακόλουθοι ελάχιστοι έλεγχοι ασφαλείας εφαρμόζονται σε περιβάλλοντα ανάπτυξης, δοκιμών και παραγωγής:</w:t>
      </w:r>
    </w:p>
    <w:p w14:paraId="7F2058C9" w14:textId="49157950" w:rsidR="00AF7998" w:rsidRDefault="00AF7998" w:rsidP="00A55A23">
      <w:pPr>
        <w:pStyle w:val="ListParagraph"/>
        <w:numPr>
          <w:ilvl w:val="0"/>
          <w:numId w:val="26"/>
        </w:numPr>
        <w:jc w:val="both"/>
      </w:pPr>
      <w:r>
        <w:t>Χρησιμοποιούνται διαφορετικοί λογαριασμοί για πρόσβαση σε περιβάλλοντα μη παραγωγής και παραγωγής (δηλαδή, οι λογαριασμοί παραγωγής δεν θα πρέπει να έχουν πρόσβαση σε περιβάλλοντα μη παραγωγής και οι λογαριασμοί μη παραγωγής δεν θα πρέπει να έχουν πρόσβαση σε περιβάλλοντα παραγωγής).</w:t>
      </w:r>
    </w:p>
    <w:p w14:paraId="3670F26A" w14:textId="3FE4D762" w:rsidR="00AF7998" w:rsidRDefault="00AF7998" w:rsidP="00A55A23">
      <w:pPr>
        <w:pStyle w:val="ListParagraph"/>
        <w:numPr>
          <w:ilvl w:val="0"/>
          <w:numId w:val="26"/>
        </w:numPr>
        <w:jc w:val="both"/>
      </w:pPr>
      <w:r>
        <w:t>Οι λογαριασμοί με λειτουργίες διαχείρισης μπορούν να έχουν πρόσβαση μόνο σε περιβάλλοντα παραγωγής για την εκτέλεση συγκεκριμένων εργασιών</w:t>
      </w:r>
      <w:r w:rsidR="00941FED">
        <w:t>.</w:t>
      </w:r>
    </w:p>
    <w:p w14:paraId="7FF5B907" w14:textId="17AC9348" w:rsidR="000A4F84" w:rsidRPr="000E41FF" w:rsidRDefault="000A4F84" w:rsidP="00FE2D63">
      <w:pPr>
        <w:jc w:val="both"/>
      </w:pPr>
    </w:p>
    <w:p w14:paraId="33A9F7F1" w14:textId="7D9BE1C1" w:rsidR="00AF7998" w:rsidRDefault="00AF7998" w:rsidP="00FE2D63">
      <w:pPr>
        <w:pStyle w:val="Heading1"/>
        <w:numPr>
          <w:ilvl w:val="1"/>
          <w:numId w:val="36"/>
        </w:numPr>
      </w:pPr>
      <w:bookmarkStart w:id="26" w:name="_Toc187833916"/>
      <w:r>
        <w:t>Βήμα 2</w:t>
      </w:r>
      <w:bookmarkEnd w:id="26"/>
    </w:p>
    <w:p w14:paraId="5E2CC161" w14:textId="1197013D" w:rsidR="00AF7998" w:rsidRDefault="00AE5E3C" w:rsidP="00A55A23">
      <w:pPr>
        <w:jc w:val="both"/>
      </w:pPr>
      <w:r>
        <w:t>Το υ</w:t>
      </w:r>
      <w:r w:rsidR="00AF7998" w:rsidRPr="00AF7998">
        <w:t>πεύθυνος</w:t>
      </w:r>
      <w:r>
        <w:t xml:space="preserve"> άτομο</w:t>
      </w:r>
      <w:r w:rsidR="00AF7998" w:rsidRPr="00AF7998">
        <w:t xml:space="preserve"> Πληροφορικής</w:t>
      </w:r>
      <w:r>
        <w:t xml:space="preserve"> </w:t>
      </w:r>
      <w:r w:rsidRPr="00FE2D63">
        <w:t>(</w:t>
      </w:r>
      <w:r>
        <w:t>ΔΑ) ή εκπρόσωπος του</w:t>
      </w:r>
      <w:r w:rsidR="00AF7998" w:rsidRPr="00AF7998">
        <w:t xml:space="preserve"> εκτελεί Ανάλυση Κινδύνων λαμβάνοντας υπόψη τις τρέχουσες διαδικασίες, τις επιπτώσεις στην ασφάλεια των πληροφοριών και την καταχώριση γνωστών και αναγνωρισμένων κινδύνων. Η αξιολόγηση κινδύνου λαμβάνει υπόψη τον απαιτούμενο χρόνο, τους περιορισμούς χρονοδιαγράμματος, τις απαιτήσεις πόρων και τη διαθεσιμότητα πόρων, τις τεχνολογικές δυνατότητες/περιορισμούς, τους απαραίτητους ελέγχους κ.λπ. Οι εντοπισμένοι κίνδυνοι (π.χ. πιθανοί φορείς επίθεσης, περιπτώσεις κατά της χρήσης, απόρρητο και εμπιστευτικότητα) αξιολογούνται και μετριάζονται σε αποδεκτό επίπεδο υπολειπόμενου κινδύνου πριν από την εγκατάσταση σε περιβάλλον παραγωγής. Οι έλεγχοι ασφαλείας σχεδιάζονται με βάση το αποτέλεσμα της αξιολόγησης κινδύνου.</w:t>
      </w:r>
    </w:p>
    <w:p w14:paraId="2FFD8EC9" w14:textId="14C12B08" w:rsidR="00AF7998" w:rsidRDefault="00AE5E3C" w:rsidP="00A55A23">
      <w:pPr>
        <w:jc w:val="both"/>
      </w:pPr>
      <w:r>
        <w:t>Το</w:t>
      </w:r>
      <w:r w:rsidR="00AF7998" w:rsidRPr="00AF7998">
        <w:t xml:space="preserve"> </w:t>
      </w:r>
      <w:r>
        <w:t>υ</w:t>
      </w:r>
      <w:r w:rsidR="00AF7998">
        <w:t xml:space="preserve">πεύθυνο </w:t>
      </w:r>
      <w:r>
        <w:t xml:space="preserve">άτομο </w:t>
      </w:r>
      <w:r w:rsidR="00AF7998">
        <w:t xml:space="preserve">Πληροφορικής </w:t>
      </w:r>
      <w:r>
        <w:t xml:space="preserve">(ΔΑ) </w:t>
      </w:r>
      <w:r w:rsidR="00AF7998" w:rsidRPr="00AF7998">
        <w:t>πρέπει επίσης να παρέχει μια σύντομη περιγραφή σύμφωνα με τον λόγο έγκρισης/απόρριψης του αιτήματος.</w:t>
      </w:r>
    </w:p>
    <w:p w14:paraId="5FD60EA7" w14:textId="07D523E7" w:rsidR="00AF7998" w:rsidRDefault="00AF7998" w:rsidP="00FE2D63">
      <w:pPr>
        <w:pStyle w:val="Heading1"/>
        <w:numPr>
          <w:ilvl w:val="1"/>
          <w:numId w:val="36"/>
        </w:numPr>
      </w:pPr>
      <w:bookmarkStart w:id="27" w:name="_Toc187833917"/>
      <w:r>
        <w:t>Βήμα 3</w:t>
      </w:r>
      <w:bookmarkEnd w:id="27"/>
    </w:p>
    <w:p w14:paraId="16CF1968" w14:textId="5BD543A5" w:rsidR="00AF7998" w:rsidRDefault="00AF7998" w:rsidP="00FE2D63">
      <w:pPr>
        <w:jc w:val="both"/>
      </w:pPr>
      <w:r w:rsidRPr="00AF7998">
        <w:t xml:space="preserve">Όταν ληφθούν όλες οι απαραίτητες εγκρίσεις, η αλλαγή προωθείται στον Διαχειριστή </w:t>
      </w:r>
      <w:r w:rsidR="00AE5E3C">
        <w:rPr>
          <w:rFonts w:cstheme="minorHAnsi"/>
          <w:b/>
          <w:bCs/>
        </w:rPr>
        <w:t>(Δ)</w:t>
      </w:r>
      <w:r w:rsidR="00AE5E3C" w:rsidRPr="00A55A23">
        <w:rPr>
          <w:rFonts w:cstheme="minorHAnsi"/>
          <w:b/>
          <w:bCs/>
        </w:rPr>
        <w:t xml:space="preserve"> </w:t>
      </w:r>
      <w:r w:rsidR="00AE5E3C">
        <w:rPr>
          <w:rFonts w:cstheme="minorHAnsi"/>
          <w:b/>
          <w:bCs/>
        </w:rPr>
        <w:t>υλισμικού</w:t>
      </w:r>
      <w:r w:rsidR="00AE5E3C" w:rsidRPr="00A55A23">
        <w:rPr>
          <w:rFonts w:cstheme="minorHAnsi"/>
          <w:b/>
          <w:bCs/>
        </w:rPr>
        <w:t>/</w:t>
      </w:r>
      <w:r w:rsidR="00AE5E3C">
        <w:rPr>
          <w:rFonts w:cstheme="minorHAnsi"/>
          <w:b/>
          <w:bCs/>
        </w:rPr>
        <w:t>λογισμικού-συστημάτων/</w:t>
      </w:r>
      <w:r w:rsidR="00AE5E3C" w:rsidRPr="00A55A23">
        <w:rPr>
          <w:rFonts w:cstheme="minorHAnsi"/>
          <w:b/>
          <w:bCs/>
        </w:rPr>
        <w:t>δικτύου</w:t>
      </w:r>
      <w:r w:rsidR="00AE5E3C">
        <w:rPr>
          <w:rFonts w:cstheme="minorHAnsi"/>
          <w:b/>
          <w:bCs/>
        </w:rPr>
        <w:t xml:space="preserve">/υπηρεσιών </w:t>
      </w:r>
      <w:r w:rsidR="00AE5E3C">
        <w:rPr>
          <w:rFonts w:cstheme="minorHAnsi"/>
          <w:b/>
          <w:bCs/>
          <w:lang w:val="en-GB"/>
        </w:rPr>
        <w:t>cloud</w:t>
      </w:r>
      <w:r w:rsidR="00AE5E3C" w:rsidRPr="00AF7998" w:rsidDel="00AE5E3C">
        <w:t xml:space="preserve"> </w:t>
      </w:r>
      <w:r w:rsidRPr="00AF7998">
        <w:t>για εφαρμογή</w:t>
      </w:r>
      <w:r w:rsidR="002264FC" w:rsidRPr="000E41FF">
        <w:t xml:space="preserve"> </w:t>
      </w:r>
      <w:r w:rsidR="002264FC">
        <w:t>μαζί με αντίγραφο της διαμόρφωσης όπου θα καταγράφονται οι σχέσεις ανάμεσα στις διαμορφώσεις των στοιχείων ενεργητικού με σκοπό τον προσδιορισμό αλληλεξαρτήσεων</w:t>
      </w:r>
      <w:r w:rsidRPr="00AF7998">
        <w:t xml:space="preserve">. Ο Διαχειριστής </w:t>
      </w:r>
      <w:r w:rsidR="00737F05">
        <w:rPr>
          <w:rFonts w:cstheme="minorHAnsi"/>
          <w:b/>
          <w:bCs/>
        </w:rPr>
        <w:t>(Δ)</w:t>
      </w:r>
      <w:r w:rsidR="00737F05" w:rsidRPr="00A55A23">
        <w:rPr>
          <w:rFonts w:cstheme="minorHAnsi"/>
          <w:b/>
          <w:bCs/>
        </w:rPr>
        <w:t xml:space="preserve"> </w:t>
      </w:r>
      <w:r w:rsidR="00737F05">
        <w:rPr>
          <w:rFonts w:cstheme="minorHAnsi"/>
          <w:b/>
          <w:bCs/>
        </w:rPr>
        <w:t>υλισμικού</w:t>
      </w:r>
      <w:r w:rsidR="00737F05" w:rsidRPr="00A55A23">
        <w:rPr>
          <w:rFonts w:cstheme="minorHAnsi"/>
          <w:b/>
          <w:bCs/>
        </w:rPr>
        <w:t>/</w:t>
      </w:r>
      <w:r w:rsidR="00737F05" w:rsidRPr="00FE2D63">
        <w:rPr>
          <w:rFonts w:cstheme="minorHAnsi"/>
          <w:b/>
          <w:bCs/>
        </w:rPr>
        <w:t xml:space="preserve"> </w:t>
      </w:r>
      <w:r w:rsidR="00737F05">
        <w:rPr>
          <w:rFonts w:cstheme="minorHAnsi"/>
          <w:b/>
          <w:bCs/>
        </w:rPr>
        <w:t>λογισμικού-συστημάτων/</w:t>
      </w:r>
      <w:r w:rsidR="00737F05" w:rsidRPr="00A55A23">
        <w:rPr>
          <w:rFonts w:cstheme="minorHAnsi"/>
          <w:b/>
          <w:bCs/>
        </w:rPr>
        <w:t>δικτύου</w:t>
      </w:r>
      <w:r w:rsidR="00737F05">
        <w:rPr>
          <w:rFonts w:cstheme="minorHAnsi"/>
          <w:b/>
          <w:bCs/>
        </w:rPr>
        <w:t xml:space="preserve">/υπηρεσιών </w:t>
      </w:r>
      <w:r w:rsidR="00737F05">
        <w:rPr>
          <w:rFonts w:cstheme="minorHAnsi"/>
          <w:b/>
          <w:bCs/>
          <w:lang w:val="en-GB"/>
        </w:rPr>
        <w:t>cloud</w:t>
      </w:r>
      <w:r w:rsidR="00737F05" w:rsidRPr="00AF7998" w:rsidDel="00AE5E3C">
        <w:t xml:space="preserve"> </w:t>
      </w:r>
      <w:r w:rsidRPr="00AF7998">
        <w:t xml:space="preserve">αξιολογεί το αίτημα και αποφασίζει εάν είναι είτε τεχνικά εφικτό </w:t>
      </w:r>
      <w:r>
        <w:t>ή</w:t>
      </w:r>
      <w:r w:rsidRPr="00AF7998">
        <w:t xml:space="preserve"> μη εφικτό βάσει μιας διαδικασίας αξιολόγησης.</w:t>
      </w:r>
    </w:p>
    <w:p w14:paraId="11A4B1DF" w14:textId="44431FDB" w:rsidR="00AF7998" w:rsidRDefault="00AF7998" w:rsidP="00A55A23">
      <w:pPr>
        <w:jc w:val="both"/>
      </w:pPr>
      <w:r w:rsidRPr="00AF7998">
        <w:t>Η διαδικασία αξιολόγησης περιλαμβάνει τα ακόλουθα βήματα:</w:t>
      </w:r>
    </w:p>
    <w:p w14:paraId="3A7BCFC8" w14:textId="62E229FC" w:rsidR="00AF7998" w:rsidRDefault="00AF7998" w:rsidP="00A55A23">
      <w:pPr>
        <w:pStyle w:val="ListParagraph"/>
        <w:numPr>
          <w:ilvl w:val="0"/>
          <w:numId w:val="27"/>
        </w:numPr>
        <w:jc w:val="both"/>
      </w:pPr>
      <w:r>
        <w:lastRenderedPageBreak/>
        <w:t>Καταχώριση των Συστημάτων που επηρεάζονται από την αλλαγή</w:t>
      </w:r>
    </w:p>
    <w:p w14:paraId="524B716E" w14:textId="7A6F4F40" w:rsidR="00AF7998" w:rsidRDefault="00AF7998" w:rsidP="00A55A23">
      <w:pPr>
        <w:pStyle w:val="ListParagraph"/>
        <w:numPr>
          <w:ilvl w:val="0"/>
          <w:numId w:val="27"/>
        </w:numPr>
        <w:jc w:val="both"/>
      </w:pPr>
      <w:r>
        <w:t>Τεχνική Μελέτη</w:t>
      </w:r>
    </w:p>
    <w:p w14:paraId="4B9A8381" w14:textId="1F90EB75" w:rsidR="00053A69" w:rsidRDefault="00AF7998" w:rsidP="00A55A23">
      <w:pPr>
        <w:pStyle w:val="ListParagraph"/>
        <w:numPr>
          <w:ilvl w:val="1"/>
          <w:numId w:val="27"/>
        </w:numPr>
        <w:jc w:val="both"/>
      </w:pPr>
      <w:r>
        <w:t xml:space="preserve">Αναλυτικά οι περιορισμοί και ο τρόπος </w:t>
      </w:r>
      <w:r w:rsidR="00737F05">
        <w:t xml:space="preserve">επίλυσης </w:t>
      </w:r>
      <w:r w:rsidR="00053A69">
        <w:t>τους</w:t>
      </w:r>
    </w:p>
    <w:p w14:paraId="3100EC89" w14:textId="797F4464" w:rsidR="00053A69" w:rsidRDefault="00AF7998" w:rsidP="00A55A23">
      <w:pPr>
        <w:pStyle w:val="ListParagraph"/>
        <w:numPr>
          <w:ilvl w:val="1"/>
          <w:numId w:val="27"/>
        </w:numPr>
        <w:jc w:val="both"/>
      </w:pPr>
      <w:r>
        <w:t>Εκτίμηση των πιθανών επιπτώσεων στην ασφάλεια των πληροφοριών διασφαλίζοντας ότι δεν διακυβεύονται οι υπάρχουσες διαδικασίες ασφάλειας και ελέγχου</w:t>
      </w:r>
      <w:r w:rsidR="00464016">
        <w:t xml:space="preserve"> περεταίρω το αντίγραφο ασφαλείας της παραμετροποίησης του στοιχείου θα αποθηκεύεται σε προστατευμένο σημείο</w:t>
      </w:r>
      <w:r>
        <w:t>.</w:t>
      </w:r>
    </w:p>
    <w:p w14:paraId="2AB9D8CE" w14:textId="77777777" w:rsidR="00053A69" w:rsidRDefault="00AF7998" w:rsidP="00A55A23">
      <w:pPr>
        <w:pStyle w:val="ListParagraph"/>
        <w:numPr>
          <w:ilvl w:val="1"/>
          <w:numId w:val="27"/>
        </w:numPr>
        <w:jc w:val="both"/>
      </w:pPr>
      <w:r>
        <w:t>Πώς θα διασφαλιστεί η διαθεσιμότητα των πόρων</w:t>
      </w:r>
    </w:p>
    <w:p w14:paraId="4C6C6186" w14:textId="49B67469" w:rsidR="00AF7998" w:rsidRDefault="00053A69" w:rsidP="00A55A23">
      <w:pPr>
        <w:pStyle w:val="ListParagraph"/>
        <w:numPr>
          <w:ilvl w:val="1"/>
          <w:numId w:val="27"/>
        </w:numPr>
        <w:jc w:val="both"/>
      </w:pPr>
      <w:r>
        <w:t>Επιπρόσθετα:</w:t>
      </w:r>
    </w:p>
    <w:p w14:paraId="00821A55" w14:textId="77777777" w:rsidR="00053A69" w:rsidRDefault="00053A69" w:rsidP="00A55A23">
      <w:pPr>
        <w:pStyle w:val="ListParagraph"/>
        <w:numPr>
          <w:ilvl w:val="2"/>
          <w:numId w:val="27"/>
        </w:numPr>
        <w:jc w:val="both"/>
      </w:pPr>
      <w:r>
        <w:t>Σ</w:t>
      </w:r>
      <w:r w:rsidR="00AF7998">
        <w:t>χέδιο εφαρμογής</w:t>
      </w:r>
    </w:p>
    <w:p w14:paraId="3127851B" w14:textId="0BD6A7C9" w:rsidR="00053A69" w:rsidRDefault="00053A69" w:rsidP="00A55A23">
      <w:pPr>
        <w:pStyle w:val="ListParagraph"/>
        <w:numPr>
          <w:ilvl w:val="2"/>
          <w:numId w:val="27"/>
        </w:numPr>
        <w:jc w:val="both"/>
      </w:pPr>
      <w:r>
        <w:t>Δ</w:t>
      </w:r>
      <w:r w:rsidR="00AF7998">
        <w:t>οκιμές και σχέδιο επικοινωνίας / δοκιμές αποδοχής εάν απαιτείται</w:t>
      </w:r>
    </w:p>
    <w:p w14:paraId="3003495A" w14:textId="353225D7" w:rsidR="00053A69" w:rsidRDefault="00053A69" w:rsidP="00A55A23">
      <w:pPr>
        <w:pStyle w:val="ListParagraph"/>
        <w:numPr>
          <w:ilvl w:val="2"/>
          <w:numId w:val="27"/>
        </w:numPr>
        <w:jc w:val="both"/>
      </w:pPr>
      <w:r>
        <w:t>Σ</w:t>
      </w:r>
      <w:r w:rsidR="00AF7998">
        <w:t>χέδιο μετριασμού του κινδύνου</w:t>
      </w:r>
    </w:p>
    <w:p w14:paraId="5E29FBBC" w14:textId="67744F09" w:rsidR="00AF7998" w:rsidRDefault="00053A69" w:rsidP="00A55A23">
      <w:pPr>
        <w:pStyle w:val="ListParagraph"/>
        <w:numPr>
          <w:ilvl w:val="2"/>
          <w:numId w:val="27"/>
        </w:numPr>
        <w:jc w:val="both"/>
      </w:pPr>
      <w:r>
        <w:t>Σ</w:t>
      </w:r>
      <w:r w:rsidR="00AF7998">
        <w:t>χέδιο επιστροφής</w:t>
      </w:r>
    </w:p>
    <w:p w14:paraId="7408F29E" w14:textId="51D498DC" w:rsidR="00053A69" w:rsidRDefault="00053A69" w:rsidP="00FE2D63">
      <w:pPr>
        <w:pStyle w:val="Heading1"/>
        <w:numPr>
          <w:ilvl w:val="1"/>
          <w:numId w:val="36"/>
        </w:numPr>
      </w:pPr>
      <w:bookmarkStart w:id="28" w:name="_Toc187833918"/>
      <w:r>
        <w:t>Βήμα 4</w:t>
      </w:r>
      <w:bookmarkEnd w:id="28"/>
    </w:p>
    <w:p w14:paraId="63F9124D" w14:textId="76FB0CB2" w:rsidR="00053A69" w:rsidRDefault="00053A69" w:rsidP="00A55A23">
      <w:pPr>
        <w:jc w:val="both"/>
      </w:pPr>
      <w:r w:rsidRPr="00053A69">
        <w:t xml:space="preserve">Οι Τεχνικοί Υποδομής / Προγραμματιστές Λογισμικού, χρησιμοποιώντας </w:t>
      </w:r>
      <w:r>
        <w:t>την</w:t>
      </w:r>
      <w:r w:rsidRPr="00053A69">
        <w:t xml:space="preserve"> τεχνικ</w:t>
      </w:r>
      <w:r>
        <w:t>ή μελέτη</w:t>
      </w:r>
      <w:r w:rsidRPr="00053A69">
        <w:t xml:space="preserve"> ως </w:t>
      </w:r>
      <w:r>
        <w:t>κατευθυντήριο μοχλό</w:t>
      </w:r>
      <w:r w:rsidRPr="00053A69">
        <w:t>, υλοποιούν την αλλαγή τεκμηριώνοντας τη διαδικασία στην πορεία και πραγματοποιώντας δοκιμές μονάδας. Μόλις εφαρμοστεί η αλλαγή, το τεχνικό περιβάλλον/λογισμικό ελέγχεται πριν από την αποδοχή της αλλαγής.</w:t>
      </w:r>
    </w:p>
    <w:p w14:paraId="1822F324" w14:textId="652E06A5" w:rsidR="00053A69" w:rsidRDefault="00053A69" w:rsidP="00FE2D63">
      <w:pPr>
        <w:pStyle w:val="Heading1"/>
        <w:numPr>
          <w:ilvl w:val="1"/>
          <w:numId w:val="36"/>
        </w:numPr>
      </w:pPr>
      <w:bookmarkStart w:id="29" w:name="_Toc187833919"/>
      <w:r>
        <w:t>Βήμα 5</w:t>
      </w:r>
      <w:bookmarkEnd w:id="29"/>
    </w:p>
    <w:p w14:paraId="31C1CF45" w14:textId="3B3DD795" w:rsidR="00053A69" w:rsidRDefault="00053A69" w:rsidP="00A55A23">
      <w:pPr>
        <w:jc w:val="both"/>
      </w:pPr>
      <w:r w:rsidRPr="00053A69">
        <w:t>Οι εξουσιοδοτημένοι χρήστες είναι υπεύθυνοι για την αποδοχή της αλλαγής πριν μεταφερθεί στην παραγωγή, υπογράφοντας την κατάλληλη ενότητα στη Φόρμα αιτήματος αλλαγής και διαμόρφωσης.</w:t>
      </w:r>
    </w:p>
    <w:p w14:paraId="4E843E67" w14:textId="2D0A2E6D" w:rsidR="004C52AF" w:rsidRDefault="004C52AF">
      <w:r>
        <w:br w:type="page"/>
      </w:r>
    </w:p>
    <w:p w14:paraId="31D09D03" w14:textId="40E74845" w:rsidR="004C52AF" w:rsidRDefault="004C52AF" w:rsidP="002E1E14">
      <w:pPr>
        <w:pStyle w:val="Heading1"/>
        <w:numPr>
          <w:ilvl w:val="0"/>
          <w:numId w:val="0"/>
        </w:numPr>
      </w:pPr>
      <w:bookmarkStart w:id="30" w:name="_Toc187833920"/>
      <w:r>
        <w:lastRenderedPageBreak/>
        <w:t>Παράρτημα 1 – Έντυπα</w:t>
      </w:r>
      <w:bookmarkEnd w:id="30"/>
    </w:p>
    <w:tbl>
      <w:tblPr>
        <w:tblW w:w="9487"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7"/>
        <w:gridCol w:w="1961"/>
        <w:gridCol w:w="308"/>
        <w:gridCol w:w="1429"/>
        <w:gridCol w:w="1140"/>
        <w:gridCol w:w="1756"/>
        <w:gridCol w:w="1466"/>
      </w:tblGrid>
      <w:tr w:rsidR="004C52AF" w:rsidRPr="004C52AF" w14:paraId="23C8B0BC" w14:textId="77777777" w:rsidTr="00FE2D63">
        <w:trPr>
          <w:cantSplit/>
        </w:trPr>
        <w:tc>
          <w:tcPr>
            <w:tcW w:w="9487" w:type="dxa"/>
            <w:gridSpan w:val="7"/>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16110A8" w14:textId="140A2C9B" w:rsidR="004C52AF" w:rsidRPr="004C52AF" w:rsidRDefault="004C52AF" w:rsidP="000A18C5">
            <w:pPr>
              <w:spacing w:before="60"/>
              <w:rPr>
                <w:rFonts w:cs="Arial"/>
                <w:b/>
                <w:sz w:val="18"/>
              </w:rPr>
            </w:pPr>
            <w:r w:rsidRPr="00FE2D63">
              <w:rPr>
                <w:rFonts w:cs="Arial"/>
                <w:b/>
                <w:sz w:val="20"/>
              </w:rPr>
              <w:t xml:space="preserve">Ενότητα 1. </w:t>
            </w:r>
            <w:r w:rsidR="00767371">
              <w:rPr>
                <w:rFonts w:cs="Arial"/>
                <w:b/>
                <w:sz w:val="20"/>
              </w:rPr>
              <w:t>Αίτηση</w:t>
            </w:r>
            <w:r w:rsidR="00767371" w:rsidRPr="00FE2D63">
              <w:rPr>
                <w:rFonts w:cs="Arial"/>
                <w:b/>
                <w:sz w:val="20"/>
              </w:rPr>
              <w:t xml:space="preserve"> </w:t>
            </w:r>
            <w:r w:rsidRPr="00FE2D63">
              <w:rPr>
                <w:rFonts w:cs="Arial"/>
                <w:b/>
                <w:sz w:val="20"/>
              </w:rPr>
              <w:t xml:space="preserve">αιτήματος </w:t>
            </w:r>
            <w:r w:rsidR="00767371">
              <w:rPr>
                <w:rFonts w:cs="Arial"/>
                <w:b/>
                <w:sz w:val="20"/>
              </w:rPr>
              <w:t>Α</w:t>
            </w:r>
            <w:r w:rsidRPr="00FE2D63">
              <w:rPr>
                <w:rFonts w:cs="Arial"/>
                <w:b/>
                <w:sz w:val="20"/>
              </w:rPr>
              <w:t xml:space="preserve">λλαγής &amp; </w:t>
            </w:r>
            <w:r w:rsidR="00767371">
              <w:rPr>
                <w:rFonts w:cs="Arial"/>
                <w:b/>
                <w:sz w:val="20"/>
              </w:rPr>
              <w:t>Δ</w:t>
            </w:r>
            <w:r w:rsidRPr="00FE2D63">
              <w:rPr>
                <w:rFonts w:cs="Arial"/>
                <w:b/>
                <w:sz w:val="20"/>
              </w:rPr>
              <w:t>ιαμόρφωσης</w:t>
            </w:r>
          </w:p>
        </w:tc>
      </w:tr>
      <w:tr w:rsidR="004C52AF" w:rsidRPr="004C52AF" w14:paraId="70092EBF" w14:textId="77777777" w:rsidTr="003B379E">
        <w:trPr>
          <w:cantSplit/>
        </w:trPr>
        <w:tc>
          <w:tcPr>
            <w:tcW w:w="9487" w:type="dxa"/>
            <w:gridSpan w:val="7"/>
            <w:tcBorders>
              <w:top w:val="single" w:sz="12" w:space="0" w:color="auto"/>
              <w:left w:val="single" w:sz="12" w:space="0" w:color="auto"/>
              <w:right w:val="single" w:sz="12" w:space="0" w:color="auto"/>
            </w:tcBorders>
            <w:vAlign w:val="center"/>
          </w:tcPr>
          <w:p w14:paraId="1E885A9E" w14:textId="727D33D9" w:rsidR="004C52AF" w:rsidRPr="004C52AF" w:rsidRDefault="004C52AF" w:rsidP="00767371">
            <w:pPr>
              <w:rPr>
                <w:rFonts w:cs="Arial"/>
                <w:b/>
                <w:sz w:val="18"/>
              </w:rPr>
            </w:pPr>
            <w:r>
              <w:rPr>
                <w:rFonts w:cs="Arial"/>
                <w:sz w:val="16"/>
                <w:szCs w:val="16"/>
              </w:rPr>
              <w:t>Η</w:t>
            </w:r>
            <w:r>
              <w:t xml:space="preserve"> </w:t>
            </w:r>
            <w:r w:rsidR="00767371">
              <w:rPr>
                <w:sz w:val="16"/>
                <w:szCs w:val="16"/>
              </w:rPr>
              <w:t>αίτηση</w:t>
            </w:r>
            <w:r w:rsidRPr="004C52AF">
              <w:rPr>
                <w:rFonts w:cs="Arial"/>
                <w:sz w:val="16"/>
                <w:szCs w:val="16"/>
              </w:rPr>
              <w:t xml:space="preserve"> αιτήματος </w:t>
            </w:r>
            <w:r w:rsidR="00941FED" w:rsidRPr="00941FED">
              <w:rPr>
                <w:rFonts w:cs="Arial"/>
                <w:sz w:val="16"/>
                <w:szCs w:val="16"/>
              </w:rPr>
              <w:t>«</w:t>
            </w:r>
            <w:r w:rsidRPr="004C52AF">
              <w:rPr>
                <w:rFonts w:cs="Arial"/>
                <w:sz w:val="16"/>
                <w:szCs w:val="16"/>
              </w:rPr>
              <w:t>αλλαγής &amp; διαμόρφωσης» πρέπει να συμπληρωθεί από τον Χρήστη. Μόλις συμπληρωθεί, το έντυπο θα πρέπει να προωθηθεί στον</w:t>
            </w:r>
            <w:r>
              <w:rPr>
                <w:rFonts w:cs="Arial"/>
                <w:sz w:val="16"/>
                <w:szCs w:val="16"/>
              </w:rPr>
              <w:t xml:space="preserve"> αρμόδιο</w:t>
            </w:r>
            <w:r w:rsidRPr="004C52AF">
              <w:rPr>
                <w:rFonts w:cs="Arial"/>
                <w:sz w:val="16"/>
                <w:szCs w:val="16"/>
              </w:rPr>
              <w:t xml:space="preserve"> Διευθυντή Τμήματος για αξιολόγηση</w:t>
            </w:r>
            <w:r w:rsidR="00767371">
              <w:rPr>
                <w:rFonts w:cs="Arial"/>
                <w:sz w:val="16"/>
                <w:szCs w:val="16"/>
              </w:rPr>
              <w:t xml:space="preserve"> και έγκριση</w:t>
            </w:r>
            <w:r w:rsidR="00941FED">
              <w:rPr>
                <w:rFonts w:cs="Arial"/>
                <w:sz w:val="16"/>
                <w:szCs w:val="16"/>
              </w:rPr>
              <w:t>.</w:t>
            </w:r>
          </w:p>
        </w:tc>
      </w:tr>
      <w:tr w:rsidR="004C52AF" w:rsidRPr="00BE386E" w14:paraId="33559E3A" w14:textId="77777777" w:rsidTr="003B379E">
        <w:trPr>
          <w:cantSplit/>
        </w:trPr>
        <w:tc>
          <w:tcPr>
            <w:tcW w:w="9487" w:type="dxa"/>
            <w:gridSpan w:val="7"/>
            <w:tcBorders>
              <w:top w:val="single" w:sz="12" w:space="0" w:color="auto"/>
              <w:left w:val="single" w:sz="12" w:space="0" w:color="auto"/>
              <w:right w:val="single" w:sz="12" w:space="0" w:color="auto"/>
            </w:tcBorders>
            <w:vAlign w:val="center"/>
          </w:tcPr>
          <w:p w14:paraId="2B533CF0" w14:textId="5A2BA4C7" w:rsidR="004C52AF" w:rsidRPr="00BE386E" w:rsidRDefault="004C52AF" w:rsidP="004C52AF">
            <w:pPr>
              <w:numPr>
                <w:ilvl w:val="0"/>
                <w:numId w:val="30"/>
              </w:numPr>
              <w:spacing w:after="40"/>
              <w:jc w:val="center"/>
              <w:rPr>
                <w:rFonts w:cs="Arial"/>
                <w:b/>
                <w:sz w:val="18"/>
                <w:lang w:val="en-US"/>
              </w:rPr>
            </w:pPr>
            <w:r>
              <w:rPr>
                <w:rFonts w:cs="Arial"/>
                <w:b/>
                <w:sz w:val="18"/>
              </w:rPr>
              <w:t>Τύπος Αιτήματος</w:t>
            </w:r>
          </w:p>
        </w:tc>
      </w:tr>
      <w:tr w:rsidR="004C52AF" w:rsidRPr="001C35E2" w14:paraId="5586DE1E" w14:textId="77777777" w:rsidTr="003B379E">
        <w:trPr>
          <w:cantSplit/>
        </w:trPr>
        <w:tc>
          <w:tcPr>
            <w:tcW w:w="3388" w:type="dxa"/>
            <w:gridSpan w:val="2"/>
            <w:tcBorders>
              <w:left w:val="single" w:sz="12" w:space="0" w:color="auto"/>
              <w:bottom w:val="single" w:sz="12" w:space="0" w:color="auto"/>
            </w:tcBorders>
            <w:vAlign w:val="center"/>
          </w:tcPr>
          <w:p w14:paraId="76A3E525" w14:textId="77777777" w:rsidR="004C52AF" w:rsidRDefault="004C52AF" w:rsidP="003B379E">
            <w:pPr>
              <w:spacing w:after="40"/>
              <w:jc w:val="center"/>
              <w:rPr>
                <w:rFonts w:cs="Arial"/>
                <w:b/>
                <w:sz w:val="18"/>
                <w:szCs w:val="18"/>
              </w:rPr>
            </w:pPr>
          </w:p>
          <w:p w14:paraId="089AA0A0" w14:textId="3D37B4AB" w:rsidR="004C52AF" w:rsidRDefault="004C52AF" w:rsidP="003B379E">
            <w:pPr>
              <w:spacing w:after="40"/>
              <w:jc w:val="center"/>
              <w:rPr>
                <w:rFonts w:cs="Arial"/>
                <w:b/>
                <w:sz w:val="18"/>
                <w:szCs w:val="18"/>
              </w:rPr>
            </w:pPr>
            <w:r>
              <w:rPr>
                <w:rFonts w:cs="Arial"/>
                <w:b/>
                <w:sz w:val="18"/>
                <w:szCs w:val="18"/>
              </w:rPr>
              <w:t>Αίτημα Αλλαγής</w:t>
            </w:r>
          </w:p>
          <w:p w14:paraId="2F10C80F" w14:textId="77777777" w:rsidR="004C52AF" w:rsidRPr="00CC469E" w:rsidRDefault="004C52AF" w:rsidP="003B379E">
            <w:pPr>
              <w:spacing w:after="40"/>
              <w:jc w:val="center"/>
              <w:rPr>
                <w:rFonts w:cs="Arial"/>
                <w:b/>
                <w:sz w:val="18"/>
                <w:szCs w:val="18"/>
              </w:rPr>
            </w:pPr>
          </w:p>
        </w:tc>
        <w:tc>
          <w:tcPr>
            <w:tcW w:w="1737" w:type="dxa"/>
            <w:gridSpan w:val="2"/>
            <w:tcBorders>
              <w:bottom w:val="single" w:sz="12" w:space="0" w:color="auto"/>
              <w:right w:val="single" w:sz="12" w:space="0" w:color="auto"/>
            </w:tcBorders>
            <w:vAlign w:val="center"/>
          </w:tcPr>
          <w:p w14:paraId="31D7A830" w14:textId="77777777" w:rsidR="004C52AF" w:rsidRPr="00CC469E" w:rsidRDefault="004C52AF" w:rsidP="003B379E">
            <w:pPr>
              <w:spacing w:after="40"/>
              <w:jc w:val="center"/>
              <w:rPr>
                <w:rFonts w:cs="Arial"/>
                <w:b/>
                <w:sz w:val="24"/>
                <w:szCs w:val="24"/>
              </w:rPr>
            </w:pPr>
            <w:r w:rsidRPr="00CC469E">
              <w:rPr>
                <w:rFonts w:cs="Arial"/>
                <w:sz w:val="24"/>
                <w:szCs w:val="24"/>
              </w:rPr>
              <w:sym w:font="Wingdings" w:char="F06F"/>
            </w:r>
          </w:p>
        </w:tc>
        <w:tc>
          <w:tcPr>
            <w:tcW w:w="2896" w:type="dxa"/>
            <w:gridSpan w:val="2"/>
            <w:tcBorders>
              <w:left w:val="single" w:sz="12" w:space="0" w:color="auto"/>
              <w:bottom w:val="single" w:sz="12" w:space="0" w:color="auto"/>
              <w:right w:val="single" w:sz="4" w:space="0" w:color="auto"/>
            </w:tcBorders>
            <w:vAlign w:val="center"/>
          </w:tcPr>
          <w:p w14:paraId="395C10E1" w14:textId="658DDE30" w:rsidR="004C52AF" w:rsidRPr="00CC469E" w:rsidRDefault="004C52AF" w:rsidP="003B379E">
            <w:pPr>
              <w:spacing w:after="40"/>
              <w:jc w:val="center"/>
              <w:rPr>
                <w:rFonts w:cs="Arial"/>
                <w:b/>
                <w:sz w:val="18"/>
                <w:szCs w:val="18"/>
              </w:rPr>
            </w:pPr>
            <w:r>
              <w:rPr>
                <w:rFonts w:cs="Arial"/>
                <w:b/>
                <w:sz w:val="18"/>
                <w:szCs w:val="18"/>
              </w:rPr>
              <w:t>Αίτημα Διαμόρφωσης</w:t>
            </w:r>
          </w:p>
        </w:tc>
        <w:tc>
          <w:tcPr>
            <w:tcW w:w="1466" w:type="dxa"/>
            <w:tcBorders>
              <w:left w:val="single" w:sz="4" w:space="0" w:color="auto"/>
              <w:bottom w:val="single" w:sz="12" w:space="0" w:color="auto"/>
              <w:right w:val="single" w:sz="12" w:space="0" w:color="auto"/>
            </w:tcBorders>
            <w:vAlign w:val="center"/>
          </w:tcPr>
          <w:p w14:paraId="1C00609B" w14:textId="77777777" w:rsidR="004C52AF" w:rsidRPr="001C35E2" w:rsidRDefault="004C52AF" w:rsidP="003B379E">
            <w:pPr>
              <w:spacing w:after="40"/>
              <w:jc w:val="center"/>
              <w:rPr>
                <w:rFonts w:cs="Arial"/>
                <w:b/>
                <w:sz w:val="16"/>
                <w:szCs w:val="16"/>
              </w:rPr>
            </w:pPr>
            <w:r w:rsidRPr="00BE386E">
              <w:rPr>
                <w:rFonts w:cs="Arial"/>
                <w:sz w:val="24"/>
              </w:rPr>
              <w:sym w:font="Wingdings" w:char="F06F"/>
            </w:r>
          </w:p>
        </w:tc>
      </w:tr>
      <w:tr w:rsidR="004C52AF" w:rsidRPr="00BE386E" w14:paraId="6086B0DA" w14:textId="77777777" w:rsidTr="003B379E">
        <w:trPr>
          <w:cantSplit/>
        </w:trPr>
        <w:tc>
          <w:tcPr>
            <w:tcW w:w="9487" w:type="dxa"/>
            <w:gridSpan w:val="7"/>
            <w:tcBorders>
              <w:top w:val="single" w:sz="12" w:space="0" w:color="auto"/>
              <w:left w:val="single" w:sz="12" w:space="0" w:color="auto"/>
              <w:right w:val="single" w:sz="12" w:space="0" w:color="auto"/>
            </w:tcBorders>
            <w:vAlign w:val="center"/>
          </w:tcPr>
          <w:p w14:paraId="32040D80" w14:textId="779FE6C1" w:rsidR="004C52AF" w:rsidRPr="00FE2D63" w:rsidRDefault="004C52AF" w:rsidP="00FE2D63">
            <w:pPr>
              <w:numPr>
                <w:ilvl w:val="0"/>
                <w:numId w:val="30"/>
              </w:numPr>
              <w:spacing w:after="40"/>
              <w:rPr>
                <w:rFonts w:cs="Arial"/>
                <w:b/>
                <w:sz w:val="18"/>
              </w:rPr>
            </w:pPr>
            <w:r>
              <w:rPr>
                <w:rFonts w:cs="Arial"/>
                <w:b/>
                <w:sz w:val="18"/>
              </w:rPr>
              <w:t>Τύπος Αλλαγής / Διαμόρφωσης</w:t>
            </w:r>
            <w:r w:rsidR="00EE53E2">
              <w:rPr>
                <w:rFonts w:cs="Arial"/>
                <w:b/>
                <w:sz w:val="18"/>
              </w:rPr>
              <w:t xml:space="preserve"> </w:t>
            </w:r>
            <w:r w:rsidR="00DF59F5">
              <w:rPr>
                <w:rFonts w:cs="Arial"/>
                <w:b/>
                <w:sz w:val="18"/>
              </w:rPr>
              <w:t xml:space="preserve">              </w:t>
            </w:r>
            <w:r w:rsidR="00DF59F5">
              <w:rPr>
                <w:rFonts w:cs="Arial"/>
                <w:b/>
                <w:sz w:val="18"/>
                <w:szCs w:val="18"/>
              </w:rPr>
              <w:t xml:space="preserve">Μεγάλης Κλίμακας*   </w:t>
            </w:r>
            <w:r w:rsidR="00EE53E2">
              <w:rPr>
                <w:rFonts w:cs="Arial"/>
                <w:b/>
                <w:sz w:val="18"/>
                <w:szCs w:val="18"/>
              </w:rPr>
              <w:t xml:space="preserve">  </w:t>
            </w:r>
            <w:r w:rsidR="00DF59F5">
              <w:rPr>
                <w:rFonts w:cs="Arial"/>
                <w:b/>
                <w:sz w:val="18"/>
                <w:szCs w:val="18"/>
              </w:rPr>
              <w:t xml:space="preserve">Μεσαίας Κλίμακας  </w:t>
            </w:r>
            <w:r w:rsidR="00EE53E2">
              <w:rPr>
                <w:rFonts w:cs="Arial"/>
                <w:b/>
                <w:sz w:val="18"/>
                <w:szCs w:val="18"/>
              </w:rPr>
              <w:t xml:space="preserve">  </w:t>
            </w:r>
            <w:r w:rsidR="00DF59F5">
              <w:rPr>
                <w:rFonts w:cs="Arial"/>
                <w:b/>
                <w:sz w:val="18"/>
                <w:szCs w:val="18"/>
              </w:rPr>
              <w:t xml:space="preserve"> Μικρής Κλίμακας</w:t>
            </w:r>
          </w:p>
        </w:tc>
      </w:tr>
      <w:tr w:rsidR="004C52AF" w:rsidRPr="00CC469E" w14:paraId="18FB0DB2" w14:textId="77777777" w:rsidTr="003B379E">
        <w:trPr>
          <w:cantSplit/>
        </w:trPr>
        <w:tc>
          <w:tcPr>
            <w:tcW w:w="3388" w:type="dxa"/>
            <w:gridSpan w:val="2"/>
            <w:tcBorders>
              <w:left w:val="single" w:sz="12" w:space="0" w:color="auto"/>
            </w:tcBorders>
            <w:vAlign w:val="center"/>
          </w:tcPr>
          <w:p w14:paraId="2A3B94BB" w14:textId="35025E45" w:rsidR="004C52AF" w:rsidRPr="004C52AF" w:rsidRDefault="00941FED" w:rsidP="00FE2D63">
            <w:pPr>
              <w:spacing w:after="40"/>
              <w:jc w:val="center"/>
              <w:rPr>
                <w:rFonts w:cs="Arial"/>
                <w:b/>
                <w:sz w:val="18"/>
                <w:szCs w:val="18"/>
              </w:rPr>
            </w:pPr>
            <w:r w:rsidRPr="00941FED">
              <w:rPr>
                <w:rFonts w:cs="Arial"/>
                <w:b/>
                <w:sz w:val="18"/>
                <w:szCs w:val="18"/>
              </w:rPr>
              <w:t xml:space="preserve">Έκτακτη </w:t>
            </w:r>
            <w:r>
              <w:rPr>
                <w:rFonts w:cs="Arial"/>
                <w:b/>
                <w:sz w:val="18"/>
                <w:szCs w:val="18"/>
              </w:rPr>
              <w:t>(</w:t>
            </w:r>
            <w:r w:rsidR="004C52AF">
              <w:rPr>
                <w:rFonts w:cs="Arial"/>
                <w:b/>
                <w:sz w:val="18"/>
                <w:szCs w:val="18"/>
              </w:rPr>
              <w:t>Επείγουσα</w:t>
            </w:r>
            <w:r>
              <w:rPr>
                <w:rFonts w:cs="Arial"/>
                <w:b/>
                <w:sz w:val="18"/>
                <w:szCs w:val="18"/>
              </w:rPr>
              <w:t>)</w:t>
            </w:r>
            <w:r w:rsidR="00DF59F5">
              <w:rPr>
                <w:rFonts w:cs="Arial"/>
                <w:b/>
                <w:sz w:val="18"/>
                <w:szCs w:val="18"/>
              </w:rPr>
              <w:t xml:space="preserve">           </w:t>
            </w:r>
            <w:r w:rsidR="00DF59F5" w:rsidRPr="00CC469E">
              <w:rPr>
                <w:rFonts w:cs="Arial"/>
                <w:sz w:val="24"/>
                <w:szCs w:val="24"/>
              </w:rPr>
              <w:sym w:font="Wingdings" w:char="F06F"/>
            </w:r>
          </w:p>
        </w:tc>
        <w:tc>
          <w:tcPr>
            <w:tcW w:w="6099" w:type="dxa"/>
            <w:gridSpan w:val="5"/>
            <w:tcBorders>
              <w:right w:val="single" w:sz="12" w:space="0" w:color="auto"/>
            </w:tcBorders>
            <w:vAlign w:val="center"/>
          </w:tcPr>
          <w:p w14:paraId="4AC5953C" w14:textId="483B13C0" w:rsidR="004C52AF" w:rsidRPr="00CC469E" w:rsidRDefault="00EE53E2" w:rsidP="00FE2D63">
            <w:pPr>
              <w:spacing w:after="40"/>
              <w:rPr>
                <w:rFonts w:cs="Arial"/>
                <w:sz w:val="24"/>
                <w:szCs w:val="24"/>
                <w:lang w:val="en-US"/>
              </w:rPr>
            </w:pPr>
            <w:r>
              <w:rPr>
                <w:rFonts w:cs="Arial"/>
                <w:sz w:val="24"/>
                <w:szCs w:val="24"/>
              </w:rPr>
              <w:t xml:space="preserve">                </w:t>
            </w:r>
            <w:r w:rsidR="00DF59F5">
              <w:rPr>
                <w:rFonts w:cs="Arial"/>
                <w:sz w:val="24"/>
                <w:szCs w:val="24"/>
              </w:rPr>
              <w:t xml:space="preserve"> </w:t>
            </w:r>
            <w:r w:rsidR="00DF59F5" w:rsidRPr="00CC469E">
              <w:rPr>
                <w:rFonts w:cs="Arial"/>
                <w:sz w:val="24"/>
                <w:szCs w:val="24"/>
              </w:rPr>
              <w:sym w:font="Wingdings" w:char="F06F"/>
            </w:r>
            <w:r>
              <w:rPr>
                <w:rFonts w:cs="Arial"/>
                <w:sz w:val="24"/>
                <w:szCs w:val="24"/>
              </w:rPr>
              <w:t xml:space="preserve">                            </w:t>
            </w:r>
            <w:r w:rsidR="00DF59F5" w:rsidRPr="00CC469E">
              <w:rPr>
                <w:rFonts w:cs="Arial"/>
                <w:sz w:val="24"/>
                <w:szCs w:val="24"/>
              </w:rPr>
              <w:sym w:font="Wingdings" w:char="F06F"/>
            </w:r>
            <w:r>
              <w:rPr>
                <w:rFonts w:cs="Arial"/>
                <w:sz w:val="24"/>
                <w:szCs w:val="24"/>
              </w:rPr>
              <w:t xml:space="preserve">                         </w:t>
            </w:r>
            <w:r w:rsidR="00DF59F5" w:rsidRPr="00CC469E">
              <w:rPr>
                <w:rFonts w:cs="Arial"/>
                <w:sz w:val="24"/>
                <w:szCs w:val="24"/>
              </w:rPr>
              <w:sym w:font="Wingdings" w:char="F06F"/>
            </w:r>
          </w:p>
        </w:tc>
      </w:tr>
      <w:tr w:rsidR="00EE53E2" w:rsidRPr="00CC469E" w14:paraId="167077EA" w14:textId="77777777" w:rsidTr="003B379E">
        <w:trPr>
          <w:cantSplit/>
        </w:trPr>
        <w:tc>
          <w:tcPr>
            <w:tcW w:w="3388" w:type="dxa"/>
            <w:gridSpan w:val="2"/>
            <w:tcBorders>
              <w:left w:val="single" w:sz="12" w:space="0" w:color="auto"/>
              <w:bottom w:val="single" w:sz="4" w:space="0" w:color="auto"/>
            </w:tcBorders>
            <w:vAlign w:val="center"/>
          </w:tcPr>
          <w:p w14:paraId="7249128B" w14:textId="1D7199C6" w:rsidR="00EE53E2" w:rsidRPr="00CC469E" w:rsidRDefault="00EE53E2" w:rsidP="00FE2D63">
            <w:pPr>
              <w:spacing w:after="40"/>
              <w:jc w:val="center"/>
              <w:rPr>
                <w:rFonts w:cs="Arial"/>
                <w:b/>
                <w:sz w:val="18"/>
                <w:szCs w:val="18"/>
              </w:rPr>
            </w:pPr>
            <w:r w:rsidRPr="00DF59F5">
              <w:rPr>
                <w:rFonts w:cs="Arial"/>
                <w:b/>
                <w:sz w:val="18"/>
                <w:szCs w:val="18"/>
              </w:rPr>
              <w:t xml:space="preserve">Σημαντική </w:t>
            </w:r>
            <w:r>
              <w:rPr>
                <w:rFonts w:cs="Arial"/>
                <w:b/>
                <w:sz w:val="18"/>
                <w:szCs w:val="18"/>
              </w:rPr>
              <w:t xml:space="preserve">                              </w:t>
            </w:r>
            <w:r w:rsidRPr="00CC469E">
              <w:rPr>
                <w:rFonts w:cs="Arial"/>
                <w:sz w:val="24"/>
                <w:szCs w:val="24"/>
              </w:rPr>
              <w:sym w:font="Wingdings" w:char="F06F"/>
            </w:r>
          </w:p>
        </w:tc>
        <w:tc>
          <w:tcPr>
            <w:tcW w:w="6099" w:type="dxa"/>
            <w:gridSpan w:val="5"/>
            <w:tcBorders>
              <w:bottom w:val="single" w:sz="4" w:space="0" w:color="auto"/>
              <w:right w:val="single" w:sz="12" w:space="0" w:color="auto"/>
            </w:tcBorders>
            <w:vAlign w:val="center"/>
          </w:tcPr>
          <w:p w14:paraId="78595721" w14:textId="68679871" w:rsidR="00EE53E2" w:rsidRPr="00CC469E" w:rsidRDefault="00EE53E2" w:rsidP="00FE2D63">
            <w:pPr>
              <w:spacing w:after="40"/>
              <w:rPr>
                <w:rFonts w:cs="Arial"/>
                <w:b/>
                <w:sz w:val="24"/>
                <w:szCs w:val="24"/>
              </w:rPr>
            </w:pPr>
            <w:r>
              <w:rPr>
                <w:rFonts w:cs="Arial"/>
                <w:sz w:val="24"/>
                <w:szCs w:val="24"/>
              </w:rPr>
              <w:t xml:space="preserve">                 </w:t>
            </w:r>
            <w:r w:rsidRPr="00CC469E">
              <w:rPr>
                <w:rFonts w:cs="Arial"/>
                <w:sz w:val="24"/>
                <w:szCs w:val="24"/>
              </w:rPr>
              <w:sym w:font="Wingdings" w:char="F06F"/>
            </w:r>
            <w:r>
              <w:rPr>
                <w:rFonts w:cs="Arial"/>
                <w:sz w:val="24"/>
                <w:szCs w:val="24"/>
              </w:rPr>
              <w:t xml:space="preserve">                            </w:t>
            </w:r>
            <w:r w:rsidRPr="00CC469E">
              <w:rPr>
                <w:rFonts w:cs="Arial"/>
                <w:sz w:val="24"/>
                <w:szCs w:val="24"/>
              </w:rPr>
              <w:sym w:font="Wingdings" w:char="F06F"/>
            </w:r>
            <w:r>
              <w:rPr>
                <w:rFonts w:cs="Arial"/>
                <w:sz w:val="24"/>
                <w:szCs w:val="24"/>
              </w:rPr>
              <w:t xml:space="preserve">                         </w:t>
            </w:r>
            <w:r w:rsidRPr="00CC469E">
              <w:rPr>
                <w:rFonts w:cs="Arial"/>
                <w:sz w:val="24"/>
                <w:szCs w:val="24"/>
              </w:rPr>
              <w:sym w:font="Wingdings" w:char="F06F"/>
            </w:r>
          </w:p>
        </w:tc>
      </w:tr>
      <w:tr w:rsidR="00EE53E2" w:rsidRPr="00CC469E" w14:paraId="25AEB604" w14:textId="77777777" w:rsidTr="003B379E">
        <w:trPr>
          <w:cantSplit/>
        </w:trPr>
        <w:tc>
          <w:tcPr>
            <w:tcW w:w="3388" w:type="dxa"/>
            <w:gridSpan w:val="2"/>
            <w:tcBorders>
              <w:left w:val="single" w:sz="12" w:space="0" w:color="auto"/>
              <w:bottom w:val="single" w:sz="12" w:space="0" w:color="auto"/>
            </w:tcBorders>
            <w:vAlign w:val="center"/>
          </w:tcPr>
          <w:p w14:paraId="73B50746" w14:textId="3E614F70" w:rsidR="00EE53E2" w:rsidRPr="00CC469E" w:rsidRDefault="00EE53E2" w:rsidP="00FE2D63">
            <w:pPr>
              <w:spacing w:after="40"/>
              <w:jc w:val="center"/>
              <w:rPr>
                <w:rFonts w:cs="Arial"/>
                <w:b/>
                <w:sz w:val="18"/>
                <w:szCs w:val="18"/>
              </w:rPr>
            </w:pPr>
            <w:r w:rsidRPr="00EE53E2">
              <w:rPr>
                <w:rFonts w:cs="Arial"/>
                <w:b/>
                <w:sz w:val="18"/>
                <w:szCs w:val="18"/>
              </w:rPr>
              <w:t xml:space="preserve">Κανονική </w:t>
            </w:r>
            <w:r>
              <w:rPr>
                <w:rFonts w:cs="Arial"/>
                <w:b/>
                <w:sz w:val="18"/>
                <w:szCs w:val="18"/>
              </w:rPr>
              <w:t xml:space="preserve">                               </w:t>
            </w:r>
            <w:r w:rsidRPr="00CC469E">
              <w:rPr>
                <w:rFonts w:cs="Arial"/>
                <w:sz w:val="24"/>
                <w:szCs w:val="24"/>
              </w:rPr>
              <w:sym w:font="Wingdings" w:char="F06F"/>
            </w:r>
          </w:p>
        </w:tc>
        <w:tc>
          <w:tcPr>
            <w:tcW w:w="6099" w:type="dxa"/>
            <w:gridSpan w:val="5"/>
            <w:tcBorders>
              <w:bottom w:val="single" w:sz="12" w:space="0" w:color="auto"/>
              <w:right w:val="single" w:sz="12" w:space="0" w:color="auto"/>
            </w:tcBorders>
            <w:vAlign w:val="center"/>
          </w:tcPr>
          <w:p w14:paraId="02E4FC46" w14:textId="36315AD9" w:rsidR="00EE53E2" w:rsidRPr="00CC469E" w:rsidRDefault="00EE53E2" w:rsidP="00FE2D63">
            <w:pPr>
              <w:spacing w:after="40"/>
              <w:rPr>
                <w:rFonts w:cs="Arial"/>
                <w:sz w:val="24"/>
                <w:szCs w:val="24"/>
              </w:rPr>
            </w:pPr>
            <w:r>
              <w:rPr>
                <w:rFonts w:cs="Arial"/>
                <w:sz w:val="24"/>
                <w:szCs w:val="24"/>
              </w:rPr>
              <w:t xml:space="preserve">                 </w:t>
            </w:r>
            <w:r w:rsidRPr="00CC469E">
              <w:rPr>
                <w:rFonts w:cs="Arial"/>
                <w:sz w:val="24"/>
                <w:szCs w:val="24"/>
              </w:rPr>
              <w:sym w:font="Wingdings" w:char="F06F"/>
            </w:r>
            <w:r>
              <w:rPr>
                <w:rFonts w:cs="Arial"/>
                <w:sz w:val="24"/>
                <w:szCs w:val="24"/>
              </w:rPr>
              <w:t xml:space="preserve">                            </w:t>
            </w:r>
            <w:r w:rsidRPr="00CC469E">
              <w:rPr>
                <w:rFonts w:cs="Arial"/>
                <w:sz w:val="24"/>
                <w:szCs w:val="24"/>
              </w:rPr>
              <w:sym w:font="Wingdings" w:char="F06F"/>
            </w:r>
            <w:r>
              <w:rPr>
                <w:rFonts w:cs="Arial"/>
                <w:sz w:val="24"/>
                <w:szCs w:val="24"/>
              </w:rPr>
              <w:t xml:space="preserve">                         </w:t>
            </w:r>
            <w:r w:rsidRPr="00CC469E">
              <w:rPr>
                <w:rFonts w:cs="Arial"/>
                <w:sz w:val="24"/>
                <w:szCs w:val="24"/>
              </w:rPr>
              <w:sym w:font="Wingdings" w:char="F06F"/>
            </w:r>
          </w:p>
        </w:tc>
      </w:tr>
      <w:tr w:rsidR="00EE53E2" w:rsidRPr="00AE072E" w14:paraId="7D8E0B98" w14:textId="77777777" w:rsidTr="003B379E">
        <w:trPr>
          <w:cantSplit/>
          <w:trHeight w:val="2206"/>
        </w:trPr>
        <w:tc>
          <w:tcPr>
            <w:tcW w:w="9487" w:type="dxa"/>
            <w:gridSpan w:val="7"/>
            <w:tcBorders>
              <w:top w:val="single" w:sz="12" w:space="0" w:color="auto"/>
              <w:left w:val="single" w:sz="12" w:space="0" w:color="auto"/>
              <w:right w:val="single" w:sz="12" w:space="0" w:color="auto"/>
            </w:tcBorders>
            <w:shd w:val="pct5" w:color="000000" w:fill="FFFFFF"/>
          </w:tcPr>
          <w:p w14:paraId="7A4FFFEE" w14:textId="1E770489" w:rsidR="00EE53E2" w:rsidRDefault="00EE53E2" w:rsidP="00EE53E2">
            <w:pPr>
              <w:spacing w:before="60"/>
              <w:rPr>
                <w:rFonts w:cs="Arial"/>
                <w:b/>
                <w:sz w:val="18"/>
              </w:rPr>
            </w:pPr>
            <w:r w:rsidRPr="00AE072E">
              <w:rPr>
                <w:rFonts w:cs="Arial"/>
                <w:b/>
                <w:sz w:val="18"/>
              </w:rPr>
              <w:t>Λεπτομέρειες αλλαγής ή διαμόρφωσης (</w:t>
            </w:r>
            <w:r>
              <w:rPr>
                <w:rFonts w:cs="Arial"/>
                <w:b/>
                <w:sz w:val="18"/>
              </w:rPr>
              <w:t>Δ</w:t>
            </w:r>
            <w:r w:rsidRPr="00AE072E">
              <w:rPr>
                <w:rFonts w:cs="Arial"/>
                <w:b/>
                <w:sz w:val="18"/>
              </w:rPr>
              <w:t>ώστε μια σύντομη περιγραφή):</w:t>
            </w:r>
          </w:p>
          <w:p w14:paraId="0F6CD5B6" w14:textId="77777777" w:rsidR="00EE53E2" w:rsidRDefault="00EE53E2" w:rsidP="00EE53E2">
            <w:pPr>
              <w:spacing w:before="60"/>
              <w:rPr>
                <w:rFonts w:cs="Arial"/>
                <w:b/>
                <w:sz w:val="18"/>
              </w:rPr>
            </w:pPr>
          </w:p>
          <w:p w14:paraId="48506B05" w14:textId="77777777" w:rsidR="00EE53E2" w:rsidRDefault="00EE53E2" w:rsidP="00EE53E2">
            <w:pPr>
              <w:spacing w:before="60"/>
              <w:rPr>
                <w:rFonts w:cs="Arial"/>
                <w:b/>
                <w:sz w:val="18"/>
              </w:rPr>
            </w:pPr>
          </w:p>
          <w:p w14:paraId="6F7C705D" w14:textId="77777777" w:rsidR="00EE53E2" w:rsidRDefault="00EE53E2" w:rsidP="00EE53E2">
            <w:pPr>
              <w:spacing w:before="60"/>
              <w:rPr>
                <w:rFonts w:cs="Arial"/>
                <w:b/>
                <w:sz w:val="18"/>
              </w:rPr>
            </w:pPr>
          </w:p>
          <w:p w14:paraId="694430F7" w14:textId="77777777" w:rsidR="00EE53E2" w:rsidRDefault="00EE53E2" w:rsidP="00EE53E2">
            <w:pPr>
              <w:spacing w:before="60"/>
              <w:rPr>
                <w:rFonts w:cs="Arial"/>
                <w:b/>
                <w:sz w:val="18"/>
              </w:rPr>
            </w:pPr>
          </w:p>
          <w:p w14:paraId="33E4AABC" w14:textId="77777777" w:rsidR="00EE53E2" w:rsidRDefault="00EE53E2" w:rsidP="00EE53E2">
            <w:pPr>
              <w:spacing w:before="60"/>
              <w:rPr>
                <w:rFonts w:cs="Arial"/>
                <w:b/>
                <w:sz w:val="18"/>
              </w:rPr>
            </w:pPr>
          </w:p>
          <w:p w14:paraId="5E62561A" w14:textId="781760AC" w:rsidR="00EE53E2" w:rsidRPr="00AE072E" w:rsidRDefault="00EE53E2" w:rsidP="00EE53E2">
            <w:pPr>
              <w:spacing w:before="60"/>
              <w:rPr>
                <w:rFonts w:cs="Arial"/>
                <w:b/>
                <w:sz w:val="18"/>
              </w:rPr>
            </w:pPr>
          </w:p>
        </w:tc>
      </w:tr>
      <w:tr w:rsidR="00EE53E2" w:rsidRPr="00AE072E" w14:paraId="0D50C6C1" w14:textId="77777777" w:rsidTr="003B379E">
        <w:trPr>
          <w:cantSplit/>
          <w:trHeight w:val="2424"/>
        </w:trPr>
        <w:tc>
          <w:tcPr>
            <w:tcW w:w="9487" w:type="dxa"/>
            <w:gridSpan w:val="7"/>
            <w:tcBorders>
              <w:top w:val="single" w:sz="12" w:space="0" w:color="auto"/>
              <w:left w:val="single" w:sz="12" w:space="0" w:color="auto"/>
              <w:right w:val="single" w:sz="12" w:space="0" w:color="auto"/>
            </w:tcBorders>
            <w:shd w:val="pct5" w:color="000000" w:fill="FFFFFF"/>
          </w:tcPr>
          <w:p w14:paraId="40E5B635" w14:textId="77777777" w:rsidR="00EE53E2" w:rsidRDefault="00EE53E2" w:rsidP="00EE53E2">
            <w:pPr>
              <w:spacing w:before="60"/>
              <w:rPr>
                <w:rFonts w:cs="Arial"/>
                <w:b/>
                <w:sz w:val="18"/>
              </w:rPr>
            </w:pPr>
            <w:r w:rsidRPr="00AE072E">
              <w:rPr>
                <w:rFonts w:cs="Arial"/>
                <w:b/>
                <w:sz w:val="18"/>
              </w:rPr>
              <w:t>Επιχειρηματικά οφέλη από την αλλαγή ή τη διαμόρφωση:</w:t>
            </w:r>
          </w:p>
          <w:p w14:paraId="5BED613C" w14:textId="77777777" w:rsidR="00EE53E2" w:rsidRDefault="00EE53E2" w:rsidP="00EE53E2">
            <w:pPr>
              <w:spacing w:before="60"/>
              <w:rPr>
                <w:rFonts w:cs="Arial"/>
                <w:b/>
                <w:sz w:val="18"/>
              </w:rPr>
            </w:pPr>
          </w:p>
          <w:p w14:paraId="01A84D17" w14:textId="77777777" w:rsidR="00EE53E2" w:rsidRDefault="00EE53E2" w:rsidP="00EE53E2">
            <w:pPr>
              <w:spacing w:before="60"/>
              <w:rPr>
                <w:rFonts w:cs="Arial"/>
                <w:b/>
                <w:sz w:val="18"/>
              </w:rPr>
            </w:pPr>
          </w:p>
          <w:p w14:paraId="58404F22" w14:textId="77777777" w:rsidR="00EE53E2" w:rsidRDefault="00EE53E2" w:rsidP="00EE53E2">
            <w:pPr>
              <w:spacing w:before="60"/>
              <w:rPr>
                <w:rFonts w:cs="Arial"/>
                <w:b/>
                <w:sz w:val="18"/>
              </w:rPr>
            </w:pPr>
          </w:p>
          <w:p w14:paraId="549EB92C" w14:textId="77777777" w:rsidR="00EE53E2" w:rsidRDefault="00EE53E2" w:rsidP="00EE53E2">
            <w:pPr>
              <w:spacing w:before="60"/>
              <w:rPr>
                <w:rFonts w:cs="Arial"/>
                <w:b/>
                <w:sz w:val="18"/>
              </w:rPr>
            </w:pPr>
          </w:p>
          <w:p w14:paraId="7AC677DB" w14:textId="77777777" w:rsidR="00EE53E2" w:rsidRDefault="00EE53E2" w:rsidP="00EE53E2">
            <w:pPr>
              <w:spacing w:before="60"/>
              <w:rPr>
                <w:rFonts w:cs="Arial"/>
                <w:b/>
                <w:sz w:val="18"/>
              </w:rPr>
            </w:pPr>
          </w:p>
          <w:p w14:paraId="70C6950B" w14:textId="6832AA91" w:rsidR="00EE53E2" w:rsidRPr="00AE072E" w:rsidRDefault="00EE53E2" w:rsidP="00EE53E2">
            <w:pPr>
              <w:spacing w:before="60"/>
              <w:rPr>
                <w:rFonts w:cs="Arial"/>
                <w:b/>
                <w:sz w:val="18"/>
              </w:rPr>
            </w:pPr>
          </w:p>
        </w:tc>
      </w:tr>
      <w:tr w:rsidR="00EE53E2" w:rsidRPr="00BE386E" w14:paraId="75BAFF71" w14:textId="77777777" w:rsidTr="003B379E">
        <w:trPr>
          <w:cantSplit/>
          <w:trHeight w:val="799"/>
        </w:trPr>
        <w:tc>
          <w:tcPr>
            <w:tcW w:w="9487" w:type="dxa"/>
            <w:gridSpan w:val="7"/>
            <w:tcBorders>
              <w:left w:val="single" w:sz="12" w:space="0" w:color="auto"/>
              <w:bottom w:val="single" w:sz="4" w:space="0" w:color="auto"/>
              <w:right w:val="single" w:sz="12" w:space="0" w:color="auto"/>
            </w:tcBorders>
            <w:vAlign w:val="center"/>
          </w:tcPr>
          <w:p w14:paraId="6EE5820C" w14:textId="5483738E" w:rsidR="00EE53E2" w:rsidRPr="00BE386E" w:rsidRDefault="00EE53E2" w:rsidP="00EE53E2">
            <w:pPr>
              <w:spacing w:before="40" w:after="100"/>
              <w:rPr>
                <w:rFonts w:cs="Arial"/>
                <w:sz w:val="18"/>
              </w:rPr>
            </w:pPr>
            <w:r>
              <w:rPr>
                <w:rFonts w:cs="Arial"/>
                <w:b/>
                <w:sz w:val="18"/>
              </w:rPr>
              <w:t>Χρήστης (Ονοματεπώνυμο):</w:t>
            </w:r>
          </w:p>
        </w:tc>
      </w:tr>
      <w:tr w:rsidR="00EE53E2" w:rsidRPr="00BE386E" w14:paraId="7EE33E6D" w14:textId="77777777" w:rsidTr="003B379E">
        <w:trPr>
          <w:cantSplit/>
          <w:trHeight w:val="299"/>
        </w:trPr>
        <w:tc>
          <w:tcPr>
            <w:tcW w:w="1427" w:type="dxa"/>
            <w:tcBorders>
              <w:left w:val="single" w:sz="12" w:space="0" w:color="auto"/>
              <w:bottom w:val="single" w:sz="4" w:space="0" w:color="auto"/>
              <w:right w:val="nil"/>
            </w:tcBorders>
            <w:vAlign w:val="center"/>
          </w:tcPr>
          <w:p w14:paraId="21E68046" w14:textId="080C5DA8" w:rsidR="00EE53E2" w:rsidRPr="00BE386E" w:rsidRDefault="00EE53E2" w:rsidP="00EE53E2">
            <w:pPr>
              <w:spacing w:before="40" w:after="100"/>
              <w:rPr>
                <w:rFonts w:cs="Arial"/>
                <w:b/>
                <w:sz w:val="18"/>
              </w:rPr>
            </w:pPr>
            <w:r>
              <w:rPr>
                <w:rFonts w:cs="Arial"/>
                <w:b/>
                <w:sz w:val="18"/>
              </w:rPr>
              <w:t>Τμήμα</w:t>
            </w:r>
          </w:p>
        </w:tc>
        <w:tc>
          <w:tcPr>
            <w:tcW w:w="2269" w:type="dxa"/>
            <w:gridSpan w:val="2"/>
            <w:tcBorders>
              <w:left w:val="single" w:sz="4" w:space="0" w:color="auto"/>
              <w:bottom w:val="single" w:sz="4" w:space="0" w:color="auto"/>
              <w:right w:val="single" w:sz="4" w:space="0" w:color="auto"/>
            </w:tcBorders>
            <w:vAlign w:val="center"/>
          </w:tcPr>
          <w:p w14:paraId="22D3B866" w14:textId="77777777" w:rsidR="00EE53E2" w:rsidRPr="00BE386E" w:rsidRDefault="00EE53E2" w:rsidP="00EE53E2">
            <w:pPr>
              <w:spacing w:before="40" w:after="100"/>
              <w:rPr>
                <w:rFonts w:cs="Arial"/>
                <w:sz w:val="18"/>
              </w:rPr>
            </w:pPr>
          </w:p>
        </w:tc>
        <w:tc>
          <w:tcPr>
            <w:tcW w:w="2569" w:type="dxa"/>
            <w:gridSpan w:val="2"/>
            <w:tcBorders>
              <w:top w:val="single" w:sz="4" w:space="0" w:color="auto"/>
              <w:left w:val="single" w:sz="4" w:space="0" w:color="auto"/>
              <w:bottom w:val="single" w:sz="4" w:space="0" w:color="auto"/>
              <w:right w:val="single" w:sz="4" w:space="0" w:color="auto"/>
            </w:tcBorders>
            <w:vAlign w:val="center"/>
          </w:tcPr>
          <w:p w14:paraId="2F55F906" w14:textId="106B3791" w:rsidR="00EE53E2" w:rsidRPr="00BE386E" w:rsidRDefault="00EE53E2" w:rsidP="00EE53E2">
            <w:pPr>
              <w:spacing w:before="40" w:after="100"/>
              <w:rPr>
                <w:rFonts w:cs="Arial"/>
                <w:b/>
                <w:sz w:val="18"/>
              </w:rPr>
            </w:pPr>
            <w:r>
              <w:rPr>
                <w:rFonts w:cs="Arial"/>
                <w:b/>
                <w:sz w:val="18"/>
              </w:rPr>
              <w:t>Υπογραφή:</w:t>
            </w:r>
          </w:p>
        </w:tc>
        <w:tc>
          <w:tcPr>
            <w:tcW w:w="3222" w:type="dxa"/>
            <w:gridSpan w:val="2"/>
            <w:tcBorders>
              <w:top w:val="single" w:sz="4" w:space="0" w:color="auto"/>
              <w:left w:val="nil"/>
              <w:bottom w:val="single" w:sz="4" w:space="0" w:color="auto"/>
              <w:right w:val="single" w:sz="12" w:space="0" w:color="auto"/>
            </w:tcBorders>
            <w:vAlign w:val="center"/>
          </w:tcPr>
          <w:p w14:paraId="103F181A" w14:textId="77777777" w:rsidR="00EE53E2" w:rsidRDefault="00EE53E2" w:rsidP="00EE53E2">
            <w:pPr>
              <w:spacing w:before="40" w:after="100"/>
              <w:rPr>
                <w:rFonts w:cs="Arial"/>
                <w:sz w:val="18"/>
              </w:rPr>
            </w:pPr>
          </w:p>
          <w:p w14:paraId="5F8C4468" w14:textId="77777777" w:rsidR="00EE53E2" w:rsidRDefault="00EE53E2" w:rsidP="00EE53E2">
            <w:pPr>
              <w:spacing w:before="40" w:after="100"/>
              <w:rPr>
                <w:rFonts w:cs="Arial"/>
                <w:sz w:val="18"/>
              </w:rPr>
            </w:pPr>
          </w:p>
          <w:p w14:paraId="23293501" w14:textId="77777777" w:rsidR="00EE53E2" w:rsidRPr="00BE386E" w:rsidRDefault="00EE53E2" w:rsidP="00EE53E2">
            <w:pPr>
              <w:spacing w:before="40" w:after="100"/>
              <w:rPr>
                <w:rFonts w:cs="Arial"/>
                <w:sz w:val="18"/>
              </w:rPr>
            </w:pPr>
          </w:p>
        </w:tc>
      </w:tr>
      <w:tr w:rsidR="00EE53E2" w:rsidRPr="00BE386E" w14:paraId="40A29F56" w14:textId="77777777" w:rsidTr="003B379E">
        <w:trPr>
          <w:cantSplit/>
          <w:trHeight w:val="844"/>
        </w:trPr>
        <w:tc>
          <w:tcPr>
            <w:tcW w:w="3696" w:type="dxa"/>
            <w:gridSpan w:val="3"/>
            <w:tcBorders>
              <w:top w:val="single" w:sz="4" w:space="0" w:color="auto"/>
              <w:left w:val="single" w:sz="12" w:space="0" w:color="auto"/>
              <w:bottom w:val="triple" w:sz="4" w:space="0" w:color="auto"/>
              <w:right w:val="single" w:sz="4" w:space="0" w:color="auto"/>
            </w:tcBorders>
          </w:tcPr>
          <w:p w14:paraId="6EDEDE58" w14:textId="041BF5B8" w:rsidR="00EE53E2" w:rsidRPr="004C52AF" w:rsidRDefault="00EE53E2" w:rsidP="00EE53E2">
            <w:pPr>
              <w:spacing w:before="60"/>
              <w:rPr>
                <w:rFonts w:cs="Arial"/>
                <w:b/>
                <w:sz w:val="18"/>
                <w:lang w:val="en-US"/>
              </w:rPr>
            </w:pPr>
            <w:r>
              <w:rPr>
                <w:rFonts w:cs="Arial"/>
                <w:b/>
                <w:sz w:val="18"/>
              </w:rPr>
              <w:t>Διευθυντής Τμήματος</w:t>
            </w:r>
            <w:r w:rsidRPr="004C52AF">
              <w:rPr>
                <w:rFonts w:cs="Arial"/>
                <w:b/>
                <w:sz w:val="18"/>
                <w:lang w:val="en-US"/>
              </w:rPr>
              <w:t xml:space="preserve"> (</w:t>
            </w:r>
            <w:r>
              <w:rPr>
                <w:rFonts w:cs="Arial"/>
                <w:b/>
                <w:sz w:val="18"/>
              </w:rPr>
              <w:t>Ονοματεπώνυμο)</w:t>
            </w:r>
            <w:r w:rsidRPr="004C52AF">
              <w:rPr>
                <w:rFonts w:cs="Arial"/>
                <w:b/>
                <w:sz w:val="18"/>
                <w:lang w:val="en-US"/>
              </w:rPr>
              <w:t>:</w:t>
            </w:r>
          </w:p>
        </w:tc>
        <w:tc>
          <w:tcPr>
            <w:tcW w:w="2569" w:type="dxa"/>
            <w:gridSpan w:val="2"/>
            <w:tcBorders>
              <w:top w:val="single" w:sz="4" w:space="0" w:color="auto"/>
              <w:left w:val="single" w:sz="4" w:space="0" w:color="auto"/>
              <w:bottom w:val="triple" w:sz="4" w:space="0" w:color="auto"/>
              <w:right w:val="single" w:sz="4" w:space="0" w:color="auto"/>
            </w:tcBorders>
          </w:tcPr>
          <w:p w14:paraId="7704D4D2" w14:textId="7BEC2A0C" w:rsidR="00EE53E2" w:rsidRPr="00887C9F" w:rsidRDefault="00EE53E2" w:rsidP="00EE53E2">
            <w:pPr>
              <w:spacing w:before="40" w:after="100"/>
              <w:rPr>
                <w:rFonts w:cs="Arial"/>
                <w:b/>
                <w:sz w:val="18"/>
              </w:rPr>
            </w:pPr>
            <w:r>
              <w:rPr>
                <w:rFonts w:cs="Arial"/>
                <w:b/>
                <w:sz w:val="18"/>
              </w:rPr>
              <w:t>Ονοματεπώνυμο</w:t>
            </w:r>
            <w:r w:rsidRPr="00887C9F">
              <w:rPr>
                <w:rFonts w:cs="Arial"/>
                <w:b/>
                <w:sz w:val="18"/>
              </w:rPr>
              <w:t>:</w:t>
            </w:r>
          </w:p>
        </w:tc>
        <w:tc>
          <w:tcPr>
            <w:tcW w:w="3222" w:type="dxa"/>
            <w:gridSpan w:val="2"/>
            <w:tcBorders>
              <w:top w:val="single" w:sz="4" w:space="0" w:color="auto"/>
              <w:left w:val="nil"/>
              <w:bottom w:val="triple" w:sz="4" w:space="0" w:color="auto"/>
              <w:right w:val="single" w:sz="12" w:space="0" w:color="auto"/>
            </w:tcBorders>
          </w:tcPr>
          <w:p w14:paraId="0F656A10" w14:textId="12B5AF63" w:rsidR="00EE53E2" w:rsidRPr="00887C9F" w:rsidRDefault="00EE53E2" w:rsidP="00EE53E2">
            <w:pPr>
              <w:spacing w:before="40" w:after="100"/>
              <w:rPr>
                <w:rFonts w:cs="Arial"/>
                <w:b/>
                <w:sz w:val="18"/>
              </w:rPr>
            </w:pPr>
            <w:r>
              <w:rPr>
                <w:rFonts w:cs="Arial"/>
                <w:b/>
                <w:sz w:val="18"/>
              </w:rPr>
              <w:t>Υπογραφή</w:t>
            </w:r>
            <w:r w:rsidRPr="00887C9F">
              <w:rPr>
                <w:rFonts w:cs="Arial"/>
                <w:b/>
                <w:sz w:val="18"/>
              </w:rPr>
              <w:t>:</w:t>
            </w:r>
          </w:p>
        </w:tc>
      </w:tr>
      <w:tr w:rsidR="00EE53E2" w:rsidRPr="00BE386E" w14:paraId="35B2DAD0" w14:textId="77777777" w:rsidTr="003B379E">
        <w:trPr>
          <w:cantSplit/>
          <w:trHeight w:val="531"/>
        </w:trPr>
        <w:tc>
          <w:tcPr>
            <w:tcW w:w="1427" w:type="dxa"/>
            <w:tcBorders>
              <w:top w:val="single" w:sz="4" w:space="0" w:color="auto"/>
              <w:left w:val="single" w:sz="12" w:space="0" w:color="auto"/>
              <w:bottom w:val="triple" w:sz="4" w:space="0" w:color="auto"/>
              <w:right w:val="nil"/>
            </w:tcBorders>
            <w:vAlign w:val="center"/>
          </w:tcPr>
          <w:p w14:paraId="39C77092" w14:textId="3B2B73F7" w:rsidR="00EE53E2" w:rsidRPr="00BE386E" w:rsidRDefault="00EE53E2" w:rsidP="00EE53E2">
            <w:pPr>
              <w:spacing w:before="40" w:after="100"/>
              <w:rPr>
                <w:rFonts w:cs="Arial"/>
                <w:b/>
                <w:sz w:val="18"/>
              </w:rPr>
            </w:pPr>
            <w:r>
              <w:rPr>
                <w:rFonts w:cs="Arial"/>
                <w:b/>
                <w:sz w:val="18"/>
              </w:rPr>
              <w:lastRenderedPageBreak/>
              <w:t>Ημερομηνία:</w:t>
            </w:r>
          </w:p>
        </w:tc>
        <w:tc>
          <w:tcPr>
            <w:tcW w:w="2269" w:type="dxa"/>
            <w:gridSpan w:val="2"/>
            <w:tcBorders>
              <w:top w:val="single" w:sz="4" w:space="0" w:color="auto"/>
              <w:left w:val="single" w:sz="4" w:space="0" w:color="auto"/>
              <w:bottom w:val="triple" w:sz="4" w:space="0" w:color="auto"/>
              <w:right w:val="single" w:sz="4" w:space="0" w:color="auto"/>
            </w:tcBorders>
            <w:vAlign w:val="center"/>
          </w:tcPr>
          <w:p w14:paraId="33367213" w14:textId="77777777" w:rsidR="00EE53E2" w:rsidRPr="00BE386E" w:rsidRDefault="00EE53E2" w:rsidP="00EE53E2">
            <w:pPr>
              <w:spacing w:before="40" w:after="100"/>
              <w:rPr>
                <w:rFonts w:cs="Arial"/>
                <w:sz w:val="18"/>
              </w:rPr>
            </w:pPr>
          </w:p>
        </w:tc>
        <w:tc>
          <w:tcPr>
            <w:tcW w:w="2569" w:type="dxa"/>
            <w:gridSpan w:val="2"/>
            <w:tcBorders>
              <w:top w:val="single" w:sz="4" w:space="0" w:color="auto"/>
              <w:left w:val="single" w:sz="4" w:space="0" w:color="auto"/>
              <w:bottom w:val="triple" w:sz="4" w:space="0" w:color="auto"/>
              <w:right w:val="single" w:sz="4" w:space="0" w:color="auto"/>
            </w:tcBorders>
            <w:vAlign w:val="center"/>
          </w:tcPr>
          <w:p w14:paraId="4AC2FEFF" w14:textId="77777777" w:rsidR="00EE53E2" w:rsidRPr="00BE386E" w:rsidRDefault="00EE53E2" w:rsidP="00EE53E2">
            <w:pPr>
              <w:spacing w:before="40" w:after="100"/>
              <w:rPr>
                <w:rFonts w:cs="Arial"/>
                <w:b/>
                <w:sz w:val="18"/>
              </w:rPr>
            </w:pPr>
            <w:r>
              <w:rPr>
                <w:rFonts w:cs="Arial"/>
                <w:b/>
                <w:sz w:val="18"/>
              </w:rPr>
              <w:t>Email :</w:t>
            </w:r>
          </w:p>
        </w:tc>
        <w:tc>
          <w:tcPr>
            <w:tcW w:w="3222" w:type="dxa"/>
            <w:gridSpan w:val="2"/>
            <w:tcBorders>
              <w:top w:val="single" w:sz="4" w:space="0" w:color="auto"/>
              <w:left w:val="nil"/>
              <w:bottom w:val="triple" w:sz="4" w:space="0" w:color="auto"/>
              <w:right w:val="single" w:sz="12" w:space="0" w:color="auto"/>
            </w:tcBorders>
            <w:vAlign w:val="center"/>
          </w:tcPr>
          <w:p w14:paraId="35BD4A0A" w14:textId="77777777" w:rsidR="00EE53E2" w:rsidRPr="00881A42" w:rsidRDefault="00EE53E2" w:rsidP="00EE53E2">
            <w:pPr>
              <w:spacing w:before="40" w:after="100"/>
              <w:rPr>
                <w:rFonts w:cs="Arial"/>
                <w:sz w:val="18"/>
              </w:rPr>
            </w:pPr>
          </w:p>
          <w:p w14:paraId="39CE2D76" w14:textId="77777777" w:rsidR="00EE53E2" w:rsidRPr="00BE386E" w:rsidRDefault="00EE53E2" w:rsidP="00EE53E2">
            <w:pPr>
              <w:spacing w:before="40" w:after="100"/>
              <w:rPr>
                <w:rFonts w:cs="Arial"/>
                <w:sz w:val="18"/>
              </w:rPr>
            </w:pPr>
          </w:p>
        </w:tc>
      </w:tr>
      <w:tr w:rsidR="00EE53E2" w:rsidRPr="00BE386E" w14:paraId="5DA7570B" w14:textId="77777777" w:rsidTr="003B379E">
        <w:trPr>
          <w:cantSplit/>
          <w:trHeight w:val="538"/>
        </w:trPr>
        <w:tc>
          <w:tcPr>
            <w:tcW w:w="9487" w:type="dxa"/>
            <w:gridSpan w:val="7"/>
            <w:tcBorders>
              <w:top w:val="single" w:sz="4" w:space="0" w:color="auto"/>
              <w:left w:val="triple" w:sz="4" w:space="0" w:color="auto"/>
              <w:bottom w:val="single" w:sz="4" w:space="0" w:color="auto"/>
              <w:right w:val="triple" w:sz="4" w:space="0" w:color="auto"/>
            </w:tcBorders>
            <w:shd w:val="clear" w:color="auto" w:fill="B4C6E7" w:themeFill="accent1" w:themeFillTint="66"/>
            <w:vAlign w:val="center"/>
          </w:tcPr>
          <w:p w14:paraId="29813A53" w14:textId="431D52BF" w:rsidR="00EE53E2" w:rsidRPr="00881A42" w:rsidRDefault="00EE53E2" w:rsidP="00EE53E2">
            <w:pPr>
              <w:spacing w:before="40" w:after="100"/>
              <w:rPr>
                <w:rFonts w:cs="Arial"/>
                <w:sz w:val="18"/>
              </w:rPr>
            </w:pPr>
            <w:r w:rsidRPr="00AE072E">
              <w:rPr>
                <w:rFonts w:cs="Arial"/>
                <w:b/>
                <w:sz w:val="18"/>
              </w:rPr>
              <w:t>Τελική έγκριση μετά την ολοκλήρωση</w:t>
            </w:r>
            <w:r>
              <w:rPr>
                <w:rFonts w:cs="Arial"/>
                <w:b/>
                <w:sz w:val="18"/>
              </w:rPr>
              <w:t xml:space="preserve"> της Αλλαγής/Διαμόρφωσης</w:t>
            </w:r>
          </w:p>
        </w:tc>
      </w:tr>
      <w:tr w:rsidR="00EE53E2" w:rsidRPr="00BE386E" w14:paraId="4167D138" w14:textId="77777777" w:rsidTr="003B379E">
        <w:trPr>
          <w:cantSplit/>
          <w:trHeight w:val="778"/>
        </w:trPr>
        <w:tc>
          <w:tcPr>
            <w:tcW w:w="1427" w:type="dxa"/>
            <w:tcBorders>
              <w:top w:val="triple" w:sz="4" w:space="0" w:color="auto"/>
              <w:left w:val="triple" w:sz="4" w:space="0" w:color="auto"/>
              <w:bottom w:val="triple" w:sz="4" w:space="0" w:color="auto"/>
              <w:right w:val="triple" w:sz="4" w:space="0" w:color="auto"/>
            </w:tcBorders>
            <w:shd w:val="clear" w:color="auto" w:fill="B4C6E7" w:themeFill="accent1" w:themeFillTint="66"/>
            <w:vAlign w:val="center"/>
          </w:tcPr>
          <w:p w14:paraId="77C3397A" w14:textId="1F5F8393" w:rsidR="00EE53E2" w:rsidRDefault="00EE53E2" w:rsidP="00EE53E2">
            <w:pPr>
              <w:spacing w:before="40" w:after="100"/>
              <w:rPr>
                <w:rFonts w:cs="Arial"/>
                <w:b/>
                <w:sz w:val="18"/>
              </w:rPr>
            </w:pPr>
            <w:r>
              <w:rPr>
                <w:rFonts w:cs="Arial"/>
                <w:b/>
                <w:sz w:val="18"/>
              </w:rPr>
              <w:t>Υπογραφή:</w:t>
            </w:r>
          </w:p>
        </w:tc>
        <w:tc>
          <w:tcPr>
            <w:tcW w:w="2269" w:type="dxa"/>
            <w:gridSpan w:val="2"/>
            <w:tcBorders>
              <w:top w:val="triple" w:sz="4" w:space="0" w:color="auto"/>
              <w:left w:val="triple" w:sz="4" w:space="0" w:color="auto"/>
              <w:bottom w:val="triple" w:sz="4" w:space="0" w:color="auto"/>
              <w:right w:val="single" w:sz="4" w:space="0" w:color="auto"/>
            </w:tcBorders>
            <w:shd w:val="clear" w:color="auto" w:fill="B4C6E7" w:themeFill="accent1" w:themeFillTint="66"/>
            <w:vAlign w:val="center"/>
          </w:tcPr>
          <w:p w14:paraId="17810086" w14:textId="77777777" w:rsidR="00EE53E2" w:rsidRDefault="00EE53E2" w:rsidP="00EE53E2">
            <w:pPr>
              <w:spacing w:before="40" w:after="100"/>
              <w:rPr>
                <w:rFonts w:cs="Arial"/>
                <w:sz w:val="18"/>
              </w:rPr>
            </w:pPr>
          </w:p>
        </w:tc>
        <w:tc>
          <w:tcPr>
            <w:tcW w:w="2569" w:type="dxa"/>
            <w:gridSpan w:val="2"/>
            <w:tcBorders>
              <w:top w:val="triple" w:sz="4" w:space="0" w:color="auto"/>
              <w:left w:val="single" w:sz="4" w:space="0" w:color="auto"/>
              <w:bottom w:val="triple" w:sz="4" w:space="0" w:color="auto"/>
              <w:right w:val="triple" w:sz="4" w:space="0" w:color="auto"/>
            </w:tcBorders>
            <w:shd w:val="clear" w:color="auto" w:fill="B4C6E7" w:themeFill="accent1" w:themeFillTint="66"/>
            <w:vAlign w:val="center"/>
          </w:tcPr>
          <w:p w14:paraId="4AFDCA41" w14:textId="2B77A4EB" w:rsidR="00EE53E2" w:rsidRDefault="00EE53E2" w:rsidP="00EE53E2">
            <w:pPr>
              <w:spacing w:before="40" w:after="100"/>
              <w:rPr>
                <w:rFonts w:cs="Arial"/>
                <w:b/>
                <w:sz w:val="18"/>
              </w:rPr>
            </w:pPr>
            <w:r>
              <w:rPr>
                <w:rFonts w:cs="Arial"/>
                <w:b/>
                <w:sz w:val="18"/>
              </w:rPr>
              <w:t>Ημερομηνία</w:t>
            </w:r>
          </w:p>
        </w:tc>
        <w:tc>
          <w:tcPr>
            <w:tcW w:w="3222" w:type="dxa"/>
            <w:gridSpan w:val="2"/>
            <w:tcBorders>
              <w:top w:val="triple" w:sz="4" w:space="0" w:color="auto"/>
              <w:left w:val="triple" w:sz="4" w:space="0" w:color="auto"/>
              <w:bottom w:val="triple" w:sz="4" w:space="0" w:color="auto"/>
              <w:right w:val="triple" w:sz="4" w:space="0" w:color="auto"/>
            </w:tcBorders>
            <w:shd w:val="clear" w:color="auto" w:fill="B4C6E7" w:themeFill="accent1" w:themeFillTint="66"/>
            <w:vAlign w:val="center"/>
          </w:tcPr>
          <w:p w14:paraId="0544F496" w14:textId="77777777" w:rsidR="00EE53E2" w:rsidRPr="00881A42" w:rsidRDefault="00EE53E2" w:rsidP="00EE53E2">
            <w:pPr>
              <w:spacing w:before="40" w:after="100"/>
              <w:rPr>
                <w:rFonts w:cs="Arial"/>
                <w:sz w:val="18"/>
              </w:rPr>
            </w:pPr>
          </w:p>
        </w:tc>
      </w:tr>
      <w:tr w:rsidR="00EE53E2" w:rsidRPr="00BE386E" w14:paraId="47AAF36B" w14:textId="77777777" w:rsidTr="003B379E">
        <w:trPr>
          <w:cantSplit/>
          <w:trHeight w:val="818"/>
        </w:trPr>
        <w:tc>
          <w:tcPr>
            <w:tcW w:w="1427" w:type="dxa"/>
            <w:tcBorders>
              <w:top w:val="triple" w:sz="4" w:space="0" w:color="auto"/>
              <w:left w:val="triple" w:sz="4" w:space="0" w:color="auto"/>
              <w:bottom w:val="triple" w:sz="4" w:space="0" w:color="auto"/>
              <w:right w:val="triple" w:sz="4" w:space="0" w:color="auto"/>
            </w:tcBorders>
            <w:shd w:val="clear" w:color="auto" w:fill="B4C6E7" w:themeFill="accent1" w:themeFillTint="66"/>
            <w:vAlign w:val="center"/>
          </w:tcPr>
          <w:p w14:paraId="46D22A0F" w14:textId="76D335A6" w:rsidR="00EE53E2" w:rsidRDefault="00EE53E2" w:rsidP="00EE53E2">
            <w:pPr>
              <w:spacing w:before="40" w:after="100"/>
              <w:rPr>
                <w:rFonts w:cs="Arial"/>
                <w:b/>
                <w:sz w:val="18"/>
              </w:rPr>
            </w:pPr>
            <w:r>
              <w:rPr>
                <w:rFonts w:cs="Arial"/>
                <w:b/>
                <w:sz w:val="18"/>
              </w:rPr>
              <w:t>Σχόλια</w:t>
            </w:r>
          </w:p>
        </w:tc>
        <w:tc>
          <w:tcPr>
            <w:tcW w:w="8060" w:type="dxa"/>
            <w:gridSpan w:val="6"/>
            <w:tcBorders>
              <w:top w:val="single" w:sz="4" w:space="0" w:color="auto"/>
              <w:left w:val="triple" w:sz="4" w:space="0" w:color="auto"/>
              <w:bottom w:val="triple" w:sz="4" w:space="0" w:color="auto"/>
              <w:right w:val="triple" w:sz="4" w:space="0" w:color="auto"/>
            </w:tcBorders>
            <w:shd w:val="clear" w:color="auto" w:fill="B4C6E7" w:themeFill="accent1" w:themeFillTint="66"/>
            <w:vAlign w:val="center"/>
          </w:tcPr>
          <w:p w14:paraId="07A45DB1" w14:textId="77777777" w:rsidR="00EE53E2" w:rsidRPr="00881A42" w:rsidRDefault="00EE53E2" w:rsidP="00EE53E2">
            <w:pPr>
              <w:spacing w:before="40" w:after="100"/>
              <w:rPr>
                <w:rFonts w:cs="Arial"/>
                <w:sz w:val="18"/>
              </w:rPr>
            </w:pPr>
          </w:p>
        </w:tc>
      </w:tr>
    </w:tbl>
    <w:p w14:paraId="204E0816" w14:textId="56F5BD1B" w:rsidR="00AE072E" w:rsidRDefault="00AE072E" w:rsidP="00767371">
      <w:r w:rsidRPr="00AE072E">
        <w:t xml:space="preserve">*Για αλλαγές μεγάλης κλίμακας απαιτούνται εγκρίσεις από τον Προϊστάμενο του Τμήματος </w:t>
      </w:r>
      <w:r w:rsidR="00767371">
        <w:t>Λογιστηρίου του [Όνομα Οργανισμού]</w:t>
      </w:r>
    </w:p>
    <w:p w14:paraId="48C07C24" w14:textId="78EF5312" w:rsidR="00CC080F" w:rsidRPr="00B92ACF" w:rsidRDefault="00CC080F">
      <w:r w:rsidRPr="00B92ACF">
        <w:br w:type="page"/>
      </w:r>
    </w:p>
    <w:tbl>
      <w:tblPr>
        <w:tblpPr w:leftFromText="180" w:rightFromText="180" w:vertAnchor="page" w:horzAnchor="margin" w:tblpXSpec="center" w:tblpY="1198"/>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1362"/>
        <w:gridCol w:w="850"/>
        <w:gridCol w:w="2242"/>
        <w:gridCol w:w="3007"/>
      </w:tblGrid>
      <w:tr w:rsidR="00CC080F" w:rsidRPr="00CC080F" w14:paraId="6680607E" w14:textId="77777777" w:rsidTr="00FE2D63">
        <w:trPr>
          <w:cantSplit/>
        </w:trPr>
        <w:tc>
          <w:tcPr>
            <w:tcW w:w="9487" w:type="dxa"/>
            <w:gridSpan w:val="5"/>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455B9C1A" w14:textId="2B002E1D" w:rsidR="00CC080F" w:rsidRPr="00CC080F" w:rsidRDefault="00CC080F" w:rsidP="000A18C5">
            <w:pPr>
              <w:spacing w:before="60"/>
              <w:rPr>
                <w:rFonts w:cs="Arial"/>
                <w:b/>
                <w:sz w:val="18"/>
              </w:rPr>
            </w:pPr>
            <w:r w:rsidRPr="00FE2D63">
              <w:rPr>
                <w:rFonts w:cs="Arial"/>
                <w:b/>
                <w:sz w:val="20"/>
              </w:rPr>
              <w:lastRenderedPageBreak/>
              <w:t xml:space="preserve">Ενότητα Β. Αξιολόγηση αιτήματος </w:t>
            </w:r>
            <w:r w:rsidR="000A18C5">
              <w:rPr>
                <w:rFonts w:cs="Arial"/>
                <w:b/>
                <w:sz w:val="20"/>
              </w:rPr>
              <w:t>Α</w:t>
            </w:r>
            <w:r w:rsidRPr="00FE2D63">
              <w:rPr>
                <w:rFonts w:cs="Arial"/>
                <w:b/>
                <w:sz w:val="20"/>
              </w:rPr>
              <w:t xml:space="preserve">λλαγής &amp; </w:t>
            </w:r>
            <w:r w:rsidR="000A18C5">
              <w:rPr>
                <w:rFonts w:cs="Arial"/>
                <w:b/>
                <w:sz w:val="20"/>
              </w:rPr>
              <w:t>Δ</w:t>
            </w:r>
            <w:r w:rsidRPr="00FE2D63">
              <w:rPr>
                <w:rFonts w:cs="Arial"/>
                <w:b/>
                <w:sz w:val="20"/>
              </w:rPr>
              <w:t>ιαμόρφωσης</w:t>
            </w:r>
          </w:p>
        </w:tc>
      </w:tr>
      <w:tr w:rsidR="00CC080F" w:rsidRPr="00CC080F" w14:paraId="28BE3ED4" w14:textId="77777777" w:rsidTr="00FE2D63">
        <w:trPr>
          <w:cantSplit/>
        </w:trPr>
        <w:tc>
          <w:tcPr>
            <w:tcW w:w="9487" w:type="dxa"/>
            <w:gridSpan w:val="5"/>
            <w:tcBorders>
              <w:top w:val="single" w:sz="12" w:space="0" w:color="auto"/>
              <w:left w:val="single" w:sz="12" w:space="0" w:color="auto"/>
              <w:right w:val="single" w:sz="12" w:space="0" w:color="auto"/>
            </w:tcBorders>
            <w:shd w:val="clear" w:color="auto" w:fill="D5DCE4" w:themeFill="text2" w:themeFillTint="33"/>
          </w:tcPr>
          <w:p w14:paraId="10B91DF0" w14:textId="0543386F" w:rsidR="00CC080F" w:rsidRPr="00CC080F" w:rsidRDefault="00CC080F" w:rsidP="00CF3A96">
            <w:pPr>
              <w:rPr>
                <w:rFonts w:cs="Arial"/>
                <w:b/>
                <w:sz w:val="18"/>
              </w:rPr>
            </w:pPr>
            <w:r>
              <w:rPr>
                <w:rFonts w:cs="Arial"/>
                <w:sz w:val="16"/>
                <w:szCs w:val="16"/>
                <w:lang w:val="en-US"/>
              </w:rPr>
              <w:t>H</w:t>
            </w:r>
            <w:r w:rsidRPr="00CC080F">
              <w:rPr>
                <w:rFonts w:cs="Arial"/>
                <w:sz w:val="16"/>
                <w:szCs w:val="16"/>
              </w:rPr>
              <w:t xml:space="preserve">. </w:t>
            </w:r>
            <w:r w:rsidR="00EC001E">
              <w:rPr>
                <w:rFonts w:cs="Arial"/>
                <w:sz w:val="16"/>
                <w:szCs w:val="16"/>
              </w:rPr>
              <w:t>η Αίτηση</w:t>
            </w:r>
            <w:r w:rsidR="00EC001E" w:rsidRPr="00CC080F">
              <w:rPr>
                <w:rFonts w:cs="Arial"/>
                <w:sz w:val="16"/>
                <w:szCs w:val="16"/>
              </w:rPr>
              <w:t xml:space="preserve"> </w:t>
            </w:r>
            <w:r w:rsidR="00EC001E">
              <w:rPr>
                <w:rFonts w:cs="Arial"/>
                <w:sz w:val="16"/>
                <w:szCs w:val="16"/>
              </w:rPr>
              <w:t>Α</w:t>
            </w:r>
            <w:r w:rsidRPr="00CC080F">
              <w:rPr>
                <w:rFonts w:cs="Arial"/>
                <w:sz w:val="16"/>
                <w:szCs w:val="16"/>
              </w:rPr>
              <w:t xml:space="preserve">λλαγής &amp; </w:t>
            </w:r>
            <w:r w:rsidR="00EC001E">
              <w:rPr>
                <w:rFonts w:cs="Arial"/>
                <w:sz w:val="16"/>
                <w:szCs w:val="16"/>
              </w:rPr>
              <w:t>Δ</w:t>
            </w:r>
            <w:r w:rsidRPr="00CC080F">
              <w:rPr>
                <w:rFonts w:cs="Arial"/>
                <w:sz w:val="16"/>
                <w:szCs w:val="16"/>
              </w:rPr>
              <w:t>ιαμόρφωσης πρέπει να συμπληρωθεί από τον Χρήστη. Μόλις συμπληρωθεί, το έντυπο θα πρέπει να προωθηθεί στο</w:t>
            </w:r>
            <w:r w:rsidR="005D6F81">
              <w:rPr>
                <w:rFonts w:cs="Arial"/>
                <w:sz w:val="16"/>
                <w:szCs w:val="16"/>
              </w:rPr>
              <w:t xml:space="preserve"> </w:t>
            </w:r>
            <w:r w:rsidR="000D0946">
              <w:rPr>
                <w:rFonts w:cs="Arial"/>
                <w:sz w:val="16"/>
                <w:szCs w:val="16"/>
              </w:rPr>
              <w:t>Υπεύθυνο</w:t>
            </w:r>
            <w:r w:rsidR="005D6F81">
              <w:rPr>
                <w:rFonts w:cs="Arial"/>
                <w:sz w:val="16"/>
                <w:szCs w:val="16"/>
              </w:rPr>
              <w:t xml:space="preserve"> </w:t>
            </w:r>
            <w:r w:rsidR="00CF3A96">
              <w:rPr>
                <w:rFonts w:cs="Arial"/>
                <w:sz w:val="16"/>
                <w:szCs w:val="16"/>
              </w:rPr>
              <w:t>άτομο Πληροφορικής</w:t>
            </w:r>
            <w:r w:rsidR="005D6F81">
              <w:rPr>
                <w:rFonts w:cs="Arial"/>
                <w:sz w:val="16"/>
                <w:szCs w:val="16"/>
              </w:rPr>
              <w:t xml:space="preserve"> (ΔΑ)</w:t>
            </w:r>
            <w:r w:rsidRPr="00CC080F">
              <w:rPr>
                <w:rFonts w:cs="Arial"/>
                <w:sz w:val="16"/>
                <w:szCs w:val="16"/>
              </w:rPr>
              <w:t xml:space="preserve"> για αξιολόγηση.</w:t>
            </w:r>
          </w:p>
        </w:tc>
      </w:tr>
      <w:tr w:rsidR="00CC080F" w:rsidRPr="009B778D" w14:paraId="4C21410F" w14:textId="77777777" w:rsidTr="00CC080F">
        <w:trPr>
          <w:cantSplit/>
        </w:trPr>
        <w:tc>
          <w:tcPr>
            <w:tcW w:w="9487" w:type="dxa"/>
            <w:gridSpan w:val="5"/>
            <w:tcBorders>
              <w:top w:val="single" w:sz="12" w:space="0" w:color="auto"/>
              <w:left w:val="single" w:sz="12" w:space="0" w:color="auto"/>
              <w:right w:val="single" w:sz="12" w:space="0" w:color="auto"/>
            </w:tcBorders>
          </w:tcPr>
          <w:p w14:paraId="257D1F29" w14:textId="5570C3E5" w:rsidR="00CC080F" w:rsidRPr="009B778D" w:rsidRDefault="00CC080F" w:rsidP="00CC080F">
            <w:pPr>
              <w:numPr>
                <w:ilvl w:val="0"/>
                <w:numId w:val="31"/>
              </w:numPr>
              <w:spacing w:after="40"/>
              <w:jc w:val="center"/>
              <w:rPr>
                <w:rFonts w:cs="Arial"/>
                <w:b/>
                <w:sz w:val="18"/>
                <w:lang w:val="en-US"/>
              </w:rPr>
            </w:pPr>
            <w:r>
              <w:rPr>
                <w:rFonts w:cs="Arial"/>
                <w:b/>
                <w:sz w:val="18"/>
              </w:rPr>
              <w:t>Αξιολόγηση Αιτήματος</w:t>
            </w:r>
          </w:p>
        </w:tc>
      </w:tr>
      <w:tr w:rsidR="00CC080F" w:rsidRPr="00CC080F" w14:paraId="00433C79" w14:textId="77777777" w:rsidTr="00CC080F">
        <w:trPr>
          <w:cantSplit/>
        </w:trPr>
        <w:tc>
          <w:tcPr>
            <w:tcW w:w="9487" w:type="dxa"/>
            <w:gridSpan w:val="5"/>
            <w:tcBorders>
              <w:left w:val="single" w:sz="12" w:space="0" w:color="auto"/>
              <w:right w:val="single" w:sz="12" w:space="0" w:color="auto"/>
            </w:tcBorders>
            <w:vAlign w:val="center"/>
          </w:tcPr>
          <w:p w14:paraId="32C9BC22" w14:textId="6EA59E65" w:rsidR="00CC080F" w:rsidRPr="00CC080F" w:rsidRDefault="00CC080F" w:rsidP="00CC080F">
            <w:pPr>
              <w:spacing w:after="40"/>
              <w:rPr>
                <w:rFonts w:cs="Arial"/>
                <w:sz w:val="18"/>
              </w:rPr>
            </w:pPr>
            <w:r w:rsidRPr="00CC080F">
              <w:rPr>
                <w:rFonts w:cs="Arial"/>
                <w:sz w:val="16"/>
                <w:szCs w:val="16"/>
              </w:rPr>
              <w:t>Το αίτημα αλλαγής ή διαμόρφωσης:</w:t>
            </w:r>
          </w:p>
        </w:tc>
      </w:tr>
      <w:tr w:rsidR="00CC080F" w:rsidRPr="00BE386E" w14:paraId="6735EC86" w14:textId="77777777" w:rsidTr="00CC080F">
        <w:trPr>
          <w:cantSplit/>
        </w:trPr>
        <w:tc>
          <w:tcPr>
            <w:tcW w:w="2026" w:type="dxa"/>
            <w:tcBorders>
              <w:left w:val="single" w:sz="12" w:space="0" w:color="auto"/>
              <w:right w:val="nil"/>
            </w:tcBorders>
            <w:shd w:val="clear" w:color="auto" w:fill="BFBFBF"/>
            <w:vAlign w:val="center"/>
          </w:tcPr>
          <w:p w14:paraId="2E739273" w14:textId="62D709F3" w:rsidR="00CC080F" w:rsidRPr="00BE386E" w:rsidRDefault="00CC080F" w:rsidP="00CC080F">
            <w:pPr>
              <w:spacing w:after="40"/>
              <w:jc w:val="right"/>
              <w:rPr>
                <w:rFonts w:cs="Arial"/>
                <w:b/>
                <w:sz w:val="18"/>
              </w:rPr>
            </w:pPr>
            <w:r w:rsidRPr="00CC080F">
              <w:rPr>
                <w:rFonts w:cs="Arial"/>
                <w:b/>
                <w:sz w:val="18"/>
              </w:rPr>
              <w:t xml:space="preserve">Εγκρίθηκε </w:t>
            </w:r>
            <w:r>
              <w:rPr>
                <w:rFonts w:cs="Arial"/>
                <w:b/>
                <w:sz w:val="18"/>
              </w:rPr>
              <w:t>:</w:t>
            </w:r>
          </w:p>
        </w:tc>
        <w:tc>
          <w:tcPr>
            <w:tcW w:w="1362" w:type="dxa"/>
            <w:tcBorders>
              <w:left w:val="single" w:sz="4" w:space="0" w:color="auto"/>
            </w:tcBorders>
            <w:shd w:val="clear" w:color="auto" w:fill="BFBFBF"/>
            <w:vAlign w:val="center"/>
          </w:tcPr>
          <w:p w14:paraId="22C60ADD" w14:textId="77777777" w:rsidR="00CC080F" w:rsidRPr="00BE386E" w:rsidRDefault="00CC080F" w:rsidP="00CC080F">
            <w:pPr>
              <w:spacing w:after="40"/>
              <w:jc w:val="center"/>
              <w:rPr>
                <w:rFonts w:cs="Arial"/>
                <w:b/>
                <w:sz w:val="18"/>
              </w:rPr>
            </w:pPr>
            <w:r w:rsidRPr="00BE386E">
              <w:rPr>
                <w:rFonts w:cs="Arial"/>
                <w:sz w:val="24"/>
              </w:rPr>
              <w:sym w:font="Wingdings" w:char="F06F"/>
            </w:r>
          </w:p>
        </w:tc>
        <w:tc>
          <w:tcPr>
            <w:tcW w:w="3092" w:type="dxa"/>
            <w:gridSpan w:val="2"/>
            <w:shd w:val="clear" w:color="auto" w:fill="BFBFBF"/>
            <w:vAlign w:val="center"/>
          </w:tcPr>
          <w:p w14:paraId="229B9448" w14:textId="7A7DBF2E" w:rsidR="00CC080F" w:rsidRPr="00BE386E" w:rsidRDefault="00CC080F" w:rsidP="00CC080F">
            <w:pPr>
              <w:spacing w:after="40"/>
              <w:jc w:val="right"/>
              <w:rPr>
                <w:rFonts w:cs="Arial"/>
                <w:b/>
                <w:sz w:val="18"/>
              </w:rPr>
            </w:pPr>
            <w:r w:rsidRPr="00CC080F">
              <w:rPr>
                <w:rFonts w:cs="Arial"/>
                <w:b/>
                <w:sz w:val="18"/>
              </w:rPr>
              <w:t>Απορρίφθηκε</w:t>
            </w:r>
            <w:r>
              <w:rPr>
                <w:rFonts w:cs="Arial"/>
                <w:b/>
                <w:sz w:val="18"/>
              </w:rPr>
              <w:t>:</w:t>
            </w:r>
          </w:p>
        </w:tc>
        <w:tc>
          <w:tcPr>
            <w:tcW w:w="3007" w:type="dxa"/>
            <w:tcBorders>
              <w:right w:val="single" w:sz="12" w:space="0" w:color="auto"/>
            </w:tcBorders>
            <w:shd w:val="clear" w:color="auto" w:fill="BFBFBF"/>
            <w:vAlign w:val="center"/>
          </w:tcPr>
          <w:p w14:paraId="45945962" w14:textId="77777777" w:rsidR="00CC080F" w:rsidRPr="00BE386E" w:rsidRDefault="00CC080F" w:rsidP="00CC080F">
            <w:pPr>
              <w:spacing w:after="40"/>
              <w:jc w:val="center"/>
              <w:rPr>
                <w:rFonts w:cs="Arial"/>
                <w:sz w:val="18"/>
                <w:lang w:val="en-US"/>
              </w:rPr>
            </w:pPr>
            <w:r w:rsidRPr="00BE386E">
              <w:rPr>
                <w:rFonts w:cs="Arial"/>
                <w:sz w:val="24"/>
              </w:rPr>
              <w:sym w:font="Wingdings" w:char="F06F"/>
            </w:r>
          </w:p>
        </w:tc>
      </w:tr>
      <w:tr w:rsidR="00CC080F" w:rsidRPr="009B778D" w14:paraId="4B5E640A" w14:textId="77777777" w:rsidTr="00CC080F">
        <w:trPr>
          <w:cantSplit/>
        </w:trPr>
        <w:tc>
          <w:tcPr>
            <w:tcW w:w="9487" w:type="dxa"/>
            <w:gridSpan w:val="5"/>
            <w:tcBorders>
              <w:top w:val="single" w:sz="12" w:space="0" w:color="auto"/>
              <w:left w:val="single" w:sz="12" w:space="0" w:color="auto"/>
              <w:right w:val="single" w:sz="12" w:space="0" w:color="auto"/>
            </w:tcBorders>
          </w:tcPr>
          <w:p w14:paraId="1ABFCE69" w14:textId="523F590D" w:rsidR="00CC080F" w:rsidRPr="009B778D" w:rsidRDefault="00CC080F" w:rsidP="00CC080F">
            <w:pPr>
              <w:numPr>
                <w:ilvl w:val="0"/>
                <w:numId w:val="31"/>
              </w:numPr>
              <w:spacing w:after="40"/>
              <w:jc w:val="center"/>
              <w:rPr>
                <w:rFonts w:cs="Arial"/>
                <w:b/>
                <w:sz w:val="18"/>
                <w:lang w:val="en-US"/>
              </w:rPr>
            </w:pPr>
            <w:r>
              <w:rPr>
                <w:rFonts w:cs="Arial"/>
                <w:b/>
                <w:sz w:val="18"/>
              </w:rPr>
              <w:t>Αιτιολόγηση</w:t>
            </w:r>
          </w:p>
        </w:tc>
      </w:tr>
      <w:tr w:rsidR="00CC080F" w:rsidRPr="004F11C8" w14:paraId="38505B36" w14:textId="77777777" w:rsidTr="00CC080F">
        <w:trPr>
          <w:cantSplit/>
        </w:trPr>
        <w:tc>
          <w:tcPr>
            <w:tcW w:w="9487" w:type="dxa"/>
            <w:gridSpan w:val="5"/>
            <w:tcBorders>
              <w:top w:val="single" w:sz="12" w:space="0" w:color="auto"/>
              <w:left w:val="single" w:sz="12" w:space="0" w:color="auto"/>
              <w:right w:val="single" w:sz="12" w:space="0" w:color="auto"/>
            </w:tcBorders>
            <w:shd w:val="pct5" w:color="000000" w:fill="FFFFFF"/>
          </w:tcPr>
          <w:p w14:paraId="0C8C8954" w14:textId="25811CF2" w:rsidR="00CC080F" w:rsidRDefault="00CC080F" w:rsidP="00CC080F">
            <w:pPr>
              <w:spacing w:before="60"/>
              <w:rPr>
                <w:rFonts w:cs="Arial"/>
                <w:b/>
                <w:sz w:val="18"/>
                <w:lang w:val="en-US"/>
              </w:rPr>
            </w:pPr>
            <w:r w:rsidRPr="00CC080F">
              <w:rPr>
                <w:rFonts w:cs="Arial"/>
                <w:b/>
                <w:sz w:val="18"/>
                <w:lang w:val="en-US"/>
              </w:rPr>
              <w:t>Αιτιολόγηση έγκρισης/απόρριψης:</w:t>
            </w:r>
          </w:p>
          <w:p w14:paraId="067D021C" w14:textId="77777777" w:rsidR="00CC080F" w:rsidRDefault="00CC080F" w:rsidP="00CC080F">
            <w:pPr>
              <w:spacing w:before="60"/>
              <w:rPr>
                <w:rFonts w:cs="Arial"/>
                <w:b/>
                <w:sz w:val="18"/>
                <w:lang w:val="en-US"/>
              </w:rPr>
            </w:pPr>
          </w:p>
          <w:p w14:paraId="04C68E31" w14:textId="77777777" w:rsidR="00CC080F" w:rsidRDefault="00CC080F" w:rsidP="00CC080F">
            <w:pPr>
              <w:spacing w:before="60"/>
              <w:rPr>
                <w:rFonts w:cs="Arial"/>
                <w:b/>
                <w:sz w:val="18"/>
                <w:lang w:val="en-US"/>
              </w:rPr>
            </w:pPr>
          </w:p>
          <w:p w14:paraId="5049B31C" w14:textId="77777777" w:rsidR="00CC080F" w:rsidRDefault="00CC080F" w:rsidP="00CC080F">
            <w:pPr>
              <w:spacing w:before="60"/>
              <w:rPr>
                <w:rFonts w:cs="Arial"/>
                <w:b/>
                <w:sz w:val="18"/>
                <w:lang w:val="en-US"/>
              </w:rPr>
            </w:pPr>
          </w:p>
          <w:p w14:paraId="366913B0" w14:textId="77777777" w:rsidR="00CC080F" w:rsidRDefault="00CC080F" w:rsidP="00CC080F">
            <w:pPr>
              <w:spacing w:before="60"/>
              <w:rPr>
                <w:rFonts w:cs="Arial"/>
                <w:b/>
                <w:sz w:val="18"/>
                <w:lang w:val="en-US"/>
              </w:rPr>
            </w:pPr>
          </w:p>
          <w:p w14:paraId="78250A98" w14:textId="77777777" w:rsidR="00CC080F" w:rsidRDefault="00CC080F" w:rsidP="00CC080F">
            <w:pPr>
              <w:spacing w:before="60"/>
              <w:rPr>
                <w:rFonts w:cs="Arial"/>
                <w:b/>
                <w:sz w:val="18"/>
                <w:lang w:val="en-US"/>
              </w:rPr>
            </w:pPr>
          </w:p>
          <w:p w14:paraId="40146A3F" w14:textId="77777777" w:rsidR="00CC080F" w:rsidRDefault="00CC080F" w:rsidP="00CC080F">
            <w:pPr>
              <w:spacing w:before="60"/>
              <w:rPr>
                <w:rFonts w:cs="Arial"/>
                <w:b/>
                <w:sz w:val="18"/>
                <w:lang w:val="en-US"/>
              </w:rPr>
            </w:pPr>
          </w:p>
          <w:p w14:paraId="6A3CC4A2" w14:textId="77777777" w:rsidR="00CC080F" w:rsidRPr="004F11C8" w:rsidRDefault="00CC080F" w:rsidP="00CC080F">
            <w:pPr>
              <w:spacing w:before="60"/>
              <w:jc w:val="center"/>
              <w:rPr>
                <w:rFonts w:cs="Arial"/>
                <w:b/>
                <w:sz w:val="18"/>
                <w:lang w:val="en-US"/>
              </w:rPr>
            </w:pPr>
          </w:p>
        </w:tc>
      </w:tr>
      <w:tr w:rsidR="00CC080F" w:rsidRPr="009B778D" w14:paraId="7A6AB555" w14:textId="77777777" w:rsidTr="00CC080F">
        <w:trPr>
          <w:cantSplit/>
        </w:trPr>
        <w:tc>
          <w:tcPr>
            <w:tcW w:w="9487" w:type="dxa"/>
            <w:gridSpan w:val="5"/>
            <w:tcBorders>
              <w:top w:val="single" w:sz="12" w:space="0" w:color="auto"/>
              <w:left w:val="single" w:sz="12" w:space="0" w:color="auto"/>
              <w:right w:val="single" w:sz="12" w:space="0" w:color="auto"/>
            </w:tcBorders>
          </w:tcPr>
          <w:p w14:paraId="7DC7F0B8" w14:textId="77777777" w:rsidR="00CC080F" w:rsidRPr="009B778D" w:rsidRDefault="00CC080F" w:rsidP="00CC080F">
            <w:pPr>
              <w:numPr>
                <w:ilvl w:val="0"/>
                <w:numId w:val="31"/>
              </w:numPr>
              <w:spacing w:after="40"/>
              <w:jc w:val="center"/>
              <w:rPr>
                <w:rFonts w:cs="Arial"/>
                <w:b/>
                <w:sz w:val="18"/>
                <w:lang w:val="en-US"/>
              </w:rPr>
            </w:pPr>
            <w:r>
              <w:rPr>
                <w:rFonts w:cs="Arial"/>
                <w:b/>
                <w:sz w:val="18"/>
                <w:lang w:val="en-US"/>
              </w:rPr>
              <w:t>Risks</w:t>
            </w:r>
          </w:p>
        </w:tc>
      </w:tr>
      <w:tr w:rsidR="00CC080F" w:rsidRPr="004F11C8" w14:paraId="1FA3EADF" w14:textId="77777777" w:rsidTr="00CC080F">
        <w:trPr>
          <w:cantSplit/>
        </w:trPr>
        <w:tc>
          <w:tcPr>
            <w:tcW w:w="9487" w:type="dxa"/>
            <w:gridSpan w:val="5"/>
            <w:tcBorders>
              <w:top w:val="single" w:sz="12" w:space="0" w:color="auto"/>
              <w:left w:val="single" w:sz="12" w:space="0" w:color="auto"/>
              <w:bottom w:val="single" w:sz="12" w:space="0" w:color="auto"/>
              <w:right w:val="single" w:sz="12" w:space="0" w:color="auto"/>
            </w:tcBorders>
            <w:shd w:val="pct5" w:color="000000" w:fill="FFFFFF"/>
          </w:tcPr>
          <w:p w14:paraId="3345DB61" w14:textId="61171D9A" w:rsidR="00CC080F" w:rsidRDefault="00CC080F" w:rsidP="00CC080F">
            <w:pPr>
              <w:spacing w:before="60"/>
              <w:rPr>
                <w:rFonts w:cs="Arial"/>
                <w:b/>
                <w:sz w:val="18"/>
                <w:lang w:val="en-US"/>
              </w:rPr>
            </w:pPr>
            <w:r w:rsidRPr="00CC080F">
              <w:rPr>
                <w:rFonts w:cs="Arial"/>
                <w:b/>
                <w:sz w:val="18"/>
                <w:lang w:val="en-US"/>
              </w:rPr>
              <w:t>Γνωστοί και αναγνωρισμένοι κίνδυνοι:</w:t>
            </w:r>
          </w:p>
          <w:p w14:paraId="19FDF59A" w14:textId="77777777" w:rsidR="00CC080F" w:rsidRDefault="00CC080F" w:rsidP="00CC080F">
            <w:pPr>
              <w:spacing w:before="60"/>
              <w:rPr>
                <w:rFonts w:cs="Arial"/>
                <w:b/>
                <w:sz w:val="18"/>
                <w:lang w:val="en-US"/>
              </w:rPr>
            </w:pPr>
          </w:p>
          <w:p w14:paraId="3EC3D4DC" w14:textId="77777777" w:rsidR="00CC080F" w:rsidRDefault="00CC080F" w:rsidP="00CC080F">
            <w:pPr>
              <w:spacing w:before="60"/>
              <w:rPr>
                <w:rFonts w:cs="Arial"/>
                <w:b/>
                <w:sz w:val="18"/>
                <w:lang w:val="en-US"/>
              </w:rPr>
            </w:pPr>
          </w:p>
          <w:p w14:paraId="79C9D36F" w14:textId="77777777" w:rsidR="00CC080F" w:rsidRDefault="00CC080F" w:rsidP="00CC080F">
            <w:pPr>
              <w:spacing w:before="60"/>
              <w:rPr>
                <w:rFonts w:cs="Arial"/>
                <w:b/>
                <w:sz w:val="18"/>
                <w:lang w:val="en-US"/>
              </w:rPr>
            </w:pPr>
          </w:p>
          <w:p w14:paraId="4EC14F85" w14:textId="77777777" w:rsidR="00CC080F" w:rsidRDefault="00CC080F" w:rsidP="00CC080F">
            <w:pPr>
              <w:spacing w:before="60"/>
              <w:rPr>
                <w:rFonts w:cs="Arial"/>
                <w:b/>
                <w:sz w:val="18"/>
                <w:lang w:val="en-US"/>
              </w:rPr>
            </w:pPr>
          </w:p>
          <w:p w14:paraId="69148771" w14:textId="77777777" w:rsidR="00CC080F" w:rsidRDefault="00CC080F" w:rsidP="00CC080F">
            <w:pPr>
              <w:spacing w:before="60"/>
              <w:rPr>
                <w:rFonts w:cs="Arial"/>
                <w:b/>
                <w:sz w:val="18"/>
                <w:lang w:val="en-US"/>
              </w:rPr>
            </w:pPr>
          </w:p>
          <w:p w14:paraId="539CE9FE" w14:textId="77777777" w:rsidR="00CC080F" w:rsidRDefault="00CC080F" w:rsidP="00CC080F">
            <w:pPr>
              <w:spacing w:before="60"/>
              <w:rPr>
                <w:rFonts w:cs="Arial"/>
                <w:b/>
                <w:sz w:val="18"/>
                <w:lang w:val="en-US"/>
              </w:rPr>
            </w:pPr>
          </w:p>
          <w:p w14:paraId="45C99D59" w14:textId="77777777" w:rsidR="00CC080F" w:rsidRDefault="00CC080F" w:rsidP="00CC080F">
            <w:pPr>
              <w:spacing w:before="60"/>
              <w:rPr>
                <w:rFonts w:cs="Arial"/>
                <w:b/>
                <w:sz w:val="18"/>
                <w:lang w:val="en-US"/>
              </w:rPr>
            </w:pPr>
          </w:p>
          <w:p w14:paraId="62A644A2" w14:textId="77777777" w:rsidR="00CC080F" w:rsidRPr="004F11C8" w:rsidRDefault="00CC080F" w:rsidP="00CC080F">
            <w:pPr>
              <w:spacing w:before="60"/>
              <w:jc w:val="center"/>
              <w:rPr>
                <w:rFonts w:cs="Arial"/>
                <w:b/>
                <w:sz w:val="18"/>
                <w:lang w:val="en-US"/>
              </w:rPr>
            </w:pPr>
          </w:p>
        </w:tc>
      </w:tr>
      <w:tr w:rsidR="00CC080F" w:rsidRPr="004F11C8" w14:paraId="5CAA6726" w14:textId="77777777" w:rsidTr="00CC080F">
        <w:trPr>
          <w:cantSplit/>
        </w:trPr>
        <w:tc>
          <w:tcPr>
            <w:tcW w:w="4238" w:type="dxa"/>
            <w:gridSpan w:val="3"/>
            <w:tcBorders>
              <w:top w:val="single" w:sz="12" w:space="0" w:color="auto"/>
              <w:left w:val="single" w:sz="12" w:space="0" w:color="auto"/>
              <w:bottom w:val="single" w:sz="12" w:space="0" w:color="auto"/>
              <w:right w:val="single" w:sz="12" w:space="0" w:color="auto"/>
            </w:tcBorders>
            <w:shd w:val="pct5" w:color="000000" w:fill="FFFFFF"/>
          </w:tcPr>
          <w:p w14:paraId="6E7635B1" w14:textId="7ED8A208" w:rsidR="00CC080F" w:rsidRPr="00FE2D63" w:rsidRDefault="001010D8" w:rsidP="00CC080F">
            <w:pPr>
              <w:spacing w:before="60"/>
              <w:rPr>
                <w:rFonts w:cs="Arial"/>
                <w:b/>
                <w:sz w:val="18"/>
              </w:rPr>
            </w:pPr>
            <w:r>
              <w:rPr>
                <w:rFonts w:cs="Arial"/>
                <w:b/>
                <w:sz w:val="18"/>
              </w:rPr>
              <w:t>Υπεύθυνο Άτομο</w:t>
            </w:r>
            <w:r w:rsidRPr="00CC080F">
              <w:rPr>
                <w:rFonts w:cs="Arial"/>
                <w:b/>
                <w:sz w:val="18"/>
              </w:rPr>
              <w:t xml:space="preserve"> </w:t>
            </w:r>
            <w:r w:rsidR="00CC080F" w:rsidRPr="00CC080F">
              <w:rPr>
                <w:rFonts w:cs="Arial"/>
                <w:b/>
                <w:sz w:val="18"/>
              </w:rPr>
              <w:t xml:space="preserve">Πληροφορικής </w:t>
            </w:r>
            <w:r>
              <w:rPr>
                <w:rFonts w:cs="Arial"/>
                <w:b/>
                <w:sz w:val="18"/>
              </w:rPr>
              <w:t xml:space="preserve">(ΔΑ) </w:t>
            </w:r>
            <w:r w:rsidR="00CC080F">
              <w:rPr>
                <w:rFonts w:cs="Arial"/>
                <w:b/>
                <w:sz w:val="18"/>
              </w:rPr>
              <w:t>(Ονοματεπώνυμο):</w:t>
            </w:r>
          </w:p>
        </w:tc>
        <w:tc>
          <w:tcPr>
            <w:tcW w:w="5249" w:type="dxa"/>
            <w:gridSpan w:val="2"/>
            <w:tcBorders>
              <w:top w:val="single" w:sz="12" w:space="0" w:color="auto"/>
              <w:left w:val="single" w:sz="12" w:space="0" w:color="auto"/>
              <w:bottom w:val="single" w:sz="12" w:space="0" w:color="auto"/>
              <w:right w:val="single" w:sz="12" w:space="0" w:color="auto"/>
            </w:tcBorders>
            <w:shd w:val="pct5" w:color="000000" w:fill="FFFFFF"/>
          </w:tcPr>
          <w:p w14:paraId="47F6A87C" w14:textId="4278AB25" w:rsidR="00CC080F" w:rsidRPr="000D4DBF" w:rsidRDefault="00CC080F" w:rsidP="00CC080F">
            <w:pPr>
              <w:spacing w:before="60"/>
              <w:rPr>
                <w:rFonts w:cs="Arial"/>
                <w:b/>
                <w:sz w:val="18"/>
              </w:rPr>
            </w:pPr>
            <w:r>
              <w:rPr>
                <w:rFonts w:cs="Arial"/>
                <w:b/>
                <w:sz w:val="18"/>
              </w:rPr>
              <w:t>Υπογραφή:</w:t>
            </w:r>
          </w:p>
        </w:tc>
      </w:tr>
      <w:tr w:rsidR="00CC080F" w:rsidRPr="004F11C8" w14:paraId="3EE21B74" w14:textId="77777777" w:rsidTr="00CC080F">
        <w:trPr>
          <w:cantSplit/>
        </w:trPr>
        <w:tc>
          <w:tcPr>
            <w:tcW w:w="4238" w:type="dxa"/>
            <w:gridSpan w:val="3"/>
            <w:tcBorders>
              <w:top w:val="single" w:sz="12" w:space="0" w:color="auto"/>
              <w:left w:val="single" w:sz="12" w:space="0" w:color="auto"/>
              <w:bottom w:val="single" w:sz="12" w:space="0" w:color="auto"/>
              <w:right w:val="single" w:sz="12" w:space="0" w:color="auto"/>
            </w:tcBorders>
            <w:shd w:val="pct5" w:color="000000" w:fill="FFFFFF"/>
          </w:tcPr>
          <w:p w14:paraId="10440F4C" w14:textId="3DA80D7C" w:rsidR="00CC080F" w:rsidRPr="00256686" w:rsidRDefault="00CC080F" w:rsidP="00CC080F">
            <w:pPr>
              <w:spacing w:before="60"/>
              <w:rPr>
                <w:rFonts w:cs="Arial"/>
                <w:b/>
                <w:sz w:val="18"/>
              </w:rPr>
            </w:pPr>
            <w:r>
              <w:rPr>
                <w:rFonts w:cs="Arial"/>
                <w:b/>
                <w:sz w:val="18"/>
              </w:rPr>
              <w:t>Τμήμα:</w:t>
            </w:r>
          </w:p>
        </w:tc>
        <w:tc>
          <w:tcPr>
            <w:tcW w:w="5249" w:type="dxa"/>
            <w:gridSpan w:val="2"/>
            <w:tcBorders>
              <w:top w:val="single" w:sz="12" w:space="0" w:color="auto"/>
              <w:left w:val="single" w:sz="12" w:space="0" w:color="auto"/>
              <w:bottom w:val="single" w:sz="12" w:space="0" w:color="auto"/>
              <w:right w:val="single" w:sz="12" w:space="0" w:color="auto"/>
            </w:tcBorders>
            <w:shd w:val="pct5" w:color="000000" w:fill="FFFFFF"/>
          </w:tcPr>
          <w:p w14:paraId="1E0B9F11" w14:textId="77777777" w:rsidR="00CC080F" w:rsidRDefault="00CC080F" w:rsidP="00CC080F">
            <w:pPr>
              <w:spacing w:before="60"/>
              <w:rPr>
                <w:rFonts w:cs="Arial"/>
                <w:b/>
                <w:sz w:val="18"/>
                <w:lang w:val="en-US"/>
              </w:rPr>
            </w:pPr>
          </w:p>
        </w:tc>
      </w:tr>
      <w:tr w:rsidR="00CC080F" w:rsidRPr="004F11C8" w14:paraId="69FA73FA" w14:textId="77777777" w:rsidTr="00CC080F">
        <w:trPr>
          <w:cantSplit/>
        </w:trPr>
        <w:tc>
          <w:tcPr>
            <w:tcW w:w="4238" w:type="dxa"/>
            <w:gridSpan w:val="3"/>
            <w:tcBorders>
              <w:top w:val="single" w:sz="12" w:space="0" w:color="auto"/>
              <w:left w:val="single" w:sz="12" w:space="0" w:color="auto"/>
              <w:bottom w:val="single" w:sz="18" w:space="0" w:color="auto"/>
              <w:right w:val="single" w:sz="12" w:space="0" w:color="auto"/>
            </w:tcBorders>
            <w:shd w:val="pct5" w:color="000000" w:fill="FFFFFF"/>
          </w:tcPr>
          <w:p w14:paraId="03440789" w14:textId="421552BE" w:rsidR="00CC080F" w:rsidRPr="007F4E8F" w:rsidRDefault="00CC080F" w:rsidP="00CC080F">
            <w:pPr>
              <w:spacing w:before="60"/>
              <w:rPr>
                <w:rFonts w:cs="Arial"/>
                <w:b/>
                <w:sz w:val="18"/>
              </w:rPr>
            </w:pPr>
            <w:r>
              <w:rPr>
                <w:rFonts w:cs="Arial"/>
                <w:b/>
                <w:sz w:val="18"/>
              </w:rPr>
              <w:t>Ημερομηνία:</w:t>
            </w:r>
          </w:p>
        </w:tc>
        <w:tc>
          <w:tcPr>
            <w:tcW w:w="5249" w:type="dxa"/>
            <w:gridSpan w:val="2"/>
            <w:tcBorders>
              <w:top w:val="single" w:sz="12" w:space="0" w:color="auto"/>
              <w:left w:val="single" w:sz="12" w:space="0" w:color="auto"/>
              <w:bottom w:val="single" w:sz="18" w:space="0" w:color="auto"/>
              <w:right w:val="single" w:sz="12" w:space="0" w:color="auto"/>
            </w:tcBorders>
            <w:shd w:val="pct5" w:color="000000" w:fill="FFFFFF"/>
          </w:tcPr>
          <w:p w14:paraId="63E1D6CD" w14:textId="77777777" w:rsidR="00CC080F" w:rsidRDefault="00CC080F" w:rsidP="00CC080F">
            <w:pPr>
              <w:spacing w:before="60"/>
              <w:rPr>
                <w:rFonts w:cs="Arial"/>
                <w:b/>
                <w:sz w:val="18"/>
                <w:lang w:val="en-US"/>
              </w:rPr>
            </w:pPr>
          </w:p>
        </w:tc>
      </w:tr>
    </w:tbl>
    <w:p w14:paraId="1052E13D" w14:textId="1E0F18A6" w:rsidR="00CC080F" w:rsidRDefault="00CC080F" w:rsidP="00CC080F">
      <w:pPr>
        <w:rPr>
          <w:lang w:val="en-US"/>
        </w:rPr>
      </w:pPr>
    </w:p>
    <w:p w14:paraId="44316927" w14:textId="77777777" w:rsidR="00CC080F" w:rsidRDefault="00CC080F">
      <w:pPr>
        <w:rPr>
          <w:lang w:val="en-US"/>
        </w:rPr>
      </w:pPr>
      <w:r>
        <w:rPr>
          <w:lang w:val="en-US"/>
        </w:rPr>
        <w:br w:type="page"/>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7"/>
        <w:gridCol w:w="944"/>
        <w:gridCol w:w="1325"/>
        <w:gridCol w:w="1047"/>
        <w:gridCol w:w="640"/>
        <w:gridCol w:w="1732"/>
        <w:gridCol w:w="2372"/>
      </w:tblGrid>
      <w:tr w:rsidR="00CC080F" w:rsidRPr="00BE386E" w14:paraId="40576A3D" w14:textId="77777777" w:rsidTr="00FE2D63">
        <w:trPr>
          <w:cantSplit/>
          <w:jc w:val="center"/>
        </w:trPr>
        <w:tc>
          <w:tcPr>
            <w:tcW w:w="9487" w:type="dxa"/>
            <w:gridSpan w:val="7"/>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5831206" w14:textId="57CD1773" w:rsidR="00CC080F" w:rsidRPr="00CC080F" w:rsidRDefault="001010D8" w:rsidP="001010D8">
            <w:pPr>
              <w:spacing w:before="60" w:after="120"/>
              <w:ind w:left="34"/>
              <w:jc w:val="center"/>
              <w:rPr>
                <w:rFonts w:cs="Arial"/>
                <w:b/>
                <w:sz w:val="24"/>
                <w:szCs w:val="24"/>
              </w:rPr>
            </w:pPr>
            <w:r w:rsidRPr="00AE4492">
              <w:rPr>
                <w:rFonts w:cs="Arial"/>
                <w:b/>
                <w:sz w:val="20"/>
              </w:rPr>
              <w:lastRenderedPageBreak/>
              <w:t xml:space="preserve">Ενότητα </w:t>
            </w:r>
            <w:r>
              <w:rPr>
                <w:rFonts w:cs="Arial"/>
                <w:b/>
                <w:sz w:val="20"/>
              </w:rPr>
              <w:t>Γ</w:t>
            </w:r>
            <w:r w:rsidRPr="00FE2D63">
              <w:rPr>
                <w:rFonts w:cs="Arial"/>
                <w:b/>
                <w:sz w:val="24"/>
                <w:szCs w:val="24"/>
              </w:rPr>
              <w:t>. Τεχνικός Σχεδιασμός</w:t>
            </w:r>
            <w:r>
              <w:rPr>
                <w:rFonts w:cs="Arial"/>
                <w:b/>
                <w:sz w:val="24"/>
                <w:szCs w:val="24"/>
              </w:rPr>
              <w:t xml:space="preserve"> αίτησης Αλλαγής και Διαμόρφωσης</w:t>
            </w:r>
          </w:p>
        </w:tc>
      </w:tr>
      <w:tr w:rsidR="00CC080F" w:rsidRPr="00CC080F" w14:paraId="3F5260C6" w14:textId="77777777" w:rsidTr="00CC080F">
        <w:trPr>
          <w:cantSplit/>
          <w:trHeight w:val="457"/>
          <w:jc w:val="center"/>
        </w:trPr>
        <w:tc>
          <w:tcPr>
            <w:tcW w:w="9487" w:type="dxa"/>
            <w:gridSpan w:val="7"/>
            <w:tcBorders>
              <w:top w:val="single" w:sz="12" w:space="0" w:color="auto"/>
              <w:left w:val="single" w:sz="4" w:space="0" w:color="auto"/>
              <w:bottom w:val="single" w:sz="12" w:space="0" w:color="auto"/>
              <w:right w:val="single" w:sz="12" w:space="0" w:color="auto"/>
            </w:tcBorders>
            <w:vAlign w:val="center"/>
          </w:tcPr>
          <w:p w14:paraId="45D3804B" w14:textId="6E5D78A3" w:rsidR="00CC080F" w:rsidRPr="00CC080F" w:rsidRDefault="00CC080F" w:rsidP="00CC080F">
            <w:pPr>
              <w:rPr>
                <w:rFonts w:cs="Arial"/>
                <w:sz w:val="16"/>
                <w:szCs w:val="16"/>
              </w:rPr>
            </w:pPr>
            <w:r>
              <w:rPr>
                <w:rFonts w:cs="Arial"/>
                <w:sz w:val="16"/>
                <w:szCs w:val="16"/>
              </w:rPr>
              <w:t>Η ε</w:t>
            </w:r>
            <w:r w:rsidRPr="00CC080F">
              <w:rPr>
                <w:rFonts w:cs="Arial"/>
                <w:sz w:val="16"/>
                <w:szCs w:val="16"/>
              </w:rPr>
              <w:t xml:space="preserve">νότητα «Γ. Τεχνικός Σχεδιασμός» πρέπει να συμπληρωθεί από τους </w:t>
            </w:r>
            <w:r>
              <w:rPr>
                <w:rFonts w:cs="Arial"/>
                <w:sz w:val="16"/>
                <w:szCs w:val="16"/>
              </w:rPr>
              <w:t>αρμόδιους</w:t>
            </w:r>
            <w:r w:rsidRPr="00CC080F">
              <w:rPr>
                <w:rFonts w:cs="Arial"/>
                <w:sz w:val="16"/>
                <w:szCs w:val="16"/>
              </w:rPr>
              <w:t xml:space="preserve"> </w:t>
            </w:r>
            <w:r w:rsidR="001010D8" w:rsidRPr="00FE2D63">
              <w:rPr>
                <w:rFonts w:cs="Arial"/>
                <w:sz w:val="16"/>
                <w:szCs w:val="16"/>
              </w:rPr>
              <w:t>Διαχειριστές (Δ) υλισμικού/ λογισμικού-συστημάτων/δικτύου/υπηρεσιών cloud</w:t>
            </w:r>
          </w:p>
          <w:p w14:paraId="74937BF3" w14:textId="5DEDA04D" w:rsidR="00CC080F" w:rsidRPr="00CC080F" w:rsidRDefault="00CC080F" w:rsidP="00CC080F">
            <w:pPr>
              <w:rPr>
                <w:rFonts w:cs="Arial"/>
                <w:sz w:val="16"/>
                <w:szCs w:val="16"/>
              </w:rPr>
            </w:pPr>
            <w:r w:rsidRPr="00CC080F">
              <w:rPr>
                <w:rFonts w:cs="Arial"/>
                <w:sz w:val="16"/>
                <w:szCs w:val="16"/>
              </w:rPr>
              <w:t>Στην υποενότητα «2. Αιτιολόγηση», πρέπει να αναφέρονται οι λόγοι έγκρισης ή απόρριψης.</w:t>
            </w:r>
          </w:p>
          <w:p w14:paraId="26F5D0A7" w14:textId="77777777" w:rsidR="00CC080F" w:rsidRPr="00FE2D63" w:rsidRDefault="00CC080F" w:rsidP="003B379E">
            <w:pPr>
              <w:rPr>
                <w:rFonts w:cs="Arial"/>
                <w:sz w:val="16"/>
                <w:szCs w:val="16"/>
              </w:rPr>
            </w:pPr>
          </w:p>
        </w:tc>
      </w:tr>
      <w:tr w:rsidR="00CC080F" w:rsidRPr="00BE386E" w14:paraId="7201E712" w14:textId="77777777" w:rsidTr="00CC080F">
        <w:trPr>
          <w:cantSplit/>
          <w:jc w:val="center"/>
        </w:trPr>
        <w:tc>
          <w:tcPr>
            <w:tcW w:w="9487" w:type="dxa"/>
            <w:gridSpan w:val="7"/>
            <w:tcBorders>
              <w:top w:val="single" w:sz="12" w:space="0" w:color="auto"/>
              <w:left w:val="single" w:sz="12" w:space="0" w:color="auto"/>
              <w:bottom w:val="single" w:sz="12" w:space="0" w:color="auto"/>
              <w:right w:val="single" w:sz="12" w:space="0" w:color="auto"/>
            </w:tcBorders>
            <w:shd w:val="pct5" w:color="auto" w:fill="BFBFBF"/>
          </w:tcPr>
          <w:p w14:paraId="56576671" w14:textId="7A16A7BF" w:rsidR="00CC080F" w:rsidRPr="00CC080F" w:rsidRDefault="00CC080F" w:rsidP="003B379E">
            <w:pPr>
              <w:spacing w:before="60"/>
              <w:rPr>
                <w:rFonts w:cs="Arial"/>
                <w:b/>
                <w:sz w:val="18"/>
              </w:rPr>
            </w:pPr>
            <w:r>
              <w:rPr>
                <w:rFonts w:cs="Arial"/>
                <w:b/>
                <w:sz w:val="18"/>
              </w:rPr>
              <w:t>Γ. Τεχνική Αξιολόγηση</w:t>
            </w:r>
          </w:p>
        </w:tc>
      </w:tr>
      <w:tr w:rsidR="00CC080F" w:rsidRPr="009B778D" w14:paraId="0871F26D" w14:textId="77777777" w:rsidTr="00CC080F">
        <w:trPr>
          <w:cantSplit/>
          <w:jc w:val="center"/>
        </w:trPr>
        <w:tc>
          <w:tcPr>
            <w:tcW w:w="9487" w:type="dxa"/>
            <w:gridSpan w:val="7"/>
            <w:tcBorders>
              <w:top w:val="single" w:sz="12" w:space="0" w:color="auto"/>
              <w:left w:val="single" w:sz="12" w:space="0" w:color="auto"/>
              <w:bottom w:val="single" w:sz="12" w:space="0" w:color="auto"/>
              <w:right w:val="single" w:sz="12" w:space="0" w:color="auto"/>
            </w:tcBorders>
            <w:shd w:val="clear" w:color="auto" w:fill="auto"/>
          </w:tcPr>
          <w:p w14:paraId="4E0A9E91" w14:textId="43F2B96A" w:rsidR="00CC080F" w:rsidRPr="009B778D" w:rsidRDefault="00CC080F" w:rsidP="00CC080F">
            <w:pPr>
              <w:numPr>
                <w:ilvl w:val="0"/>
                <w:numId w:val="32"/>
              </w:numPr>
              <w:spacing w:after="40"/>
              <w:jc w:val="center"/>
              <w:rPr>
                <w:rFonts w:cs="Arial"/>
                <w:b/>
                <w:sz w:val="18"/>
                <w:lang w:val="en-US"/>
              </w:rPr>
            </w:pPr>
            <w:r>
              <w:rPr>
                <w:rFonts w:cs="Arial"/>
                <w:b/>
                <w:sz w:val="18"/>
              </w:rPr>
              <w:t>Τελική Αξιολόγηση Αιτήματος</w:t>
            </w:r>
          </w:p>
        </w:tc>
      </w:tr>
      <w:tr w:rsidR="00CC080F" w:rsidRPr="00CC080F" w14:paraId="140D0653" w14:textId="77777777" w:rsidTr="00CC080F">
        <w:trPr>
          <w:cantSplit/>
          <w:jc w:val="center"/>
        </w:trPr>
        <w:tc>
          <w:tcPr>
            <w:tcW w:w="9487" w:type="dxa"/>
            <w:gridSpan w:val="7"/>
            <w:tcBorders>
              <w:top w:val="single" w:sz="12" w:space="0" w:color="auto"/>
              <w:left w:val="single" w:sz="12" w:space="0" w:color="auto"/>
              <w:bottom w:val="single" w:sz="12" w:space="0" w:color="auto"/>
              <w:right w:val="single" w:sz="12" w:space="0" w:color="auto"/>
            </w:tcBorders>
            <w:shd w:val="clear" w:color="auto" w:fill="auto"/>
          </w:tcPr>
          <w:p w14:paraId="166DF998" w14:textId="5BA79AE8" w:rsidR="00CC080F" w:rsidRPr="00CC080F" w:rsidRDefault="00CC080F" w:rsidP="003B379E">
            <w:pPr>
              <w:spacing w:after="40"/>
              <w:jc w:val="both"/>
              <w:rPr>
                <w:rFonts w:cs="Arial"/>
                <w:b/>
                <w:sz w:val="18"/>
              </w:rPr>
            </w:pPr>
            <w:r w:rsidRPr="00CC080F">
              <w:rPr>
                <w:rFonts w:cs="Arial"/>
                <w:b/>
                <w:sz w:val="18"/>
              </w:rPr>
              <w:t>Το αίτημα αλλαγής ή διαμόρφωσης είναι:</w:t>
            </w:r>
          </w:p>
        </w:tc>
      </w:tr>
      <w:tr w:rsidR="00CC080F" w:rsidRPr="009B778D" w14:paraId="35CBBF46" w14:textId="77777777" w:rsidTr="00CC080F">
        <w:trPr>
          <w:cantSplit/>
          <w:jc w:val="center"/>
        </w:trPr>
        <w:tc>
          <w:tcPr>
            <w:tcW w:w="237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2B86A47" w14:textId="77777777" w:rsidR="00CC080F" w:rsidRPr="00CC080F" w:rsidRDefault="00CC080F" w:rsidP="003B379E">
            <w:pPr>
              <w:spacing w:after="40"/>
              <w:jc w:val="center"/>
              <w:rPr>
                <w:rFonts w:cs="Arial"/>
                <w:b/>
                <w:sz w:val="18"/>
                <w:szCs w:val="18"/>
              </w:rPr>
            </w:pPr>
          </w:p>
          <w:p w14:paraId="07D2149E" w14:textId="32520E14" w:rsidR="00CC080F" w:rsidRDefault="00CC080F" w:rsidP="003B379E">
            <w:pPr>
              <w:spacing w:after="40"/>
              <w:rPr>
                <w:rFonts w:cs="Arial"/>
                <w:b/>
                <w:sz w:val="18"/>
                <w:szCs w:val="18"/>
              </w:rPr>
            </w:pPr>
            <w:bookmarkStart w:id="31" w:name="_Hlk8800189"/>
            <w:r>
              <w:rPr>
                <w:rFonts w:cs="Arial"/>
                <w:b/>
                <w:sz w:val="18"/>
                <w:szCs w:val="18"/>
              </w:rPr>
              <w:t xml:space="preserve">Τεχνικά εφικτό </w:t>
            </w:r>
            <w:bookmarkEnd w:id="31"/>
          </w:p>
        </w:tc>
        <w:tc>
          <w:tcPr>
            <w:tcW w:w="23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16D9750" w14:textId="77777777" w:rsidR="00CC080F" w:rsidRPr="00CC469E" w:rsidRDefault="00CC080F" w:rsidP="003B379E">
            <w:pPr>
              <w:spacing w:after="40"/>
              <w:jc w:val="center"/>
              <w:rPr>
                <w:rFonts w:cs="Arial"/>
                <w:b/>
                <w:sz w:val="18"/>
                <w:szCs w:val="18"/>
              </w:rPr>
            </w:pPr>
            <w:r w:rsidRPr="00CC469E">
              <w:rPr>
                <w:rFonts w:cs="Arial"/>
                <w:sz w:val="24"/>
                <w:szCs w:val="24"/>
              </w:rPr>
              <w:sym w:font="Wingdings" w:char="F06F"/>
            </w:r>
          </w:p>
        </w:tc>
        <w:tc>
          <w:tcPr>
            <w:tcW w:w="23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452AE75" w14:textId="5B75360E" w:rsidR="00CC080F" w:rsidRPr="00CC469E" w:rsidRDefault="00CC080F" w:rsidP="003B379E">
            <w:pPr>
              <w:spacing w:after="40"/>
              <w:jc w:val="both"/>
              <w:rPr>
                <w:rFonts w:cs="Arial"/>
                <w:b/>
                <w:sz w:val="24"/>
                <w:szCs w:val="24"/>
              </w:rPr>
            </w:pPr>
            <w:r>
              <w:rPr>
                <w:rFonts w:cs="Arial"/>
                <w:b/>
                <w:sz w:val="18"/>
                <w:szCs w:val="18"/>
              </w:rPr>
              <w:t>Τεχνικά μη εφικτό</w:t>
            </w:r>
          </w:p>
        </w:tc>
        <w:tc>
          <w:tcPr>
            <w:tcW w:w="2372" w:type="dxa"/>
            <w:tcBorders>
              <w:top w:val="single" w:sz="12" w:space="0" w:color="auto"/>
              <w:left w:val="single" w:sz="12" w:space="0" w:color="auto"/>
              <w:bottom w:val="single" w:sz="12" w:space="0" w:color="auto"/>
              <w:right w:val="single" w:sz="12" w:space="0" w:color="auto"/>
            </w:tcBorders>
            <w:shd w:val="clear" w:color="auto" w:fill="auto"/>
            <w:vAlign w:val="center"/>
          </w:tcPr>
          <w:p w14:paraId="72FB8289" w14:textId="77777777" w:rsidR="00CC080F" w:rsidRPr="00CC469E" w:rsidRDefault="00CC080F" w:rsidP="003B379E">
            <w:pPr>
              <w:spacing w:after="40"/>
              <w:jc w:val="center"/>
              <w:rPr>
                <w:rFonts w:cs="Arial"/>
                <w:b/>
                <w:sz w:val="24"/>
                <w:szCs w:val="24"/>
              </w:rPr>
            </w:pPr>
            <w:r w:rsidRPr="00CC469E">
              <w:rPr>
                <w:rFonts w:cs="Arial"/>
                <w:sz w:val="24"/>
                <w:szCs w:val="24"/>
              </w:rPr>
              <w:sym w:font="Wingdings" w:char="F06F"/>
            </w:r>
          </w:p>
        </w:tc>
      </w:tr>
      <w:tr w:rsidR="00CC080F" w:rsidRPr="009B778D" w14:paraId="14E7AA30" w14:textId="77777777" w:rsidTr="00CC080F">
        <w:trPr>
          <w:cantSplit/>
          <w:jc w:val="center"/>
        </w:trPr>
        <w:tc>
          <w:tcPr>
            <w:tcW w:w="9487"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475C3DC" w14:textId="77777777" w:rsidR="00CC080F" w:rsidRPr="00BE386E" w:rsidRDefault="00CC080F" w:rsidP="003B379E">
            <w:pPr>
              <w:spacing w:after="40"/>
              <w:jc w:val="both"/>
              <w:rPr>
                <w:rFonts w:cs="Arial"/>
                <w:b/>
                <w:sz w:val="18"/>
              </w:rPr>
            </w:pPr>
          </w:p>
        </w:tc>
      </w:tr>
      <w:tr w:rsidR="00CC080F" w:rsidRPr="009B778D" w14:paraId="2F06E0E7" w14:textId="77777777" w:rsidTr="00CC080F">
        <w:trPr>
          <w:cantSplit/>
          <w:jc w:val="center"/>
        </w:trPr>
        <w:tc>
          <w:tcPr>
            <w:tcW w:w="9487" w:type="dxa"/>
            <w:gridSpan w:val="7"/>
            <w:tcBorders>
              <w:top w:val="single" w:sz="12" w:space="0" w:color="auto"/>
              <w:left w:val="single" w:sz="12" w:space="0" w:color="auto"/>
              <w:bottom w:val="single" w:sz="12" w:space="0" w:color="auto"/>
              <w:right w:val="single" w:sz="12" w:space="0" w:color="auto"/>
            </w:tcBorders>
            <w:shd w:val="clear" w:color="auto" w:fill="auto"/>
          </w:tcPr>
          <w:p w14:paraId="1678B00F" w14:textId="2691A921" w:rsidR="00CC080F" w:rsidRPr="009B778D" w:rsidRDefault="00CC080F" w:rsidP="00CC080F">
            <w:pPr>
              <w:numPr>
                <w:ilvl w:val="0"/>
                <w:numId w:val="32"/>
              </w:numPr>
              <w:spacing w:after="40"/>
              <w:jc w:val="center"/>
              <w:rPr>
                <w:rFonts w:cs="Arial"/>
                <w:b/>
                <w:sz w:val="18"/>
                <w:lang w:val="en-US"/>
              </w:rPr>
            </w:pPr>
            <w:r>
              <w:rPr>
                <w:rFonts w:cs="Arial"/>
                <w:b/>
                <w:sz w:val="18"/>
              </w:rPr>
              <w:t>Αιτιολόγηση</w:t>
            </w:r>
          </w:p>
        </w:tc>
      </w:tr>
      <w:tr w:rsidR="00CC080F" w:rsidRPr="004F11C8" w14:paraId="236A363A" w14:textId="77777777" w:rsidTr="00CC080F">
        <w:trPr>
          <w:cantSplit/>
          <w:trHeight w:val="954"/>
          <w:jc w:val="center"/>
        </w:trPr>
        <w:tc>
          <w:tcPr>
            <w:tcW w:w="9487" w:type="dxa"/>
            <w:gridSpan w:val="7"/>
            <w:tcBorders>
              <w:top w:val="single" w:sz="12" w:space="0" w:color="auto"/>
              <w:left w:val="single" w:sz="12" w:space="0" w:color="auto"/>
              <w:right w:val="single" w:sz="12" w:space="0" w:color="auto"/>
            </w:tcBorders>
            <w:shd w:val="pct5" w:color="000000" w:fill="FFFFFF"/>
          </w:tcPr>
          <w:p w14:paraId="262B86E9" w14:textId="11E4DC4F" w:rsidR="00CC080F" w:rsidRPr="00751A30" w:rsidRDefault="00D512A8" w:rsidP="003B379E">
            <w:pPr>
              <w:spacing w:before="60"/>
              <w:rPr>
                <w:rFonts w:cs="Arial"/>
                <w:b/>
                <w:sz w:val="16"/>
                <w:lang w:val="en-US"/>
              </w:rPr>
            </w:pPr>
            <w:r w:rsidRPr="00D512A8">
              <w:rPr>
                <w:rFonts w:cs="Arial"/>
                <w:b/>
                <w:sz w:val="18"/>
                <w:lang w:val="en-US"/>
              </w:rPr>
              <w:t>Αιτιολόγηση έγκρισης/</w:t>
            </w:r>
            <w:r>
              <w:rPr>
                <w:rFonts w:cs="Arial"/>
                <w:b/>
                <w:sz w:val="18"/>
              </w:rPr>
              <w:t>α</w:t>
            </w:r>
            <w:r w:rsidRPr="00D512A8">
              <w:rPr>
                <w:rFonts w:cs="Arial"/>
                <w:b/>
                <w:sz w:val="18"/>
                <w:lang w:val="en-US"/>
              </w:rPr>
              <w:t>πόρριψης</w:t>
            </w:r>
          </w:p>
          <w:p w14:paraId="6EE35CC0" w14:textId="77777777" w:rsidR="00CC080F" w:rsidRPr="004F11C8" w:rsidRDefault="00CC080F" w:rsidP="003B379E">
            <w:pPr>
              <w:spacing w:before="60"/>
              <w:jc w:val="center"/>
              <w:rPr>
                <w:rFonts w:cs="Arial"/>
                <w:b/>
                <w:sz w:val="18"/>
                <w:lang w:val="en-US"/>
              </w:rPr>
            </w:pPr>
          </w:p>
        </w:tc>
      </w:tr>
      <w:tr w:rsidR="00CC080F" w:rsidRPr="00D512A8" w14:paraId="21D07D39" w14:textId="77777777" w:rsidTr="00CC080F">
        <w:trPr>
          <w:cantSplit/>
          <w:trHeight w:val="1393"/>
          <w:jc w:val="center"/>
        </w:trPr>
        <w:tc>
          <w:tcPr>
            <w:tcW w:w="9487" w:type="dxa"/>
            <w:gridSpan w:val="7"/>
            <w:tcBorders>
              <w:top w:val="single" w:sz="12" w:space="0" w:color="auto"/>
              <w:left w:val="single" w:sz="12" w:space="0" w:color="auto"/>
              <w:right w:val="single" w:sz="12" w:space="0" w:color="auto"/>
            </w:tcBorders>
            <w:shd w:val="pct5" w:color="000000" w:fill="FFFFFF"/>
          </w:tcPr>
          <w:p w14:paraId="3CAF07F1" w14:textId="00B83C4D" w:rsidR="00CC080F" w:rsidRPr="00D512A8" w:rsidRDefault="00D512A8" w:rsidP="003B379E">
            <w:pPr>
              <w:spacing w:before="60"/>
              <w:rPr>
                <w:rFonts w:cs="Arial"/>
                <w:b/>
                <w:sz w:val="18"/>
              </w:rPr>
            </w:pPr>
            <w:r w:rsidRPr="00D512A8">
              <w:rPr>
                <w:rFonts w:cs="Arial"/>
                <w:b/>
                <w:sz w:val="18"/>
              </w:rPr>
              <w:t>Συστήματα που επηρεάζονται:</w:t>
            </w:r>
          </w:p>
        </w:tc>
      </w:tr>
      <w:tr w:rsidR="00CC080F" w:rsidRPr="00D512A8" w14:paraId="567036EF" w14:textId="77777777" w:rsidTr="00CC080F">
        <w:trPr>
          <w:cantSplit/>
          <w:trHeight w:val="2490"/>
          <w:jc w:val="center"/>
        </w:trPr>
        <w:tc>
          <w:tcPr>
            <w:tcW w:w="9487" w:type="dxa"/>
            <w:gridSpan w:val="7"/>
            <w:tcBorders>
              <w:top w:val="single" w:sz="12" w:space="0" w:color="auto"/>
              <w:left w:val="single" w:sz="12" w:space="0" w:color="auto"/>
              <w:right w:val="single" w:sz="12" w:space="0" w:color="auto"/>
            </w:tcBorders>
            <w:shd w:val="pct5" w:color="000000" w:fill="FFFFFF"/>
          </w:tcPr>
          <w:p w14:paraId="5660B0EC" w14:textId="16F225B2" w:rsidR="00CC080F" w:rsidRPr="00FE2D63" w:rsidRDefault="00D512A8" w:rsidP="00730960">
            <w:pPr>
              <w:spacing w:before="60"/>
              <w:rPr>
                <w:rFonts w:cs="Arial"/>
                <w:b/>
                <w:sz w:val="18"/>
              </w:rPr>
            </w:pPr>
            <w:r w:rsidRPr="00D512A8">
              <w:rPr>
                <w:rFonts w:cs="Arial"/>
                <w:b/>
                <w:sz w:val="18"/>
              </w:rPr>
              <w:t>Λεπτομέρειες τεχνικής σχεδίασης (Προτεινόμενη διαμόρφωση και λεπτομέρειες υλοποίησης αλλαγής):</w:t>
            </w:r>
          </w:p>
        </w:tc>
      </w:tr>
      <w:tr w:rsidR="00CC080F" w:rsidRPr="00D512A8" w14:paraId="4B8E130A" w14:textId="77777777" w:rsidTr="00CC080F">
        <w:trPr>
          <w:cantSplit/>
          <w:trHeight w:val="799"/>
          <w:jc w:val="center"/>
        </w:trPr>
        <w:tc>
          <w:tcPr>
            <w:tcW w:w="5383" w:type="dxa"/>
            <w:gridSpan w:val="5"/>
            <w:tcBorders>
              <w:left w:val="single" w:sz="12" w:space="0" w:color="auto"/>
              <w:bottom w:val="single" w:sz="4" w:space="0" w:color="auto"/>
            </w:tcBorders>
            <w:vAlign w:val="center"/>
          </w:tcPr>
          <w:p w14:paraId="29F84990" w14:textId="3682AFC2" w:rsidR="00CC080F" w:rsidRPr="00D512A8" w:rsidRDefault="00D512A8" w:rsidP="0010150A">
            <w:pPr>
              <w:spacing w:before="40" w:after="100"/>
              <w:rPr>
                <w:rFonts w:cs="Arial"/>
                <w:b/>
                <w:sz w:val="18"/>
              </w:rPr>
            </w:pPr>
            <w:r>
              <w:rPr>
                <w:rFonts w:cs="Arial"/>
                <w:b/>
                <w:sz w:val="18"/>
              </w:rPr>
              <w:t>Διαχειριστής</w:t>
            </w:r>
            <w:r w:rsidR="001010D8">
              <w:rPr>
                <w:rFonts w:cs="Arial"/>
                <w:sz w:val="16"/>
                <w:szCs w:val="16"/>
              </w:rPr>
              <w:t xml:space="preserve"> </w:t>
            </w:r>
            <w:r w:rsidR="001010D8" w:rsidRPr="00AE4492">
              <w:rPr>
                <w:rFonts w:cs="Arial"/>
                <w:sz w:val="16"/>
                <w:szCs w:val="16"/>
              </w:rPr>
              <w:t>υλισμικού/ λογισμικού-συστημάτων/δικτύου/υπηρεσιών cloud</w:t>
            </w:r>
            <w:r w:rsidR="001010D8" w:rsidDel="001010D8">
              <w:rPr>
                <w:rFonts w:cs="Arial"/>
                <w:b/>
                <w:sz w:val="18"/>
              </w:rPr>
              <w:t xml:space="preserve"> </w:t>
            </w:r>
            <w:r>
              <w:rPr>
                <w:rFonts w:cs="Arial"/>
                <w:b/>
                <w:sz w:val="18"/>
              </w:rPr>
              <w:t>(Ονομετεπώνυμο):</w:t>
            </w:r>
          </w:p>
        </w:tc>
        <w:tc>
          <w:tcPr>
            <w:tcW w:w="4104" w:type="dxa"/>
            <w:gridSpan w:val="2"/>
            <w:tcBorders>
              <w:bottom w:val="nil"/>
              <w:right w:val="single" w:sz="12" w:space="0" w:color="auto"/>
            </w:tcBorders>
          </w:tcPr>
          <w:p w14:paraId="352AF1E1" w14:textId="77777777" w:rsidR="00CC080F" w:rsidRPr="00D512A8" w:rsidRDefault="00CC080F" w:rsidP="003B379E">
            <w:pPr>
              <w:spacing w:before="40" w:after="100"/>
              <w:rPr>
                <w:rFonts w:cs="Arial"/>
                <w:sz w:val="18"/>
              </w:rPr>
            </w:pPr>
          </w:p>
        </w:tc>
      </w:tr>
      <w:tr w:rsidR="00CC080F" w:rsidRPr="00BE386E" w14:paraId="40A1EB57" w14:textId="77777777" w:rsidTr="00CC080F">
        <w:trPr>
          <w:cantSplit/>
          <w:jc w:val="center"/>
        </w:trPr>
        <w:tc>
          <w:tcPr>
            <w:tcW w:w="1427" w:type="dxa"/>
            <w:tcBorders>
              <w:left w:val="single" w:sz="12" w:space="0" w:color="auto"/>
              <w:bottom w:val="single" w:sz="4" w:space="0" w:color="auto"/>
              <w:right w:val="nil"/>
            </w:tcBorders>
            <w:vAlign w:val="center"/>
          </w:tcPr>
          <w:p w14:paraId="247D395B" w14:textId="13EC8A7A" w:rsidR="00CC080F" w:rsidRPr="00BE386E" w:rsidRDefault="00D512A8" w:rsidP="003B379E">
            <w:pPr>
              <w:spacing w:before="40" w:after="100"/>
              <w:rPr>
                <w:rFonts w:cs="Arial"/>
                <w:b/>
                <w:sz w:val="18"/>
              </w:rPr>
            </w:pPr>
            <w:r>
              <w:rPr>
                <w:rFonts w:cs="Arial"/>
                <w:b/>
                <w:sz w:val="18"/>
              </w:rPr>
              <w:t>Τμήμα</w:t>
            </w:r>
          </w:p>
        </w:tc>
        <w:tc>
          <w:tcPr>
            <w:tcW w:w="2269" w:type="dxa"/>
            <w:gridSpan w:val="2"/>
            <w:tcBorders>
              <w:left w:val="single" w:sz="4" w:space="0" w:color="auto"/>
              <w:bottom w:val="single" w:sz="4" w:space="0" w:color="auto"/>
              <w:right w:val="single" w:sz="4" w:space="0" w:color="auto"/>
            </w:tcBorders>
            <w:vAlign w:val="center"/>
          </w:tcPr>
          <w:p w14:paraId="730E1FE9" w14:textId="77777777" w:rsidR="00CC080F" w:rsidRPr="00BE386E" w:rsidRDefault="00CC080F" w:rsidP="003B379E">
            <w:pPr>
              <w:spacing w:before="40" w:after="100"/>
              <w:rPr>
                <w:rFonts w:cs="Arial"/>
                <w:sz w:val="18"/>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7FEB3543" w14:textId="427BC4ED" w:rsidR="00CC080F" w:rsidRPr="00BE386E" w:rsidRDefault="00D512A8" w:rsidP="003B379E">
            <w:pPr>
              <w:spacing w:before="40" w:after="100"/>
              <w:rPr>
                <w:rFonts w:cs="Arial"/>
                <w:b/>
                <w:sz w:val="18"/>
              </w:rPr>
            </w:pPr>
            <w:r>
              <w:rPr>
                <w:rFonts w:cs="Arial"/>
                <w:b/>
                <w:sz w:val="18"/>
              </w:rPr>
              <w:t>Υπογραφή</w:t>
            </w:r>
          </w:p>
        </w:tc>
        <w:tc>
          <w:tcPr>
            <w:tcW w:w="4104" w:type="dxa"/>
            <w:gridSpan w:val="2"/>
            <w:tcBorders>
              <w:top w:val="single" w:sz="4" w:space="0" w:color="auto"/>
              <w:left w:val="nil"/>
              <w:bottom w:val="single" w:sz="4" w:space="0" w:color="auto"/>
              <w:right w:val="single" w:sz="12" w:space="0" w:color="auto"/>
            </w:tcBorders>
            <w:vAlign w:val="center"/>
          </w:tcPr>
          <w:p w14:paraId="7D6742D9" w14:textId="77777777" w:rsidR="00CC080F" w:rsidRDefault="00CC080F" w:rsidP="003B379E">
            <w:pPr>
              <w:spacing w:before="40" w:after="100"/>
              <w:rPr>
                <w:rFonts w:cs="Arial"/>
                <w:sz w:val="18"/>
              </w:rPr>
            </w:pPr>
          </w:p>
          <w:p w14:paraId="7D7C743E" w14:textId="77777777" w:rsidR="00CC080F" w:rsidRDefault="00CC080F" w:rsidP="003B379E">
            <w:pPr>
              <w:spacing w:before="40" w:after="100"/>
              <w:rPr>
                <w:rFonts w:cs="Arial"/>
                <w:sz w:val="18"/>
              </w:rPr>
            </w:pPr>
          </w:p>
          <w:p w14:paraId="2A8460A4" w14:textId="77777777" w:rsidR="00CC080F" w:rsidRDefault="00CC080F" w:rsidP="003B379E">
            <w:pPr>
              <w:spacing w:before="40" w:after="100"/>
              <w:rPr>
                <w:rFonts w:cs="Arial"/>
                <w:sz w:val="18"/>
              </w:rPr>
            </w:pPr>
          </w:p>
          <w:p w14:paraId="337C3FA2" w14:textId="77777777" w:rsidR="00CC080F" w:rsidRPr="00BE386E" w:rsidRDefault="00CC080F" w:rsidP="003B379E">
            <w:pPr>
              <w:spacing w:before="40" w:after="100"/>
              <w:rPr>
                <w:rFonts w:cs="Arial"/>
                <w:sz w:val="18"/>
              </w:rPr>
            </w:pPr>
          </w:p>
        </w:tc>
      </w:tr>
      <w:tr w:rsidR="00CC080F" w:rsidRPr="00BE386E" w14:paraId="10A5B273" w14:textId="77777777" w:rsidTr="00CC080F">
        <w:trPr>
          <w:cantSplit/>
          <w:jc w:val="center"/>
        </w:trPr>
        <w:tc>
          <w:tcPr>
            <w:tcW w:w="1427" w:type="dxa"/>
            <w:tcBorders>
              <w:left w:val="single" w:sz="12" w:space="0" w:color="auto"/>
              <w:bottom w:val="single" w:sz="12" w:space="0" w:color="auto"/>
              <w:right w:val="nil"/>
            </w:tcBorders>
            <w:vAlign w:val="center"/>
          </w:tcPr>
          <w:p w14:paraId="1ECE3902" w14:textId="232979A3" w:rsidR="00CC080F" w:rsidRPr="00BE386E" w:rsidRDefault="00D512A8" w:rsidP="003B379E">
            <w:pPr>
              <w:spacing w:before="40" w:after="100"/>
              <w:rPr>
                <w:rFonts w:cs="Arial"/>
                <w:b/>
                <w:sz w:val="18"/>
              </w:rPr>
            </w:pPr>
            <w:r>
              <w:rPr>
                <w:rFonts w:cs="Arial"/>
                <w:b/>
                <w:sz w:val="18"/>
              </w:rPr>
              <w:t>Ημερομηνία</w:t>
            </w:r>
            <w:r w:rsidR="00CC080F">
              <w:rPr>
                <w:rFonts w:cs="Arial"/>
                <w:b/>
                <w:sz w:val="18"/>
              </w:rPr>
              <w:t>:</w:t>
            </w:r>
          </w:p>
        </w:tc>
        <w:tc>
          <w:tcPr>
            <w:tcW w:w="2269" w:type="dxa"/>
            <w:gridSpan w:val="2"/>
            <w:tcBorders>
              <w:left w:val="single" w:sz="4" w:space="0" w:color="auto"/>
              <w:bottom w:val="single" w:sz="12" w:space="0" w:color="auto"/>
              <w:right w:val="single" w:sz="4" w:space="0" w:color="auto"/>
            </w:tcBorders>
            <w:vAlign w:val="center"/>
          </w:tcPr>
          <w:p w14:paraId="686DB161" w14:textId="77777777" w:rsidR="00CC080F" w:rsidRDefault="00CC080F" w:rsidP="003B379E">
            <w:pPr>
              <w:spacing w:before="40" w:after="100"/>
              <w:rPr>
                <w:rFonts w:cs="Arial"/>
                <w:sz w:val="18"/>
              </w:rPr>
            </w:pPr>
          </w:p>
          <w:p w14:paraId="533AC428" w14:textId="77777777" w:rsidR="00CC080F" w:rsidRPr="00BE386E" w:rsidRDefault="00CC080F" w:rsidP="003B379E">
            <w:pPr>
              <w:spacing w:before="40" w:after="100"/>
              <w:rPr>
                <w:rFonts w:cs="Arial"/>
                <w:sz w:val="18"/>
              </w:rPr>
            </w:pPr>
          </w:p>
        </w:tc>
        <w:tc>
          <w:tcPr>
            <w:tcW w:w="1687" w:type="dxa"/>
            <w:gridSpan w:val="2"/>
            <w:tcBorders>
              <w:top w:val="nil"/>
              <w:left w:val="single" w:sz="4" w:space="0" w:color="auto"/>
              <w:bottom w:val="single" w:sz="12" w:space="0" w:color="auto"/>
            </w:tcBorders>
            <w:vAlign w:val="center"/>
          </w:tcPr>
          <w:p w14:paraId="10841E48" w14:textId="77777777" w:rsidR="00CC080F" w:rsidRPr="00BE386E" w:rsidRDefault="00CC080F" w:rsidP="003B379E">
            <w:pPr>
              <w:spacing w:before="40" w:after="100"/>
              <w:rPr>
                <w:rFonts w:cs="Arial"/>
                <w:b/>
                <w:sz w:val="18"/>
              </w:rPr>
            </w:pPr>
            <w:r>
              <w:rPr>
                <w:rFonts w:cs="Arial"/>
                <w:b/>
                <w:sz w:val="18"/>
              </w:rPr>
              <w:t>Email :</w:t>
            </w:r>
          </w:p>
        </w:tc>
        <w:tc>
          <w:tcPr>
            <w:tcW w:w="4104" w:type="dxa"/>
            <w:gridSpan w:val="2"/>
            <w:tcBorders>
              <w:top w:val="nil"/>
              <w:bottom w:val="single" w:sz="12" w:space="0" w:color="auto"/>
              <w:right w:val="single" w:sz="12" w:space="0" w:color="auto"/>
            </w:tcBorders>
            <w:vAlign w:val="center"/>
          </w:tcPr>
          <w:p w14:paraId="378A6B47" w14:textId="77777777" w:rsidR="00CC080F" w:rsidRDefault="00CC080F" w:rsidP="003B379E">
            <w:pPr>
              <w:spacing w:before="40" w:after="40"/>
              <w:rPr>
                <w:rFonts w:cs="Arial"/>
                <w:sz w:val="24"/>
              </w:rPr>
            </w:pPr>
          </w:p>
          <w:p w14:paraId="54424255" w14:textId="77777777" w:rsidR="00CC080F" w:rsidRDefault="00CC080F" w:rsidP="003B379E">
            <w:pPr>
              <w:spacing w:before="40" w:after="40"/>
              <w:rPr>
                <w:rFonts w:cs="Arial"/>
                <w:sz w:val="18"/>
              </w:rPr>
            </w:pPr>
          </w:p>
          <w:p w14:paraId="0CF791EC" w14:textId="77777777" w:rsidR="00CC080F" w:rsidRPr="00BE386E" w:rsidRDefault="00CC080F" w:rsidP="003B379E">
            <w:pPr>
              <w:spacing w:before="40" w:after="40"/>
              <w:rPr>
                <w:rFonts w:cs="Arial"/>
                <w:sz w:val="18"/>
              </w:rPr>
            </w:pPr>
          </w:p>
        </w:tc>
      </w:tr>
    </w:tbl>
    <w:p w14:paraId="1F8074D7" w14:textId="77777777" w:rsidR="00AE072E" w:rsidRPr="00AE072E" w:rsidRDefault="00AE072E" w:rsidP="00CC080F">
      <w:pPr>
        <w:rPr>
          <w:lang w:val="en-US"/>
        </w:rPr>
      </w:pPr>
    </w:p>
    <w:sectPr w:rsidR="00AE072E" w:rsidRPr="00AE072E" w:rsidSect="00A55A23">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89938A" w16cex:dateUtc="2023-12-04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72A19" w16cid:durableId="52411388"/>
  <w16cid:commentId w16cid:paraId="4B96E102" w16cid:durableId="5E8993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CD87C" w14:textId="77777777" w:rsidR="00592F71" w:rsidRDefault="00592F71" w:rsidP="000C0A51">
      <w:pPr>
        <w:spacing w:after="0" w:line="240" w:lineRule="auto"/>
      </w:pPr>
      <w:r>
        <w:separator/>
      </w:r>
    </w:p>
  </w:endnote>
  <w:endnote w:type="continuationSeparator" w:id="0">
    <w:p w14:paraId="74AB492D" w14:textId="77777777" w:rsidR="00592F71" w:rsidRDefault="00592F71" w:rsidP="000C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080D" w14:textId="77777777" w:rsidR="00592F71" w:rsidRDefault="00592F71" w:rsidP="000E41FF">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221BB41D" w14:textId="1DECB7E1" w:rsidR="00592F71" w:rsidRPr="007A178F" w:rsidRDefault="00592F71" w:rsidP="000E41FF">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195522">
          <w:rPr>
            <w:noProof/>
          </w:rPr>
          <w:t>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r w:rsidR="00195522">
              <w:fldChar w:fldCharType="begin"/>
            </w:r>
            <w:r w:rsidR="00195522">
              <w:instrText xml:space="preserve"> NUMPAGES   \* MERGEFORMAT </w:instrText>
            </w:r>
            <w:r w:rsidR="00195522">
              <w:fldChar w:fldCharType="separate"/>
            </w:r>
            <w:r w:rsidR="00195522">
              <w:rPr>
                <w:noProof/>
              </w:rPr>
              <w:t>20</w:t>
            </w:r>
            <w:r w:rsidR="00195522">
              <w:rPr>
                <w:noProof/>
              </w:rPr>
              <w:fldChar w:fldCharType="end"/>
            </w:r>
          </w:sdtContent>
        </w:sdt>
      </w:p>
    </w:sdtContent>
  </w:sdt>
  <w:p w14:paraId="1BD98AC3" w14:textId="77777777" w:rsidR="00592F71" w:rsidRDefault="00592F71" w:rsidP="000E41FF">
    <w:pPr>
      <w:pStyle w:val="Footer"/>
      <w:jc w:val="right"/>
    </w:pPr>
  </w:p>
  <w:p w14:paraId="03AD2699" w14:textId="77777777" w:rsidR="00592F71" w:rsidRDefault="00592F71" w:rsidP="000E41FF">
    <w:pPr>
      <w:pStyle w:val="Footer"/>
    </w:pPr>
  </w:p>
  <w:p w14:paraId="00EFDB0B" w14:textId="77777777" w:rsidR="00592F71" w:rsidRDefault="00592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FEA9F" w14:textId="77777777" w:rsidR="00592F71" w:rsidRDefault="00592F71" w:rsidP="000C0A51">
      <w:pPr>
        <w:spacing w:after="0" w:line="240" w:lineRule="auto"/>
      </w:pPr>
      <w:r>
        <w:separator/>
      </w:r>
    </w:p>
  </w:footnote>
  <w:footnote w:type="continuationSeparator" w:id="0">
    <w:p w14:paraId="0EE3A650" w14:textId="77777777" w:rsidR="00592F71" w:rsidRDefault="00592F71" w:rsidP="000C0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044"/>
    <w:multiLevelType w:val="hybridMultilevel"/>
    <w:tmpl w:val="BDF84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9F24CD"/>
    <w:multiLevelType w:val="hybridMultilevel"/>
    <w:tmpl w:val="E60E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E25AD"/>
    <w:multiLevelType w:val="hybridMultilevel"/>
    <w:tmpl w:val="550E6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824A7A"/>
    <w:multiLevelType w:val="multilevel"/>
    <w:tmpl w:val="A6A6D93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D46A06"/>
    <w:multiLevelType w:val="hybridMultilevel"/>
    <w:tmpl w:val="4CA00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4B4CA4"/>
    <w:multiLevelType w:val="hybridMultilevel"/>
    <w:tmpl w:val="E070DC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890711"/>
    <w:multiLevelType w:val="hybridMultilevel"/>
    <w:tmpl w:val="054461B8"/>
    <w:lvl w:ilvl="0" w:tplc="24AAD856">
      <w:numFmt w:val="bullet"/>
      <w:lvlText w:val=""/>
      <w:lvlJc w:val="left"/>
      <w:pPr>
        <w:ind w:left="720" w:hanging="360"/>
      </w:pPr>
      <w:rPr>
        <w:rFonts w:ascii="Symbol" w:eastAsiaTheme="minorHAnsi" w:hAnsi="Symbol"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5075132"/>
    <w:multiLevelType w:val="hybridMultilevel"/>
    <w:tmpl w:val="57DAA4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E2B0A44"/>
    <w:multiLevelType w:val="hybridMultilevel"/>
    <w:tmpl w:val="EEB65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64072B"/>
    <w:multiLevelType w:val="hybridMultilevel"/>
    <w:tmpl w:val="707CD23A"/>
    <w:lvl w:ilvl="0" w:tplc="2EEC6EA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6E858A8"/>
    <w:multiLevelType w:val="hybridMultilevel"/>
    <w:tmpl w:val="CFD00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C1831"/>
    <w:multiLevelType w:val="hybridMultilevel"/>
    <w:tmpl w:val="DC1A7374"/>
    <w:lvl w:ilvl="0" w:tplc="24AAD856">
      <w:numFmt w:val="bullet"/>
      <w:lvlText w:val=""/>
      <w:lvlJc w:val="left"/>
      <w:pPr>
        <w:ind w:left="720" w:hanging="360"/>
      </w:pPr>
      <w:rPr>
        <w:rFonts w:ascii="Symbol" w:eastAsiaTheme="minorHAnsi" w:hAnsi="Symbol" w:cstheme="minorBid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2E843A12"/>
    <w:multiLevelType w:val="hybridMultilevel"/>
    <w:tmpl w:val="F75AC7D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2FA86C22"/>
    <w:multiLevelType w:val="hybridMultilevel"/>
    <w:tmpl w:val="D10C2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706557"/>
    <w:multiLevelType w:val="hybridMultilevel"/>
    <w:tmpl w:val="12A0C0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9B5F6E"/>
    <w:multiLevelType w:val="hybridMultilevel"/>
    <w:tmpl w:val="AE72F9A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58D2C1B"/>
    <w:multiLevelType w:val="hybridMultilevel"/>
    <w:tmpl w:val="8DF46AD0"/>
    <w:lvl w:ilvl="0" w:tplc="206C5A20">
      <w:start w:val="1"/>
      <w:numFmt w:val="bullet"/>
      <w:lvlText w:val=""/>
      <w:lvlJc w:val="left"/>
      <w:pPr>
        <w:ind w:left="99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792094B"/>
    <w:multiLevelType w:val="hybridMultilevel"/>
    <w:tmpl w:val="9E34DB7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3A213B39"/>
    <w:multiLevelType w:val="hybridMultilevel"/>
    <w:tmpl w:val="6A8044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BED23DB"/>
    <w:multiLevelType w:val="multilevel"/>
    <w:tmpl w:val="92C88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F654EF"/>
    <w:multiLevelType w:val="hybridMultilevel"/>
    <w:tmpl w:val="D31687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64A560B"/>
    <w:multiLevelType w:val="hybridMultilevel"/>
    <w:tmpl w:val="DF3224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8E127CA"/>
    <w:multiLevelType w:val="hybridMultilevel"/>
    <w:tmpl w:val="70DC2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F275461"/>
    <w:multiLevelType w:val="hybridMultilevel"/>
    <w:tmpl w:val="9A54012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52A01408"/>
    <w:multiLevelType w:val="hybridMultilevel"/>
    <w:tmpl w:val="4CBE8E62"/>
    <w:lvl w:ilvl="0" w:tplc="24AAD856">
      <w:numFmt w:val="bullet"/>
      <w:lvlText w:val=""/>
      <w:lvlJc w:val="left"/>
      <w:pPr>
        <w:ind w:left="720" w:hanging="360"/>
      </w:pPr>
      <w:rPr>
        <w:rFonts w:ascii="Symbol" w:eastAsiaTheme="minorHAnsi" w:hAnsi="Symbol"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561D6C06"/>
    <w:multiLevelType w:val="hybridMultilevel"/>
    <w:tmpl w:val="DF3224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8417915"/>
    <w:multiLevelType w:val="hybridMultilevel"/>
    <w:tmpl w:val="F8F685E8"/>
    <w:lvl w:ilvl="0" w:tplc="24AAD856">
      <w:numFmt w:val="bullet"/>
      <w:lvlText w:val=""/>
      <w:lvlJc w:val="left"/>
      <w:pPr>
        <w:ind w:left="720" w:hanging="360"/>
      </w:pPr>
      <w:rPr>
        <w:rFonts w:ascii="Symbol" w:eastAsiaTheme="minorHAnsi" w:hAnsi="Symbol" w:cstheme="minorBidi"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5A251475"/>
    <w:multiLevelType w:val="hybridMultilevel"/>
    <w:tmpl w:val="0E40F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C932ED7"/>
    <w:multiLevelType w:val="hybridMultilevel"/>
    <w:tmpl w:val="D4D8DBB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618C7C65"/>
    <w:multiLevelType w:val="hybridMultilevel"/>
    <w:tmpl w:val="01F442C2"/>
    <w:lvl w:ilvl="0" w:tplc="1294341E">
      <w:start w:val="1"/>
      <w:numFmt w:val="bullet"/>
      <w:lvlText w:val=""/>
      <w:lvlJc w:val="left"/>
      <w:pPr>
        <w:ind w:left="171" w:hanging="360"/>
      </w:pPr>
      <w:rPr>
        <w:rFonts w:ascii="Symbol" w:hAnsi="Symbol" w:hint="default"/>
        <w:color w:val="auto"/>
      </w:rPr>
    </w:lvl>
    <w:lvl w:ilvl="1" w:tplc="04090003">
      <w:start w:val="1"/>
      <w:numFmt w:val="bullet"/>
      <w:lvlText w:val="o"/>
      <w:lvlJc w:val="left"/>
      <w:pPr>
        <w:ind w:left="1341" w:hanging="360"/>
      </w:pPr>
      <w:rPr>
        <w:rFonts w:ascii="Courier New" w:hAnsi="Courier New" w:cs="Courier New" w:hint="default"/>
      </w:rPr>
    </w:lvl>
    <w:lvl w:ilvl="2" w:tplc="04090005">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30" w15:restartNumberingAfterBreak="0">
    <w:nsid w:val="62F521B8"/>
    <w:multiLevelType w:val="hybridMultilevel"/>
    <w:tmpl w:val="A31AAA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D958E5"/>
    <w:multiLevelType w:val="multilevel"/>
    <w:tmpl w:val="0DF83538"/>
    <w:lvl w:ilvl="0">
      <w:start w:val="1"/>
      <w:numFmt w:val="decimal"/>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A326AF"/>
    <w:multiLevelType w:val="hybridMultilevel"/>
    <w:tmpl w:val="7F484BF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BC07B19"/>
    <w:multiLevelType w:val="hybridMultilevel"/>
    <w:tmpl w:val="3D0658B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6CC62713"/>
    <w:multiLevelType w:val="hybridMultilevel"/>
    <w:tmpl w:val="77101A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06E08BF"/>
    <w:multiLevelType w:val="hybridMultilevel"/>
    <w:tmpl w:val="8CA4E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6A31521"/>
    <w:multiLevelType w:val="multilevel"/>
    <w:tmpl w:val="A008DAFC"/>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7ED0CAC"/>
    <w:multiLevelType w:val="hybridMultilevel"/>
    <w:tmpl w:val="A7A284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794B1059"/>
    <w:multiLevelType w:val="hybridMultilevel"/>
    <w:tmpl w:val="FFD887DA"/>
    <w:lvl w:ilvl="0" w:tplc="4E6877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870273"/>
    <w:multiLevelType w:val="hybridMultilevel"/>
    <w:tmpl w:val="433A79E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B4C58B9"/>
    <w:multiLevelType w:val="multilevel"/>
    <w:tmpl w:val="522E28DA"/>
    <w:lvl w:ilvl="0">
      <w:start w:val="1"/>
      <w:numFmt w:val="decimal"/>
      <w:pStyle w:val="Heading1"/>
      <w:lvlText w:val="%1."/>
      <w:lvlJc w:val="left"/>
      <w:pPr>
        <w:ind w:left="360" w:hanging="360"/>
      </w:pPr>
      <w:rPr>
        <w:rFonts w:hint="default"/>
        <w:b/>
        <w:color w:val="4472C4" w:themeColor="accen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9"/>
  </w:num>
  <w:num w:numId="4">
    <w:abstractNumId w:val="32"/>
  </w:num>
  <w:num w:numId="5">
    <w:abstractNumId w:val="5"/>
  </w:num>
  <w:num w:numId="6">
    <w:abstractNumId w:val="8"/>
  </w:num>
  <w:num w:numId="7">
    <w:abstractNumId w:val="22"/>
  </w:num>
  <w:num w:numId="8">
    <w:abstractNumId w:val="7"/>
  </w:num>
  <w:num w:numId="9">
    <w:abstractNumId w:val="34"/>
  </w:num>
  <w:num w:numId="10">
    <w:abstractNumId w:val="14"/>
  </w:num>
  <w:num w:numId="11">
    <w:abstractNumId w:val="30"/>
  </w:num>
  <w:num w:numId="12">
    <w:abstractNumId w:val="27"/>
  </w:num>
  <w:num w:numId="13">
    <w:abstractNumId w:val="35"/>
  </w:num>
  <w:num w:numId="14">
    <w:abstractNumId w:val="18"/>
  </w:num>
  <w:num w:numId="15">
    <w:abstractNumId w:val="4"/>
  </w:num>
  <w:num w:numId="16">
    <w:abstractNumId w:val="16"/>
  </w:num>
  <w:num w:numId="17">
    <w:abstractNumId w:val="33"/>
  </w:num>
  <w:num w:numId="18">
    <w:abstractNumId w:val="29"/>
  </w:num>
  <w:num w:numId="19">
    <w:abstractNumId w:val="12"/>
  </w:num>
  <w:num w:numId="20">
    <w:abstractNumId w:val="15"/>
  </w:num>
  <w:num w:numId="21">
    <w:abstractNumId w:val="37"/>
  </w:num>
  <w:num w:numId="22">
    <w:abstractNumId w:val="23"/>
  </w:num>
  <w:num w:numId="23">
    <w:abstractNumId w:val="39"/>
  </w:num>
  <w:num w:numId="24">
    <w:abstractNumId w:val="6"/>
  </w:num>
  <w:num w:numId="25">
    <w:abstractNumId w:val="26"/>
  </w:num>
  <w:num w:numId="26">
    <w:abstractNumId w:val="24"/>
  </w:num>
  <w:num w:numId="27">
    <w:abstractNumId w:val="11"/>
  </w:num>
  <w:num w:numId="28">
    <w:abstractNumId w:val="28"/>
  </w:num>
  <w:num w:numId="29">
    <w:abstractNumId w:val="17"/>
  </w:num>
  <w:num w:numId="30">
    <w:abstractNumId w:val="20"/>
  </w:num>
  <w:num w:numId="31">
    <w:abstractNumId w:val="25"/>
  </w:num>
  <w:num w:numId="32">
    <w:abstractNumId w:val="21"/>
  </w:num>
  <w:num w:numId="33">
    <w:abstractNumId w:val="13"/>
  </w:num>
  <w:num w:numId="34">
    <w:abstractNumId w:val="1"/>
  </w:num>
  <w:num w:numId="35">
    <w:abstractNumId w:val="19"/>
  </w:num>
  <w:num w:numId="36">
    <w:abstractNumId w:val="40"/>
  </w:num>
  <w:num w:numId="37">
    <w:abstractNumId w:val="3"/>
  </w:num>
  <w:num w:numId="38">
    <w:abstractNumId w:val="3"/>
  </w:num>
  <w:num w:numId="39">
    <w:abstractNumId w:val="31"/>
  </w:num>
  <w:num w:numId="40">
    <w:abstractNumId w:val="3"/>
  </w:num>
  <w:num w:numId="41">
    <w:abstractNumId w:val="36"/>
  </w:num>
  <w:num w:numId="42">
    <w:abstractNumId w:val="10"/>
  </w:num>
  <w:num w:numId="43">
    <w:abstractNumId w:val="3"/>
  </w:num>
  <w:num w:numId="44">
    <w:abstractNumId w:val="3"/>
  </w:num>
  <w:num w:numId="45">
    <w:abstractNumId w:val="3"/>
  </w:num>
  <w:num w:numId="46">
    <w:abstractNumId w:val="3"/>
  </w:num>
  <w:num w:numId="47">
    <w:abstractNumId w:val="40"/>
  </w:num>
  <w:num w:numId="48">
    <w:abstractNumId w:val="40"/>
  </w:num>
  <w:num w:numId="49">
    <w:abstractNumId w:val="40"/>
  </w:num>
  <w:num w:numId="50">
    <w:abstractNumId w:val="40"/>
  </w:num>
  <w:num w:numId="51">
    <w:abstractNumId w:val="38"/>
  </w:num>
  <w:num w:numId="52">
    <w:abstractNumId w:val="3"/>
  </w:num>
  <w:num w:numId="53">
    <w:abstractNumId w:val="40"/>
  </w:num>
  <w:num w:numId="54">
    <w:abstractNumId w:val="40"/>
  </w:num>
  <w:num w:numId="55">
    <w:abstractNumId w:val="40"/>
  </w:num>
  <w:num w:numId="56">
    <w:abstractNumId w:val="40"/>
  </w:num>
  <w:num w:numId="57">
    <w:abstractNumId w:val="40"/>
  </w:num>
  <w:num w:numId="58">
    <w:abstractNumId w:val="40"/>
  </w:num>
  <w:num w:numId="59">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51FB6"/>
    <w:rsid w:val="00053A69"/>
    <w:rsid w:val="00065B67"/>
    <w:rsid w:val="00066755"/>
    <w:rsid w:val="00067A49"/>
    <w:rsid w:val="000709A4"/>
    <w:rsid w:val="00072776"/>
    <w:rsid w:val="00074721"/>
    <w:rsid w:val="00081D0F"/>
    <w:rsid w:val="000A1697"/>
    <w:rsid w:val="000A18C5"/>
    <w:rsid w:val="000A3FA2"/>
    <w:rsid w:val="000A4F84"/>
    <w:rsid w:val="000B290A"/>
    <w:rsid w:val="000B3B21"/>
    <w:rsid w:val="000C0A51"/>
    <w:rsid w:val="000C4573"/>
    <w:rsid w:val="000D0150"/>
    <w:rsid w:val="000D0946"/>
    <w:rsid w:val="000E3FF4"/>
    <w:rsid w:val="000E41FF"/>
    <w:rsid w:val="000E53A3"/>
    <w:rsid w:val="001010D8"/>
    <w:rsid w:val="0010150A"/>
    <w:rsid w:val="00115181"/>
    <w:rsid w:val="00122472"/>
    <w:rsid w:val="0012506A"/>
    <w:rsid w:val="00142425"/>
    <w:rsid w:val="00166C94"/>
    <w:rsid w:val="00175566"/>
    <w:rsid w:val="00183467"/>
    <w:rsid w:val="00191B76"/>
    <w:rsid w:val="00192B1B"/>
    <w:rsid w:val="00195522"/>
    <w:rsid w:val="001B57BF"/>
    <w:rsid w:val="001B7E6F"/>
    <w:rsid w:val="001D1B63"/>
    <w:rsid w:val="001D42F1"/>
    <w:rsid w:val="001E2463"/>
    <w:rsid w:val="002004C4"/>
    <w:rsid w:val="0022358E"/>
    <w:rsid w:val="002264FC"/>
    <w:rsid w:val="002269D6"/>
    <w:rsid w:val="00235EB4"/>
    <w:rsid w:val="00236E1C"/>
    <w:rsid w:val="0024664B"/>
    <w:rsid w:val="00264E54"/>
    <w:rsid w:val="00285B1C"/>
    <w:rsid w:val="00287D26"/>
    <w:rsid w:val="002902B4"/>
    <w:rsid w:val="00293390"/>
    <w:rsid w:val="002A6B1C"/>
    <w:rsid w:val="002B6A87"/>
    <w:rsid w:val="002B7A50"/>
    <w:rsid w:val="002C3C95"/>
    <w:rsid w:val="002C7EBB"/>
    <w:rsid w:val="002D2789"/>
    <w:rsid w:val="002E1E14"/>
    <w:rsid w:val="00306F49"/>
    <w:rsid w:val="0030776E"/>
    <w:rsid w:val="00322A03"/>
    <w:rsid w:val="00355736"/>
    <w:rsid w:val="00383F11"/>
    <w:rsid w:val="00394B0A"/>
    <w:rsid w:val="003978FF"/>
    <w:rsid w:val="003A048D"/>
    <w:rsid w:val="003A172E"/>
    <w:rsid w:val="003B379E"/>
    <w:rsid w:val="003C1567"/>
    <w:rsid w:val="003C4F71"/>
    <w:rsid w:val="003C6441"/>
    <w:rsid w:val="003D3855"/>
    <w:rsid w:val="003D678D"/>
    <w:rsid w:val="003F2C6C"/>
    <w:rsid w:val="0040159A"/>
    <w:rsid w:val="00414D6F"/>
    <w:rsid w:val="00441304"/>
    <w:rsid w:val="00457B3A"/>
    <w:rsid w:val="00464016"/>
    <w:rsid w:val="00476538"/>
    <w:rsid w:val="00485385"/>
    <w:rsid w:val="004859E4"/>
    <w:rsid w:val="00494705"/>
    <w:rsid w:val="004969EC"/>
    <w:rsid w:val="004A33BE"/>
    <w:rsid w:val="004A5E78"/>
    <w:rsid w:val="004B6367"/>
    <w:rsid w:val="004C52AF"/>
    <w:rsid w:val="004D0250"/>
    <w:rsid w:val="004D37A9"/>
    <w:rsid w:val="004F6944"/>
    <w:rsid w:val="00512F8E"/>
    <w:rsid w:val="00524376"/>
    <w:rsid w:val="00530C91"/>
    <w:rsid w:val="00536BD7"/>
    <w:rsid w:val="00560583"/>
    <w:rsid w:val="005762AE"/>
    <w:rsid w:val="00577013"/>
    <w:rsid w:val="0057701A"/>
    <w:rsid w:val="00592F71"/>
    <w:rsid w:val="005A3421"/>
    <w:rsid w:val="005B6707"/>
    <w:rsid w:val="005C0E84"/>
    <w:rsid w:val="005D08BD"/>
    <w:rsid w:val="005D6F81"/>
    <w:rsid w:val="005E3421"/>
    <w:rsid w:val="005E4B13"/>
    <w:rsid w:val="005E6D1D"/>
    <w:rsid w:val="005F3AA5"/>
    <w:rsid w:val="005F3AF3"/>
    <w:rsid w:val="00626725"/>
    <w:rsid w:val="00644F56"/>
    <w:rsid w:val="00645482"/>
    <w:rsid w:val="00664CC2"/>
    <w:rsid w:val="00696B72"/>
    <w:rsid w:val="00697FD8"/>
    <w:rsid w:val="006B3736"/>
    <w:rsid w:val="006C2A6F"/>
    <w:rsid w:val="006C517C"/>
    <w:rsid w:val="006E1AF2"/>
    <w:rsid w:val="006F0349"/>
    <w:rsid w:val="006F046A"/>
    <w:rsid w:val="006F2EB9"/>
    <w:rsid w:val="00721AB8"/>
    <w:rsid w:val="00730960"/>
    <w:rsid w:val="00737F05"/>
    <w:rsid w:val="00767371"/>
    <w:rsid w:val="007714F6"/>
    <w:rsid w:val="0077358C"/>
    <w:rsid w:val="00791F12"/>
    <w:rsid w:val="007A03F8"/>
    <w:rsid w:val="007B1AE7"/>
    <w:rsid w:val="007B26DC"/>
    <w:rsid w:val="007B4ABB"/>
    <w:rsid w:val="007C4E06"/>
    <w:rsid w:val="007C5C6A"/>
    <w:rsid w:val="007D4C41"/>
    <w:rsid w:val="007E3DD3"/>
    <w:rsid w:val="007F1AB3"/>
    <w:rsid w:val="008043AA"/>
    <w:rsid w:val="00810814"/>
    <w:rsid w:val="00820E95"/>
    <w:rsid w:val="00831EFB"/>
    <w:rsid w:val="0083536E"/>
    <w:rsid w:val="00867775"/>
    <w:rsid w:val="00871270"/>
    <w:rsid w:val="00882A3D"/>
    <w:rsid w:val="00892EA1"/>
    <w:rsid w:val="0089411B"/>
    <w:rsid w:val="008B2A60"/>
    <w:rsid w:val="008B744E"/>
    <w:rsid w:val="008C1448"/>
    <w:rsid w:val="008C406F"/>
    <w:rsid w:val="008C45E1"/>
    <w:rsid w:val="008C6767"/>
    <w:rsid w:val="008D5D69"/>
    <w:rsid w:val="008E2A0D"/>
    <w:rsid w:val="008E3FFB"/>
    <w:rsid w:val="008F3A4B"/>
    <w:rsid w:val="00904D0B"/>
    <w:rsid w:val="0091453D"/>
    <w:rsid w:val="00915976"/>
    <w:rsid w:val="009276C1"/>
    <w:rsid w:val="00941FED"/>
    <w:rsid w:val="0094277F"/>
    <w:rsid w:val="00942EDB"/>
    <w:rsid w:val="009457E9"/>
    <w:rsid w:val="009504DD"/>
    <w:rsid w:val="00961BF7"/>
    <w:rsid w:val="009774A1"/>
    <w:rsid w:val="0099037B"/>
    <w:rsid w:val="009960B3"/>
    <w:rsid w:val="009B7E99"/>
    <w:rsid w:val="009C54EE"/>
    <w:rsid w:val="009E5DD9"/>
    <w:rsid w:val="009E6157"/>
    <w:rsid w:val="009E69CD"/>
    <w:rsid w:val="009F336E"/>
    <w:rsid w:val="00A11472"/>
    <w:rsid w:val="00A15DC8"/>
    <w:rsid w:val="00A21FB4"/>
    <w:rsid w:val="00A35ED2"/>
    <w:rsid w:val="00A5405B"/>
    <w:rsid w:val="00A55A23"/>
    <w:rsid w:val="00A60940"/>
    <w:rsid w:val="00A64A01"/>
    <w:rsid w:val="00A72370"/>
    <w:rsid w:val="00A77FF5"/>
    <w:rsid w:val="00A937ED"/>
    <w:rsid w:val="00AA3CFE"/>
    <w:rsid w:val="00AE072E"/>
    <w:rsid w:val="00AE32CD"/>
    <w:rsid w:val="00AE5E3C"/>
    <w:rsid w:val="00AF35DC"/>
    <w:rsid w:val="00AF7998"/>
    <w:rsid w:val="00B12773"/>
    <w:rsid w:val="00B157BC"/>
    <w:rsid w:val="00B516BF"/>
    <w:rsid w:val="00B64C6C"/>
    <w:rsid w:val="00B7313D"/>
    <w:rsid w:val="00B73ED0"/>
    <w:rsid w:val="00B8136E"/>
    <w:rsid w:val="00B8554D"/>
    <w:rsid w:val="00B92ACF"/>
    <w:rsid w:val="00BB2D2E"/>
    <w:rsid w:val="00BC3971"/>
    <w:rsid w:val="00BD27BE"/>
    <w:rsid w:val="00BE0DFB"/>
    <w:rsid w:val="00BE48A9"/>
    <w:rsid w:val="00BF69E9"/>
    <w:rsid w:val="00BF7BF3"/>
    <w:rsid w:val="00BF7D18"/>
    <w:rsid w:val="00C27E18"/>
    <w:rsid w:val="00C378BA"/>
    <w:rsid w:val="00C440EA"/>
    <w:rsid w:val="00C57B31"/>
    <w:rsid w:val="00C60C5D"/>
    <w:rsid w:val="00C63380"/>
    <w:rsid w:val="00C71D26"/>
    <w:rsid w:val="00C83B39"/>
    <w:rsid w:val="00CB059E"/>
    <w:rsid w:val="00CB126C"/>
    <w:rsid w:val="00CB68A8"/>
    <w:rsid w:val="00CC080F"/>
    <w:rsid w:val="00CC0ECC"/>
    <w:rsid w:val="00CC2A92"/>
    <w:rsid w:val="00CC5DA6"/>
    <w:rsid w:val="00CC7874"/>
    <w:rsid w:val="00CD3127"/>
    <w:rsid w:val="00CD4CB0"/>
    <w:rsid w:val="00CD4F7D"/>
    <w:rsid w:val="00CF3517"/>
    <w:rsid w:val="00CF3A96"/>
    <w:rsid w:val="00CF6640"/>
    <w:rsid w:val="00D04745"/>
    <w:rsid w:val="00D16418"/>
    <w:rsid w:val="00D1694E"/>
    <w:rsid w:val="00D22629"/>
    <w:rsid w:val="00D326B8"/>
    <w:rsid w:val="00D427AD"/>
    <w:rsid w:val="00D43055"/>
    <w:rsid w:val="00D512A8"/>
    <w:rsid w:val="00D66A3D"/>
    <w:rsid w:val="00D72E53"/>
    <w:rsid w:val="00D92CEF"/>
    <w:rsid w:val="00D96648"/>
    <w:rsid w:val="00DA548A"/>
    <w:rsid w:val="00DB76D6"/>
    <w:rsid w:val="00DD0B77"/>
    <w:rsid w:val="00DD0CA3"/>
    <w:rsid w:val="00DF59F5"/>
    <w:rsid w:val="00E10BAD"/>
    <w:rsid w:val="00E329FD"/>
    <w:rsid w:val="00E35E78"/>
    <w:rsid w:val="00E4036C"/>
    <w:rsid w:val="00E5101D"/>
    <w:rsid w:val="00E713CA"/>
    <w:rsid w:val="00E777F3"/>
    <w:rsid w:val="00E90036"/>
    <w:rsid w:val="00EA7A0E"/>
    <w:rsid w:val="00EC001E"/>
    <w:rsid w:val="00ED473B"/>
    <w:rsid w:val="00ED5D66"/>
    <w:rsid w:val="00ED798D"/>
    <w:rsid w:val="00EE53E2"/>
    <w:rsid w:val="00F16D2A"/>
    <w:rsid w:val="00F26B3E"/>
    <w:rsid w:val="00F442A4"/>
    <w:rsid w:val="00F53EC9"/>
    <w:rsid w:val="00F62944"/>
    <w:rsid w:val="00F708CB"/>
    <w:rsid w:val="00F85BD1"/>
    <w:rsid w:val="00F94134"/>
    <w:rsid w:val="00FB5112"/>
    <w:rsid w:val="00FC1EE6"/>
    <w:rsid w:val="00FD0FAE"/>
    <w:rsid w:val="00FE2D63"/>
    <w:rsid w:val="00FE6BCD"/>
    <w:rsid w:val="00FF0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831EFB"/>
    <w:pPr>
      <w:keepNext/>
      <w:keepLines/>
      <w:numPr>
        <w:numId w:val="36"/>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12506A"/>
    <w:pPr>
      <w:keepNext/>
      <w:keepLines/>
      <w:numPr>
        <w:ilvl w:val="1"/>
        <w:numId w:val="38"/>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12506A"/>
    <w:pPr>
      <w:keepNext/>
      <w:keepLines/>
      <w:numPr>
        <w:ilvl w:val="2"/>
        <w:numId w:val="38"/>
      </w:numPr>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831EFB"/>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12506A"/>
    <w:rPr>
      <w:rFonts w:cstheme="majorBidi"/>
      <w:b/>
      <w:color w:val="2F5496" w:themeColor="accent1" w:themeShade="BF"/>
      <w:sz w:val="28"/>
      <w:szCs w:val="26"/>
    </w:rPr>
  </w:style>
  <w:style w:type="paragraph" w:styleId="TOC1">
    <w:name w:val="toc 1"/>
    <w:basedOn w:val="Normal"/>
    <w:next w:val="Normal"/>
    <w:autoRedefine/>
    <w:uiPriority w:val="39"/>
    <w:unhideWhenUsed/>
    <w:rsid w:val="00BE0DFB"/>
    <w:pPr>
      <w:spacing w:after="100"/>
    </w:p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aliases w:val="ADACOM Table 3"/>
    <w:basedOn w:val="TableNormal"/>
    <w:uiPriority w:val="5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customStyle="1" w:styleId="Heading3Char">
    <w:name w:val="Heading 3 Char"/>
    <w:basedOn w:val="DefaultParagraphFont"/>
    <w:link w:val="Heading3"/>
    <w:uiPriority w:val="9"/>
    <w:rsid w:val="0012506A"/>
    <w:rPr>
      <w:rFonts w:asciiTheme="majorHAnsi" w:eastAsiaTheme="majorEastAsia" w:hAnsiTheme="majorHAnsi" w:cstheme="majorBidi"/>
      <w:b/>
      <w:color w:val="1F3763" w:themeColor="accent1" w:themeShade="7F"/>
      <w:sz w:val="24"/>
      <w:szCs w:val="24"/>
    </w:rPr>
  </w:style>
  <w:style w:type="character" w:styleId="Strong">
    <w:name w:val="Strong"/>
    <w:basedOn w:val="DefaultParagraphFont"/>
    <w:uiPriority w:val="22"/>
    <w:qFormat/>
    <w:rsid w:val="003B379E"/>
    <w:rPr>
      <w:b/>
      <w:bCs/>
    </w:rPr>
  </w:style>
  <w:style w:type="character" w:styleId="CommentReference">
    <w:name w:val="annotation reference"/>
    <w:basedOn w:val="DefaultParagraphFont"/>
    <w:uiPriority w:val="99"/>
    <w:semiHidden/>
    <w:unhideWhenUsed/>
    <w:rsid w:val="004D37A9"/>
    <w:rPr>
      <w:sz w:val="16"/>
      <w:szCs w:val="16"/>
    </w:rPr>
  </w:style>
  <w:style w:type="paragraph" w:styleId="CommentText">
    <w:name w:val="annotation text"/>
    <w:basedOn w:val="Normal"/>
    <w:link w:val="CommentTextChar"/>
    <w:uiPriority w:val="99"/>
    <w:unhideWhenUsed/>
    <w:rsid w:val="004D37A9"/>
    <w:pPr>
      <w:spacing w:line="240" w:lineRule="auto"/>
    </w:pPr>
    <w:rPr>
      <w:sz w:val="20"/>
      <w:szCs w:val="20"/>
    </w:rPr>
  </w:style>
  <w:style w:type="character" w:customStyle="1" w:styleId="CommentTextChar">
    <w:name w:val="Comment Text Char"/>
    <w:basedOn w:val="DefaultParagraphFont"/>
    <w:link w:val="CommentText"/>
    <w:uiPriority w:val="99"/>
    <w:rsid w:val="004D37A9"/>
    <w:rPr>
      <w:sz w:val="20"/>
      <w:szCs w:val="20"/>
    </w:rPr>
  </w:style>
  <w:style w:type="paragraph" w:styleId="CommentSubject">
    <w:name w:val="annotation subject"/>
    <w:basedOn w:val="CommentText"/>
    <w:next w:val="CommentText"/>
    <w:link w:val="CommentSubjectChar"/>
    <w:uiPriority w:val="99"/>
    <w:semiHidden/>
    <w:unhideWhenUsed/>
    <w:rsid w:val="004D37A9"/>
    <w:rPr>
      <w:b/>
      <w:bCs/>
    </w:rPr>
  </w:style>
  <w:style w:type="character" w:customStyle="1" w:styleId="CommentSubjectChar">
    <w:name w:val="Comment Subject Char"/>
    <w:basedOn w:val="CommentTextChar"/>
    <w:link w:val="CommentSubject"/>
    <w:uiPriority w:val="99"/>
    <w:semiHidden/>
    <w:rsid w:val="004D37A9"/>
    <w:rPr>
      <w:b/>
      <w:bCs/>
      <w:sz w:val="20"/>
      <w:szCs w:val="20"/>
    </w:rPr>
  </w:style>
  <w:style w:type="paragraph" w:styleId="FootnoteText">
    <w:name w:val="footnote text"/>
    <w:basedOn w:val="Normal"/>
    <w:link w:val="FootnoteTextChar"/>
    <w:uiPriority w:val="99"/>
    <w:semiHidden/>
    <w:unhideWhenUsed/>
    <w:rsid w:val="000C0A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A51"/>
    <w:rPr>
      <w:sz w:val="20"/>
      <w:szCs w:val="20"/>
    </w:rPr>
  </w:style>
  <w:style w:type="character" w:styleId="FootnoteReference">
    <w:name w:val="footnote reference"/>
    <w:unhideWhenUsed/>
    <w:rsid w:val="000C0A51"/>
    <w:rPr>
      <w:vertAlign w:val="superscript"/>
    </w:rPr>
  </w:style>
  <w:style w:type="character" w:styleId="FollowedHyperlink">
    <w:name w:val="FollowedHyperlink"/>
    <w:basedOn w:val="DefaultParagraphFont"/>
    <w:uiPriority w:val="99"/>
    <w:semiHidden/>
    <w:unhideWhenUsed/>
    <w:rsid w:val="000C0A51"/>
    <w:rPr>
      <w:color w:val="954F72" w:themeColor="followedHyperlink"/>
      <w:u w:val="single"/>
    </w:rPr>
  </w:style>
  <w:style w:type="paragraph" w:styleId="HTMLPreformatted">
    <w:name w:val="HTML Preformatted"/>
    <w:basedOn w:val="Normal"/>
    <w:link w:val="HTMLPreformattedChar"/>
    <w:uiPriority w:val="99"/>
    <w:semiHidden/>
    <w:unhideWhenUsed/>
    <w:rsid w:val="006B3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736"/>
    <w:rPr>
      <w:rFonts w:ascii="Consolas" w:hAnsi="Consolas"/>
      <w:sz w:val="20"/>
      <w:szCs w:val="20"/>
    </w:rPr>
  </w:style>
  <w:style w:type="paragraph" w:styleId="Revision">
    <w:name w:val="Revision"/>
    <w:hidden/>
    <w:uiPriority w:val="99"/>
    <w:semiHidden/>
    <w:rsid w:val="004A33BE"/>
    <w:pPr>
      <w:spacing w:after="0" w:line="240" w:lineRule="auto"/>
    </w:pPr>
  </w:style>
  <w:style w:type="paragraph" w:styleId="Header">
    <w:name w:val="header"/>
    <w:basedOn w:val="Normal"/>
    <w:link w:val="HeaderChar"/>
    <w:uiPriority w:val="99"/>
    <w:unhideWhenUsed/>
    <w:rsid w:val="000E3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FF4"/>
  </w:style>
  <w:style w:type="paragraph" w:styleId="Footer">
    <w:name w:val="footer"/>
    <w:basedOn w:val="Normal"/>
    <w:link w:val="FooterChar"/>
    <w:uiPriority w:val="99"/>
    <w:unhideWhenUsed/>
    <w:rsid w:val="000E3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FF4"/>
  </w:style>
  <w:style w:type="paragraph" w:customStyle="1" w:styleId="TableHeadingCentred">
    <w:name w:val="Table Heading (Centred)"/>
    <w:basedOn w:val="Normal"/>
    <w:qFormat/>
    <w:rsid w:val="00DD0CA3"/>
    <w:pPr>
      <w:autoSpaceDE w:val="0"/>
      <w:autoSpaceDN w:val="0"/>
      <w:adjustRightInd w:val="0"/>
      <w:spacing w:after="60" w:line="240" w:lineRule="auto"/>
      <w:contextualSpacing/>
      <w:jc w:val="center"/>
    </w:pPr>
    <w:rPr>
      <w:rFonts w:eastAsiaTheme="minorEastAsia" w:cstheme="minorHAnsi"/>
      <w:b/>
      <w:bCs/>
      <w:lang w:val="en-US"/>
    </w:rPr>
  </w:style>
  <w:style w:type="table" w:styleId="LightGrid">
    <w:name w:val="Light Grid"/>
    <w:aliases w:val="IPIC Grid"/>
    <w:basedOn w:val="TableNormal"/>
    <w:uiPriority w:val="62"/>
    <w:semiHidden/>
    <w:unhideWhenUsed/>
    <w:rsid w:val="00DD0CA3"/>
    <w:pPr>
      <w:spacing w:after="0" w:line="240" w:lineRule="auto"/>
    </w:pPr>
    <w:rPr>
      <w:rFonts w:asciiTheme="majorHAnsi" w:eastAsiaTheme="minorEastAsia" w:hAnsiTheme="majorHAnsi"/>
      <w:sz w:val="20"/>
      <w:szCs w:val="20"/>
      <w:lang w:val="en-US" w:eastAsia="ja-JP"/>
    </w:rPr>
    <w:tblPr>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val="0"/>
        <w:bCs/>
      </w:rPr>
    </w:tblStylePr>
    <w:tblStylePr w:type="lastCol">
      <w:rPr>
        <w:rFonts w:asciiTheme="majorHAnsi" w:eastAsiaTheme="majorEastAsia" w:hAnsiTheme="majorHAnsi" w:cstheme="majorBidi" w:hint="default"/>
        <w:b w:val="0"/>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qFormat/>
    <w:rsid w:val="00264E54"/>
    <w:pPr>
      <w:spacing w:before="120" w:after="60" w:line="240" w:lineRule="auto"/>
    </w:pPr>
    <w:rPr>
      <w:rFonts w:ascii="Arial" w:eastAsia="Times New Roman" w:hAnsi="Arial" w:cs="Times New Roman"/>
      <w:b/>
      <w:color w:val="000000"/>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5251">
      <w:bodyDiv w:val="1"/>
      <w:marLeft w:val="0"/>
      <w:marRight w:val="0"/>
      <w:marTop w:val="0"/>
      <w:marBottom w:val="0"/>
      <w:divBdr>
        <w:top w:val="none" w:sz="0" w:space="0" w:color="auto"/>
        <w:left w:val="none" w:sz="0" w:space="0" w:color="auto"/>
        <w:bottom w:val="none" w:sz="0" w:space="0" w:color="auto"/>
        <w:right w:val="none" w:sz="0" w:space="0" w:color="auto"/>
      </w:divBdr>
    </w:div>
    <w:div w:id="249242914">
      <w:bodyDiv w:val="1"/>
      <w:marLeft w:val="0"/>
      <w:marRight w:val="0"/>
      <w:marTop w:val="0"/>
      <w:marBottom w:val="0"/>
      <w:divBdr>
        <w:top w:val="none" w:sz="0" w:space="0" w:color="auto"/>
        <w:left w:val="none" w:sz="0" w:space="0" w:color="auto"/>
        <w:bottom w:val="none" w:sz="0" w:space="0" w:color="auto"/>
        <w:right w:val="none" w:sz="0" w:space="0" w:color="auto"/>
      </w:divBdr>
    </w:div>
    <w:div w:id="349723423">
      <w:bodyDiv w:val="1"/>
      <w:marLeft w:val="0"/>
      <w:marRight w:val="0"/>
      <w:marTop w:val="0"/>
      <w:marBottom w:val="0"/>
      <w:divBdr>
        <w:top w:val="none" w:sz="0" w:space="0" w:color="auto"/>
        <w:left w:val="none" w:sz="0" w:space="0" w:color="auto"/>
        <w:bottom w:val="none" w:sz="0" w:space="0" w:color="auto"/>
        <w:right w:val="none" w:sz="0" w:space="0" w:color="auto"/>
      </w:divBdr>
    </w:div>
    <w:div w:id="790516876">
      <w:bodyDiv w:val="1"/>
      <w:marLeft w:val="0"/>
      <w:marRight w:val="0"/>
      <w:marTop w:val="0"/>
      <w:marBottom w:val="0"/>
      <w:divBdr>
        <w:top w:val="none" w:sz="0" w:space="0" w:color="auto"/>
        <w:left w:val="none" w:sz="0" w:space="0" w:color="auto"/>
        <w:bottom w:val="none" w:sz="0" w:space="0" w:color="auto"/>
        <w:right w:val="none" w:sz="0" w:space="0" w:color="auto"/>
      </w:divBdr>
    </w:div>
    <w:div w:id="802188869">
      <w:bodyDiv w:val="1"/>
      <w:marLeft w:val="0"/>
      <w:marRight w:val="0"/>
      <w:marTop w:val="0"/>
      <w:marBottom w:val="0"/>
      <w:divBdr>
        <w:top w:val="none" w:sz="0" w:space="0" w:color="auto"/>
        <w:left w:val="none" w:sz="0" w:space="0" w:color="auto"/>
        <w:bottom w:val="none" w:sz="0" w:space="0" w:color="auto"/>
        <w:right w:val="none" w:sz="0" w:space="0" w:color="auto"/>
      </w:divBdr>
    </w:div>
    <w:div w:id="1071469552">
      <w:bodyDiv w:val="1"/>
      <w:marLeft w:val="0"/>
      <w:marRight w:val="0"/>
      <w:marTop w:val="0"/>
      <w:marBottom w:val="0"/>
      <w:divBdr>
        <w:top w:val="none" w:sz="0" w:space="0" w:color="auto"/>
        <w:left w:val="none" w:sz="0" w:space="0" w:color="auto"/>
        <w:bottom w:val="none" w:sz="0" w:space="0" w:color="auto"/>
        <w:right w:val="none" w:sz="0" w:space="0" w:color="auto"/>
      </w:divBdr>
    </w:div>
    <w:div w:id="1144396754">
      <w:bodyDiv w:val="1"/>
      <w:marLeft w:val="0"/>
      <w:marRight w:val="0"/>
      <w:marTop w:val="0"/>
      <w:marBottom w:val="0"/>
      <w:divBdr>
        <w:top w:val="none" w:sz="0" w:space="0" w:color="auto"/>
        <w:left w:val="none" w:sz="0" w:space="0" w:color="auto"/>
        <w:bottom w:val="none" w:sz="0" w:space="0" w:color="auto"/>
        <w:right w:val="none" w:sz="0" w:space="0" w:color="auto"/>
      </w:divBdr>
    </w:div>
    <w:div w:id="1433746101">
      <w:bodyDiv w:val="1"/>
      <w:marLeft w:val="0"/>
      <w:marRight w:val="0"/>
      <w:marTop w:val="0"/>
      <w:marBottom w:val="0"/>
      <w:divBdr>
        <w:top w:val="none" w:sz="0" w:space="0" w:color="auto"/>
        <w:left w:val="none" w:sz="0" w:space="0" w:color="auto"/>
        <w:bottom w:val="none" w:sz="0" w:space="0" w:color="auto"/>
        <w:right w:val="none" w:sz="0" w:space="0" w:color="auto"/>
      </w:divBdr>
    </w:div>
    <w:div w:id="1481464448">
      <w:bodyDiv w:val="1"/>
      <w:marLeft w:val="0"/>
      <w:marRight w:val="0"/>
      <w:marTop w:val="0"/>
      <w:marBottom w:val="0"/>
      <w:divBdr>
        <w:top w:val="none" w:sz="0" w:space="0" w:color="auto"/>
        <w:left w:val="none" w:sz="0" w:space="0" w:color="auto"/>
        <w:bottom w:val="none" w:sz="0" w:space="0" w:color="auto"/>
        <w:right w:val="none" w:sz="0" w:space="0" w:color="auto"/>
      </w:divBdr>
    </w:div>
    <w:div w:id="211651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0YXNvc2g8L1VzZXJOYW1lPjxEYXRlVGltZT4xMi8xMC8yMDIzIDExOjEwOjQwPC9EYXRlVGltZT48TGFiZWxTdHJpbmc+VGhpcyBFbWFpbCBpcyBDbGFzc2lmaWVkIGFzOiBUcmFmZmljIExpZ2h0IFByb3RvY29sIC0gV0hJVEU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PC9zaXNsPjxVc2VyTmFtZT5DU0lSVFxnZW9yZ2VhPC9Vc2VyTmFtZT48RGF0ZVRpbWU+MTQtRGVjLTIzIDEwOjQzOjAwIEFNPC9EYXRlVGltZT48TGFiZWxTdHJpbmc+VGhpcyBFbWFpbCBpcyBDbGFzc2lmaWVkIGFzOiBUcmFmZmljIExpZ2h0IFByb3RvY29sIC0gQU1CRVI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kaWFtYW5kaXM8L1VzZXJOYW1lPjxEYXRlVGltZT4yMC8wMS8yMDI0IDE2OjIwOjAwPC9EYXRlVGltZT48TGFiZWxTdHJpbmc+VGhpcyBFbWFpbCBpcyBDbGFzc2lmaWVkIGFzOiBUcmFmZmljIExpZ2h0IFByb3RvY29sIC0gV0hJVEU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</Value>
</WrappedLabelHistory>
</file>

<file path=customXml/item5.xml><?xml version="1.0" encoding="utf-8"?>
<sisl xmlns:xsd="http://www.w3.org/2001/XMLSchema" xmlns:xsi="http://www.w3.org/2001/XMLSchema-instance" xmlns="http://www.boldonjames.com/2008/01/sie/internal/label" sislVersion="0" policy="9db98cb6-af11-4c7b-a7d8-67834ae08d5b" origin="userSelected">
  <element uid="91b7dbfa-5f88-43d2-94e1-09ff01c7e391" value=""/>
  <element uid="f3c7b117-e8b1-4826-87b7-fb10e0b56efb"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C9B87-1ECC-41B6-8158-59493D67A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8BEA9-CC3C-4CC7-A6F0-6BF8E4833787}">
  <ds:schemaRefs>
    <ds:schemaRef ds:uri="http://schemas.microsoft.com/sharepoint/v3/contenttype/forms"/>
  </ds:schemaRefs>
</ds:datastoreItem>
</file>

<file path=customXml/itemProps3.xml><?xml version="1.0" encoding="utf-8"?>
<ds:datastoreItem xmlns:ds="http://schemas.openxmlformats.org/officeDocument/2006/customXml" ds:itemID="{9123FE46-87D9-47F4-8EE5-52935C57EB58}">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241daee-4956-4eb9-ac76-ccb92de7aa73"/>
    <ds:schemaRef ds:uri="http://purl.org/dc/dcmitype/"/>
  </ds:schemaRefs>
</ds:datastoreItem>
</file>

<file path=customXml/itemProps4.xml><?xml version="1.0" encoding="utf-8"?>
<ds:datastoreItem xmlns:ds="http://schemas.openxmlformats.org/officeDocument/2006/customXml" ds:itemID="{DE6229F3-06F0-4010-ABE9-87CFB3D89D0E}">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9ACB40EA-F1B3-4CC0-A672-A029CD99AF15}">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AF82F73A-F8D2-4D6E-B721-7002B926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20</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michael.charalambous@dsa.ee.cy</dc:creator>
  <cp:keywords>This Email is Classified as: No Marking TLP - GREEN</cp:keywords>
  <dc:description/>
  <cp:lastModifiedBy>George Achilleos</cp:lastModifiedBy>
  <cp:revision>70</cp:revision>
  <cp:lastPrinted>2025-01-09T12:53:00Z</cp:lastPrinted>
  <dcterms:created xsi:type="dcterms:W3CDTF">2024-01-29T07:24:00Z</dcterms:created>
  <dcterms:modified xsi:type="dcterms:W3CDTF">2025-01-16T06:02:00Z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ab12b06f-a6c0-425c-a405-b6e68d851148</vt:lpwstr>
  </property>
  <property fmtid="{D5CDD505-2E9C-101B-9397-08002B2CF9AE}" pid="3" name="bjSaver">
    <vt:lpwstr>PaU2dxqutMLUGmwKUOy3u+fEG53qVIG7</vt:lpwstr>
  </property>
  <property fmtid="{D5CDD505-2E9C-101B-9397-08002B2CF9AE}" pid="4" name="bjClsUserRVM">
    <vt:lpwstr>[]</vt:lpwstr>
  </property>
  <property fmtid="{D5CDD505-2E9C-101B-9397-08002B2CF9AE}" pid="5" name="ContentTypeId">
    <vt:lpwstr>0x01010032FE31DCA71EE042B948AD057CD0A191</vt:lpwstr>
  </property>
  <property fmtid="{D5CDD505-2E9C-101B-9397-08002B2CF9AE}" pid="6"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7" name="bjDocumentLabelXML-0">
    <vt:lpwstr>ames.com/2008/01/sie/internal/label"&gt;&lt;element uid="91b7dbfa-5f88-43d2-94e1-09ff01c7e391" value="" /&gt;&lt;element uid="f3c7b117-e8b1-4826-87b7-fb10e0b56efb" value="" /&gt;&lt;/sisl&gt;</vt:lpwstr>
  </property>
  <property fmtid="{D5CDD505-2E9C-101B-9397-08002B2CF9AE}" pid="8" name="bjDocumentSecurityLabel">
    <vt:lpwstr>This Email is Classified as: No Marking TLP - GREEN</vt:lpwstr>
  </property>
  <property fmtid="{D5CDD505-2E9C-101B-9397-08002B2CF9AE}" pid="9" name="bjLabelHistoryID">
    <vt:lpwstr>{DE6229F3-06F0-4010-ABE9-87CFB3D89D0E}</vt:lpwstr>
  </property>
</Properties>
</file>