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A8D47" w14:textId="775D0C2E" w:rsidR="000D0150" w:rsidRDefault="000D0150" w:rsidP="00B23B17">
      <w:pPr>
        <w:jc w:val="center"/>
        <w:rPr>
          <w:sz w:val="40"/>
          <w:szCs w:val="40"/>
        </w:rPr>
      </w:pPr>
      <w:bookmarkStart w:id="0" w:name="_GoBack"/>
      <w:bookmarkEnd w:id="0"/>
    </w:p>
    <w:p w14:paraId="12B83561" w14:textId="77777777" w:rsidR="000D0150" w:rsidRDefault="000D0150" w:rsidP="00476538">
      <w:pPr>
        <w:jc w:val="center"/>
        <w:rPr>
          <w:sz w:val="40"/>
          <w:szCs w:val="40"/>
        </w:rPr>
      </w:pPr>
    </w:p>
    <w:p w14:paraId="3CD71A38" w14:textId="77777777" w:rsidR="000D0150" w:rsidRDefault="000D0150" w:rsidP="00476538">
      <w:pPr>
        <w:jc w:val="center"/>
        <w:rPr>
          <w:sz w:val="40"/>
          <w:szCs w:val="40"/>
        </w:rPr>
      </w:pPr>
    </w:p>
    <w:p w14:paraId="137EFC74" w14:textId="77777777" w:rsidR="000D0150" w:rsidRDefault="000D0150" w:rsidP="00476538">
      <w:pPr>
        <w:jc w:val="center"/>
        <w:rPr>
          <w:sz w:val="40"/>
          <w:szCs w:val="40"/>
        </w:rPr>
      </w:pPr>
    </w:p>
    <w:p w14:paraId="3DB4E917" w14:textId="2315B9A0" w:rsidR="00A74F3F" w:rsidRPr="00F47ECF" w:rsidRDefault="00476538" w:rsidP="00476538">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04666DC2" w14:textId="688D6CBD" w:rsidR="00476538" w:rsidRDefault="00476538"/>
    <w:p w14:paraId="748B14FB" w14:textId="16B0CEE2" w:rsidR="000D0150" w:rsidRDefault="000D0150"/>
    <w:p w14:paraId="17FD6495" w14:textId="6F086F9C" w:rsidR="000D0150" w:rsidRDefault="000D0150" w:rsidP="00315CF0"/>
    <w:p w14:paraId="31AE9874" w14:textId="121B5975" w:rsidR="000D0150" w:rsidRDefault="000D0150" w:rsidP="00315CF0"/>
    <w:p w14:paraId="3E43A3A3" w14:textId="43E97EA7" w:rsidR="000D0150" w:rsidRDefault="000D0150" w:rsidP="00315CF0"/>
    <w:p w14:paraId="6FACAFB8" w14:textId="4EDE2AFE" w:rsidR="000D0150" w:rsidRPr="00F47ECF" w:rsidRDefault="000D0150" w:rsidP="00424DC0">
      <w:pPr>
        <w:rPr>
          <w:lang w:val="en-GB"/>
        </w:rPr>
      </w:pPr>
    </w:p>
    <w:p w14:paraId="3C242392" w14:textId="517574F3" w:rsidR="000D0150" w:rsidRDefault="000D0150" w:rsidP="00315CF0"/>
    <w:p w14:paraId="2214711C" w14:textId="0544090E" w:rsidR="000D0150" w:rsidRDefault="000D0150"/>
    <w:p w14:paraId="1E1C154F" w14:textId="2F77F01C" w:rsidR="000D0150" w:rsidRPr="00F76546" w:rsidRDefault="00C83B39" w:rsidP="00D43055">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sidR="00F76546">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Προστασίας Δεδομένων</w:t>
      </w:r>
    </w:p>
    <w:p w14:paraId="27065579" w14:textId="2BCAB06B" w:rsidR="000D0150" w:rsidRDefault="000D0150"/>
    <w:p w14:paraId="19DED662" w14:textId="14D33B74" w:rsidR="006C517C" w:rsidRDefault="006C517C"/>
    <w:p w14:paraId="069CA06B" w14:textId="77777777" w:rsidR="006C517C" w:rsidRDefault="006C517C"/>
    <w:p w14:paraId="45B9A5B6" w14:textId="7E1708A3" w:rsidR="000D0150" w:rsidRPr="007B75C6" w:rsidRDefault="000D0150"/>
    <w:p w14:paraId="54B34708" w14:textId="7CB8D472" w:rsidR="000D0150" w:rsidRDefault="000D0150"/>
    <w:p w14:paraId="4AC8D518" w14:textId="15A3C5A0" w:rsidR="000D0150" w:rsidRDefault="000D0150"/>
    <w:p w14:paraId="354937DF" w14:textId="77777777" w:rsidR="000D0150" w:rsidRDefault="000D0150"/>
    <w:p w14:paraId="018ADE12" w14:textId="47760E90" w:rsidR="000D0150" w:rsidRDefault="000D0150"/>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0D0150" w:rsidRPr="00E8004B" w14:paraId="5028F8F6" w14:textId="77777777" w:rsidTr="000E36DE">
        <w:trPr>
          <w:cantSplit/>
          <w:trHeight w:val="253"/>
        </w:trPr>
        <w:tc>
          <w:tcPr>
            <w:tcW w:w="3164" w:type="dxa"/>
            <w:vAlign w:val="bottom"/>
          </w:tcPr>
          <w:p w14:paraId="5529CC71" w14:textId="2DEE13FF" w:rsidR="000D0150" w:rsidRPr="004D63D6" w:rsidRDefault="000D0150" w:rsidP="00424896">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3F94F287" w14:textId="6A22F875" w:rsidR="000D0150" w:rsidRPr="00FE0BC0" w:rsidRDefault="00F76546" w:rsidP="004B7A08">
            <w:pPr>
              <w:pStyle w:val="Body"/>
              <w:spacing w:before="20" w:after="20"/>
              <w:ind w:left="34"/>
              <w:rPr>
                <w:sz w:val="18"/>
                <w:szCs w:val="18"/>
                <w:lang w:val="el-GR"/>
              </w:rPr>
            </w:pPr>
            <w:r w:rsidRPr="00F76546">
              <w:rPr>
                <w:rFonts w:cs="Arial"/>
                <w:sz w:val="18"/>
                <w:szCs w:val="18"/>
                <w:lang w:val="el-GR"/>
              </w:rPr>
              <w:t>Πολιτική Προστασίας Δεδομένων</w:t>
            </w:r>
          </w:p>
        </w:tc>
      </w:tr>
      <w:tr w:rsidR="000D0150" w14:paraId="15D40600" w14:textId="77777777" w:rsidTr="000E36DE">
        <w:trPr>
          <w:cantSplit/>
          <w:trHeight w:val="253"/>
        </w:trPr>
        <w:tc>
          <w:tcPr>
            <w:tcW w:w="3164" w:type="dxa"/>
            <w:vAlign w:val="bottom"/>
          </w:tcPr>
          <w:p w14:paraId="4EE3DFFD" w14:textId="48883F38"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1714D8F6" w14:textId="66E3B449" w:rsidR="000D0150" w:rsidRDefault="000D0150" w:rsidP="00424896">
            <w:pPr>
              <w:pStyle w:val="Body"/>
              <w:spacing w:before="20" w:after="20"/>
              <w:ind w:left="0"/>
              <w:rPr>
                <w:b/>
                <w:sz w:val="18"/>
                <w:szCs w:val="18"/>
              </w:rPr>
            </w:pPr>
            <w:r>
              <w:fldChar w:fldCharType="begin"/>
            </w:r>
            <w:r>
              <w:instrText xml:space="preserve"> DOCPROPERTY  Author  \* MERGEFORMAT </w:instrText>
            </w:r>
            <w:r>
              <w:fldChar w:fldCharType="end"/>
            </w:r>
          </w:p>
        </w:tc>
      </w:tr>
      <w:tr w:rsidR="000D0150" w14:paraId="56EE401D" w14:textId="77777777" w:rsidTr="000E36DE">
        <w:trPr>
          <w:cantSplit/>
          <w:trHeight w:val="253"/>
        </w:trPr>
        <w:tc>
          <w:tcPr>
            <w:tcW w:w="3164" w:type="dxa"/>
            <w:vAlign w:val="bottom"/>
          </w:tcPr>
          <w:p w14:paraId="01F6DD0F" w14:textId="77777777"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768B3E9F" w14:textId="10F48106" w:rsidR="000D0150" w:rsidRDefault="001B57BF" w:rsidP="00424896">
            <w:pPr>
              <w:pStyle w:val="DocVersion"/>
              <w:spacing w:before="20" w:after="20"/>
              <w:ind w:left="34"/>
              <w:rPr>
                <w:szCs w:val="18"/>
              </w:rPr>
            </w:pPr>
            <w:r>
              <w:rPr>
                <w:szCs w:val="18"/>
                <w:lang w:val="el-GR"/>
              </w:rPr>
              <w:t>1</w:t>
            </w:r>
            <w:r w:rsidR="000D0150">
              <w:rPr>
                <w:szCs w:val="18"/>
              </w:rPr>
              <w:t>.0</w:t>
            </w:r>
          </w:p>
        </w:tc>
      </w:tr>
      <w:tr w:rsidR="000D0150" w14:paraId="349245CC" w14:textId="77777777" w:rsidTr="000E36DE">
        <w:trPr>
          <w:cantSplit/>
          <w:trHeight w:val="253"/>
        </w:trPr>
        <w:tc>
          <w:tcPr>
            <w:tcW w:w="3164" w:type="dxa"/>
            <w:vAlign w:val="bottom"/>
          </w:tcPr>
          <w:p w14:paraId="0D1E8E1A" w14:textId="77777777"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683E2EB2" w14:textId="1DD35374" w:rsidR="000D0150" w:rsidRPr="00557B6E" w:rsidRDefault="001B57BF" w:rsidP="00424896">
            <w:pPr>
              <w:pStyle w:val="DocDate"/>
              <w:spacing w:before="20" w:after="20"/>
              <w:ind w:left="34"/>
              <w:rPr>
                <w:szCs w:val="18"/>
                <w:lang w:val="en-US"/>
              </w:rPr>
            </w:pPr>
            <w:r>
              <w:rPr>
                <w:szCs w:val="18"/>
                <w:lang w:val="el-GR"/>
              </w:rPr>
              <w:t>ηη</w:t>
            </w:r>
            <w:r w:rsidR="000D0150">
              <w:rPr>
                <w:szCs w:val="18"/>
                <w:lang w:val="el-GR"/>
              </w:rPr>
              <w:t>/</w:t>
            </w:r>
            <w:r>
              <w:rPr>
                <w:szCs w:val="18"/>
                <w:lang w:val="el-GR"/>
              </w:rPr>
              <w:t>μμ</w:t>
            </w:r>
            <w:r w:rsidR="000D0150">
              <w:rPr>
                <w:szCs w:val="18"/>
                <w:lang w:val="el-GR"/>
              </w:rPr>
              <w:t>/</w:t>
            </w:r>
            <w:r>
              <w:rPr>
                <w:szCs w:val="18"/>
                <w:lang w:val="el-GR"/>
              </w:rPr>
              <w:t>χχχχ</w:t>
            </w:r>
          </w:p>
        </w:tc>
      </w:tr>
      <w:tr w:rsidR="000D0150" w14:paraId="1F970B44" w14:textId="77777777" w:rsidTr="000E36DE">
        <w:trPr>
          <w:cantSplit/>
          <w:trHeight w:val="253"/>
        </w:trPr>
        <w:tc>
          <w:tcPr>
            <w:tcW w:w="3164" w:type="dxa"/>
            <w:vAlign w:val="bottom"/>
          </w:tcPr>
          <w:p w14:paraId="6A8C627F" w14:textId="436102F9"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26AB959A" w14:textId="05FFDA29" w:rsidR="000D0150" w:rsidRDefault="000D0150" w:rsidP="00424896">
            <w:pPr>
              <w:pStyle w:val="Body"/>
              <w:spacing w:before="20" w:after="20"/>
              <w:ind w:left="34"/>
              <w:rPr>
                <w:sz w:val="18"/>
                <w:szCs w:val="18"/>
              </w:rPr>
            </w:pPr>
          </w:p>
        </w:tc>
      </w:tr>
      <w:tr w:rsidR="000D0150" w:rsidRPr="00E8004B" w14:paraId="7855D3FE" w14:textId="77777777" w:rsidTr="000E36DE">
        <w:trPr>
          <w:cantSplit/>
          <w:trHeight w:val="242"/>
        </w:trPr>
        <w:tc>
          <w:tcPr>
            <w:tcW w:w="3164" w:type="dxa"/>
            <w:vAlign w:val="bottom"/>
          </w:tcPr>
          <w:p w14:paraId="0097ECC6" w14:textId="77777777" w:rsidR="000D0150" w:rsidRPr="004D63D6" w:rsidRDefault="000D0150" w:rsidP="00424896">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5F631CD4" w14:textId="2FDFE0D6" w:rsidR="000D0150" w:rsidRPr="005F61A1" w:rsidRDefault="000D0150" w:rsidP="001B57BF">
            <w:pPr>
              <w:pStyle w:val="Body"/>
              <w:spacing w:before="20" w:after="20"/>
              <w:ind w:left="0"/>
              <w:rPr>
                <w:bCs/>
                <w:sz w:val="18"/>
                <w:szCs w:val="18"/>
                <w:lang w:val="el-GR"/>
              </w:rPr>
            </w:pPr>
          </w:p>
        </w:tc>
      </w:tr>
    </w:tbl>
    <w:p w14:paraId="171982BB" w14:textId="09196DAC" w:rsidR="000D0150" w:rsidRDefault="000D0150"/>
    <w:p w14:paraId="19FC1D54" w14:textId="77777777" w:rsidR="00B8554D" w:rsidRDefault="002079AB" w:rsidP="00271F43">
      <w:pPr>
        <w:spacing w:after="0"/>
      </w:pPr>
      <w:r w:rsidRPr="002C7494">
        <w:rPr>
          <w:rFonts w:asciiTheme="majorHAnsi" w:hAnsiTheme="majorHAnsi" w:cstheme="majorHAnsi"/>
          <w:sz w:val="32"/>
          <w:szCs w:val="32"/>
        </w:rPr>
        <w:br w:type="page"/>
      </w:r>
      <w:r w:rsidR="00B8554D"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C440EA" w14:paraId="205BBB7A" w14:textId="77777777" w:rsidTr="00F47ECF">
        <w:trPr>
          <w:trHeight w:val="390"/>
          <w:tblHeader/>
        </w:trPr>
        <w:tc>
          <w:tcPr>
            <w:tcW w:w="1001" w:type="pct"/>
            <w:tcBorders>
              <w:top w:val="single" w:sz="12" w:space="0" w:color="auto"/>
              <w:bottom w:val="single" w:sz="4" w:space="0" w:color="auto"/>
            </w:tcBorders>
            <w:shd w:val="clear" w:color="auto" w:fill="E0E0E0"/>
            <w:vAlign w:val="center"/>
          </w:tcPr>
          <w:p w14:paraId="4C94D279" w14:textId="77777777" w:rsidR="00C440EA" w:rsidRPr="003D2B60" w:rsidRDefault="00C440EA" w:rsidP="00C440EA">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045B4161" w14:textId="77777777" w:rsidR="00C440EA" w:rsidRPr="003D2B60" w:rsidRDefault="00C440EA" w:rsidP="00C440EA">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3BE7DC69" w14:textId="77777777" w:rsidR="00C440EA" w:rsidRPr="003D2B60" w:rsidRDefault="00C440EA" w:rsidP="00C440EA">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48FF8E7F" w14:textId="77777777" w:rsidR="00C440EA" w:rsidRPr="003D2B60" w:rsidRDefault="00C440EA" w:rsidP="00C440EA">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0F0A7CA0" w14:textId="77777777" w:rsidR="00C440EA" w:rsidRPr="003D2B60" w:rsidRDefault="00C440EA" w:rsidP="00C440EA">
            <w:pPr>
              <w:pStyle w:val="TableHeader"/>
              <w:jc w:val="center"/>
              <w:rPr>
                <w:rFonts w:cs="Arial"/>
                <w:color w:val="auto"/>
                <w:lang w:val="el-GR"/>
              </w:rPr>
            </w:pPr>
            <w:r>
              <w:rPr>
                <w:rFonts w:cs="Arial"/>
                <w:color w:val="auto"/>
                <w:lang w:val="el-GR"/>
              </w:rPr>
              <w:t>Αριθμός Αντιτύπων</w:t>
            </w:r>
          </w:p>
        </w:tc>
      </w:tr>
      <w:tr w:rsidR="00C440EA" w14:paraId="0C36AC8E" w14:textId="77777777" w:rsidTr="00F47ECF">
        <w:trPr>
          <w:cantSplit/>
        </w:trPr>
        <w:tc>
          <w:tcPr>
            <w:tcW w:w="1001" w:type="pct"/>
            <w:tcBorders>
              <w:top w:val="single" w:sz="4" w:space="0" w:color="auto"/>
            </w:tcBorders>
          </w:tcPr>
          <w:p w14:paraId="7A33F761" w14:textId="77777777" w:rsidR="00C440EA" w:rsidRDefault="00C440EA" w:rsidP="00424896">
            <w:pPr>
              <w:pStyle w:val="BalloonText"/>
              <w:rPr>
                <w:rStyle w:val="TableText"/>
              </w:rPr>
            </w:pPr>
          </w:p>
        </w:tc>
        <w:tc>
          <w:tcPr>
            <w:tcW w:w="1173" w:type="pct"/>
            <w:tcBorders>
              <w:top w:val="single" w:sz="4" w:space="0" w:color="auto"/>
            </w:tcBorders>
          </w:tcPr>
          <w:p w14:paraId="36A6500E" w14:textId="70E2AFBD" w:rsidR="00C440EA" w:rsidRPr="003A1FF8" w:rsidRDefault="00C440EA" w:rsidP="00424896">
            <w:pPr>
              <w:rPr>
                <w:rStyle w:val="TableText"/>
              </w:rPr>
            </w:pPr>
          </w:p>
        </w:tc>
        <w:tc>
          <w:tcPr>
            <w:tcW w:w="1017" w:type="pct"/>
            <w:tcBorders>
              <w:top w:val="single" w:sz="4" w:space="0" w:color="auto"/>
            </w:tcBorders>
          </w:tcPr>
          <w:p w14:paraId="255A00D4" w14:textId="2739D665" w:rsidR="00C440EA" w:rsidRPr="003A1FF8" w:rsidRDefault="00C440EA" w:rsidP="00424896">
            <w:pPr>
              <w:rPr>
                <w:rStyle w:val="TableText"/>
              </w:rPr>
            </w:pPr>
          </w:p>
        </w:tc>
        <w:tc>
          <w:tcPr>
            <w:tcW w:w="1173" w:type="pct"/>
            <w:tcBorders>
              <w:top w:val="single" w:sz="4" w:space="0" w:color="auto"/>
            </w:tcBorders>
          </w:tcPr>
          <w:p w14:paraId="08DE9365" w14:textId="6AD2775B" w:rsidR="00C440EA" w:rsidRDefault="00C440EA" w:rsidP="00424896">
            <w:pPr>
              <w:rPr>
                <w:rStyle w:val="TableText"/>
              </w:rPr>
            </w:pPr>
          </w:p>
        </w:tc>
        <w:tc>
          <w:tcPr>
            <w:tcW w:w="636" w:type="pct"/>
            <w:tcBorders>
              <w:top w:val="single" w:sz="4" w:space="0" w:color="auto"/>
            </w:tcBorders>
          </w:tcPr>
          <w:p w14:paraId="5DC93D04" w14:textId="77777777" w:rsidR="00C440EA" w:rsidRDefault="00C440EA" w:rsidP="00424896">
            <w:pPr>
              <w:rPr>
                <w:rStyle w:val="TableText"/>
              </w:rPr>
            </w:pPr>
          </w:p>
        </w:tc>
      </w:tr>
      <w:tr w:rsidR="00C440EA" w14:paraId="07B31D17" w14:textId="77777777" w:rsidTr="00F47ECF">
        <w:trPr>
          <w:cantSplit/>
        </w:trPr>
        <w:tc>
          <w:tcPr>
            <w:tcW w:w="1001" w:type="pct"/>
          </w:tcPr>
          <w:p w14:paraId="28867EDB" w14:textId="77777777" w:rsidR="00C440EA" w:rsidRDefault="00C440EA" w:rsidP="00424896">
            <w:pPr>
              <w:rPr>
                <w:rStyle w:val="TableText"/>
              </w:rPr>
            </w:pPr>
          </w:p>
        </w:tc>
        <w:tc>
          <w:tcPr>
            <w:tcW w:w="1173" w:type="pct"/>
          </w:tcPr>
          <w:p w14:paraId="4ABD6509" w14:textId="77777777" w:rsidR="00C440EA" w:rsidRDefault="00C440EA" w:rsidP="00424896">
            <w:pPr>
              <w:rPr>
                <w:rStyle w:val="TableText"/>
              </w:rPr>
            </w:pPr>
          </w:p>
        </w:tc>
        <w:tc>
          <w:tcPr>
            <w:tcW w:w="1017" w:type="pct"/>
          </w:tcPr>
          <w:p w14:paraId="5ED9DD10" w14:textId="77777777" w:rsidR="00C440EA" w:rsidRDefault="00C440EA" w:rsidP="00424896">
            <w:pPr>
              <w:rPr>
                <w:rStyle w:val="TableText"/>
              </w:rPr>
            </w:pPr>
          </w:p>
        </w:tc>
        <w:tc>
          <w:tcPr>
            <w:tcW w:w="1173" w:type="pct"/>
          </w:tcPr>
          <w:p w14:paraId="6702A400" w14:textId="77777777" w:rsidR="00C440EA" w:rsidRDefault="00C440EA" w:rsidP="00424896">
            <w:pPr>
              <w:rPr>
                <w:rStyle w:val="TableText"/>
              </w:rPr>
            </w:pPr>
          </w:p>
        </w:tc>
        <w:tc>
          <w:tcPr>
            <w:tcW w:w="636" w:type="pct"/>
          </w:tcPr>
          <w:p w14:paraId="6B5A7122" w14:textId="77777777" w:rsidR="00C440EA" w:rsidRDefault="00C440EA" w:rsidP="00424896">
            <w:pPr>
              <w:rPr>
                <w:rStyle w:val="TableText"/>
              </w:rPr>
            </w:pPr>
          </w:p>
        </w:tc>
      </w:tr>
      <w:tr w:rsidR="00C440EA" w14:paraId="68DD279E" w14:textId="77777777" w:rsidTr="00F47ECF">
        <w:trPr>
          <w:cantSplit/>
        </w:trPr>
        <w:tc>
          <w:tcPr>
            <w:tcW w:w="1001" w:type="pct"/>
          </w:tcPr>
          <w:p w14:paraId="7D6FB905" w14:textId="77777777" w:rsidR="00C440EA" w:rsidRDefault="00C440EA" w:rsidP="00424896">
            <w:pPr>
              <w:pStyle w:val="Body"/>
              <w:ind w:left="0"/>
              <w:rPr>
                <w:rStyle w:val="TableText"/>
              </w:rPr>
            </w:pPr>
          </w:p>
        </w:tc>
        <w:tc>
          <w:tcPr>
            <w:tcW w:w="1173" w:type="pct"/>
          </w:tcPr>
          <w:p w14:paraId="4219E176" w14:textId="77777777" w:rsidR="00C440EA" w:rsidRDefault="00C440EA" w:rsidP="00424896">
            <w:pPr>
              <w:pStyle w:val="BalloonText"/>
              <w:rPr>
                <w:rStyle w:val="TableText"/>
                <w:rFonts w:ascii="Arial" w:hAnsi="Arial" w:cs="Times New Roman"/>
                <w:szCs w:val="20"/>
              </w:rPr>
            </w:pPr>
          </w:p>
        </w:tc>
        <w:tc>
          <w:tcPr>
            <w:tcW w:w="1017" w:type="pct"/>
          </w:tcPr>
          <w:p w14:paraId="75EB5464" w14:textId="77777777" w:rsidR="00C440EA" w:rsidRDefault="00C440EA" w:rsidP="00424896">
            <w:pPr>
              <w:rPr>
                <w:rStyle w:val="TableText"/>
              </w:rPr>
            </w:pPr>
          </w:p>
        </w:tc>
        <w:tc>
          <w:tcPr>
            <w:tcW w:w="1173" w:type="pct"/>
          </w:tcPr>
          <w:p w14:paraId="60116914" w14:textId="77777777" w:rsidR="00C440EA" w:rsidRDefault="00C440EA" w:rsidP="00424896">
            <w:pPr>
              <w:rPr>
                <w:rStyle w:val="TableText"/>
              </w:rPr>
            </w:pPr>
          </w:p>
        </w:tc>
        <w:tc>
          <w:tcPr>
            <w:tcW w:w="636" w:type="pct"/>
          </w:tcPr>
          <w:p w14:paraId="16F8FBB6" w14:textId="77777777" w:rsidR="00C440EA" w:rsidRDefault="00C440EA" w:rsidP="00424896">
            <w:pPr>
              <w:rPr>
                <w:rStyle w:val="TableText"/>
              </w:rPr>
            </w:pPr>
          </w:p>
        </w:tc>
      </w:tr>
    </w:tbl>
    <w:p w14:paraId="75F42494" w14:textId="24904648" w:rsidR="00B8554D" w:rsidRDefault="00B8554D"/>
    <w:p w14:paraId="322C403F" w14:textId="6DDE80CA" w:rsidR="00B8554D" w:rsidRDefault="00B8554D" w:rsidP="00271F43">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C440EA" w14:paraId="4AAE60B7" w14:textId="77777777" w:rsidTr="00F47ECF">
        <w:tc>
          <w:tcPr>
            <w:tcW w:w="690" w:type="pct"/>
            <w:shd w:val="clear" w:color="auto" w:fill="D9D9D9"/>
            <w:vAlign w:val="center"/>
          </w:tcPr>
          <w:p w14:paraId="51A9CC3D" w14:textId="77777777" w:rsidR="00C440EA" w:rsidRPr="00725219" w:rsidRDefault="00C440EA" w:rsidP="00C440EA">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7A0D1D4B" w14:textId="77777777" w:rsidR="00C440EA" w:rsidRPr="00725219" w:rsidRDefault="00C440EA" w:rsidP="00C440EA">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6429BDFB" w14:textId="77777777" w:rsidR="00C440EA" w:rsidRPr="00725219" w:rsidRDefault="00C440EA" w:rsidP="00C440EA">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306A2A37" w14:textId="1D745288" w:rsidR="00C440EA" w:rsidRPr="00725219" w:rsidRDefault="00C440EA" w:rsidP="00C440EA">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73E24643" w14:textId="77777777" w:rsidR="00C440EA" w:rsidRPr="00725219" w:rsidRDefault="00C440EA" w:rsidP="00C440EA">
            <w:pPr>
              <w:pStyle w:val="TableHeader"/>
              <w:jc w:val="center"/>
              <w:rPr>
                <w:rFonts w:cs="Arial"/>
                <w:color w:val="auto"/>
                <w:lang w:val="el-GR"/>
              </w:rPr>
            </w:pPr>
            <w:r w:rsidRPr="00725219">
              <w:rPr>
                <w:rFonts w:cs="Arial"/>
                <w:color w:val="auto"/>
                <w:lang w:val="el-GR"/>
              </w:rPr>
              <w:t>Περιγραφή</w:t>
            </w:r>
          </w:p>
        </w:tc>
      </w:tr>
      <w:tr w:rsidR="00C440EA" w14:paraId="6FEAB9A6" w14:textId="77777777" w:rsidTr="00F47ECF">
        <w:trPr>
          <w:trHeight w:val="382"/>
        </w:trPr>
        <w:tc>
          <w:tcPr>
            <w:tcW w:w="690" w:type="pct"/>
            <w:vAlign w:val="center"/>
          </w:tcPr>
          <w:p w14:paraId="1EC1275F" w14:textId="088B918D" w:rsidR="00C440EA" w:rsidRPr="003D2B60" w:rsidRDefault="00C440EA" w:rsidP="00424896">
            <w:pPr>
              <w:spacing w:after="0"/>
              <w:rPr>
                <w:rFonts w:cs="Arial"/>
                <w:sz w:val="16"/>
                <w:szCs w:val="16"/>
              </w:rPr>
            </w:pPr>
          </w:p>
        </w:tc>
        <w:tc>
          <w:tcPr>
            <w:tcW w:w="470" w:type="pct"/>
            <w:vAlign w:val="center"/>
          </w:tcPr>
          <w:p w14:paraId="731027A6" w14:textId="7830F09C" w:rsidR="00C440EA" w:rsidRDefault="00C440EA" w:rsidP="00424896">
            <w:pPr>
              <w:spacing w:after="0"/>
              <w:rPr>
                <w:rFonts w:cs="Arial"/>
                <w:sz w:val="16"/>
                <w:szCs w:val="16"/>
              </w:rPr>
            </w:pPr>
          </w:p>
        </w:tc>
        <w:tc>
          <w:tcPr>
            <w:tcW w:w="1254" w:type="pct"/>
            <w:vAlign w:val="center"/>
          </w:tcPr>
          <w:p w14:paraId="4DCDF7BA" w14:textId="368DC7A6" w:rsidR="00C440EA" w:rsidRDefault="00C440EA" w:rsidP="00424896">
            <w:pPr>
              <w:pStyle w:val="BalloonText"/>
              <w:spacing w:before="0" w:after="0"/>
              <w:rPr>
                <w:rFonts w:ascii="Arial" w:hAnsi="Arial" w:cs="Arial"/>
              </w:rPr>
            </w:pPr>
          </w:p>
        </w:tc>
        <w:tc>
          <w:tcPr>
            <w:tcW w:w="1254" w:type="pct"/>
            <w:vAlign w:val="center"/>
          </w:tcPr>
          <w:p w14:paraId="71A56E1D" w14:textId="15960014" w:rsidR="00C440EA" w:rsidRDefault="00C440EA" w:rsidP="00424896">
            <w:pPr>
              <w:spacing w:after="0"/>
              <w:rPr>
                <w:rFonts w:cs="Arial"/>
                <w:sz w:val="16"/>
                <w:szCs w:val="16"/>
              </w:rPr>
            </w:pPr>
          </w:p>
        </w:tc>
        <w:tc>
          <w:tcPr>
            <w:tcW w:w="1332" w:type="pct"/>
            <w:vAlign w:val="center"/>
          </w:tcPr>
          <w:p w14:paraId="727E3CAD" w14:textId="05908DA1" w:rsidR="00C440EA" w:rsidRPr="003D2B60" w:rsidRDefault="00C440EA" w:rsidP="00424896">
            <w:pPr>
              <w:spacing w:after="0"/>
              <w:rPr>
                <w:rFonts w:cs="Arial"/>
                <w:sz w:val="16"/>
                <w:szCs w:val="16"/>
              </w:rPr>
            </w:pPr>
          </w:p>
        </w:tc>
      </w:tr>
      <w:tr w:rsidR="00C440EA" w14:paraId="7787C606" w14:textId="77777777" w:rsidTr="00F47ECF">
        <w:trPr>
          <w:trHeight w:val="351"/>
        </w:trPr>
        <w:tc>
          <w:tcPr>
            <w:tcW w:w="690" w:type="pct"/>
            <w:vAlign w:val="center"/>
          </w:tcPr>
          <w:p w14:paraId="1AE0F870" w14:textId="055DA232" w:rsidR="00C440EA" w:rsidRDefault="00C440EA" w:rsidP="00424896">
            <w:pPr>
              <w:spacing w:after="0"/>
              <w:rPr>
                <w:rFonts w:cs="Arial"/>
                <w:sz w:val="16"/>
                <w:szCs w:val="16"/>
              </w:rPr>
            </w:pPr>
          </w:p>
        </w:tc>
        <w:tc>
          <w:tcPr>
            <w:tcW w:w="470" w:type="pct"/>
            <w:vAlign w:val="center"/>
          </w:tcPr>
          <w:p w14:paraId="43A7A027" w14:textId="093D07B7" w:rsidR="00C440EA" w:rsidRDefault="00C440EA" w:rsidP="00424896">
            <w:pPr>
              <w:spacing w:after="0"/>
              <w:rPr>
                <w:rFonts w:cs="Arial"/>
                <w:sz w:val="16"/>
                <w:szCs w:val="16"/>
              </w:rPr>
            </w:pPr>
          </w:p>
        </w:tc>
        <w:tc>
          <w:tcPr>
            <w:tcW w:w="1254" w:type="pct"/>
            <w:vAlign w:val="center"/>
          </w:tcPr>
          <w:p w14:paraId="10B7CC3E" w14:textId="1064E1F4" w:rsidR="00C440EA" w:rsidRDefault="00C440EA" w:rsidP="00424896">
            <w:pPr>
              <w:spacing w:after="0"/>
              <w:rPr>
                <w:rFonts w:cs="Arial"/>
                <w:sz w:val="16"/>
                <w:szCs w:val="16"/>
              </w:rPr>
            </w:pPr>
          </w:p>
        </w:tc>
        <w:tc>
          <w:tcPr>
            <w:tcW w:w="1254" w:type="pct"/>
            <w:vAlign w:val="center"/>
          </w:tcPr>
          <w:p w14:paraId="7623125A" w14:textId="6CF865C3" w:rsidR="00C440EA" w:rsidRDefault="00C440EA" w:rsidP="00424896">
            <w:pPr>
              <w:spacing w:after="0"/>
              <w:rPr>
                <w:rFonts w:cs="Arial"/>
                <w:sz w:val="16"/>
                <w:szCs w:val="16"/>
              </w:rPr>
            </w:pPr>
          </w:p>
        </w:tc>
        <w:tc>
          <w:tcPr>
            <w:tcW w:w="1332" w:type="pct"/>
            <w:vAlign w:val="center"/>
          </w:tcPr>
          <w:p w14:paraId="3A8410DD" w14:textId="6D5B91E1" w:rsidR="00C440EA" w:rsidRPr="003A1FF8" w:rsidRDefault="00C440EA" w:rsidP="00424896">
            <w:pPr>
              <w:spacing w:after="0"/>
              <w:rPr>
                <w:rFonts w:cs="Arial"/>
                <w:sz w:val="16"/>
                <w:szCs w:val="16"/>
              </w:rPr>
            </w:pPr>
          </w:p>
        </w:tc>
      </w:tr>
      <w:tr w:rsidR="00C440EA" w14:paraId="2FADFA50" w14:textId="77777777" w:rsidTr="00F47ECF">
        <w:trPr>
          <w:trHeight w:val="454"/>
        </w:trPr>
        <w:tc>
          <w:tcPr>
            <w:tcW w:w="690" w:type="pct"/>
            <w:vAlign w:val="center"/>
          </w:tcPr>
          <w:p w14:paraId="6A6DDE63" w14:textId="77777777" w:rsidR="00C440EA" w:rsidRDefault="00C440EA" w:rsidP="00424896">
            <w:pPr>
              <w:spacing w:after="0"/>
              <w:rPr>
                <w:rFonts w:cs="Arial"/>
                <w:sz w:val="16"/>
                <w:szCs w:val="16"/>
              </w:rPr>
            </w:pPr>
          </w:p>
        </w:tc>
        <w:tc>
          <w:tcPr>
            <w:tcW w:w="470" w:type="pct"/>
            <w:vAlign w:val="center"/>
          </w:tcPr>
          <w:p w14:paraId="13F972BB" w14:textId="77777777" w:rsidR="00C440EA" w:rsidRDefault="00C440EA" w:rsidP="00424896">
            <w:pPr>
              <w:spacing w:after="0"/>
              <w:rPr>
                <w:rFonts w:cs="Arial"/>
                <w:sz w:val="16"/>
                <w:szCs w:val="16"/>
              </w:rPr>
            </w:pPr>
          </w:p>
        </w:tc>
        <w:tc>
          <w:tcPr>
            <w:tcW w:w="1254" w:type="pct"/>
            <w:vAlign w:val="center"/>
          </w:tcPr>
          <w:p w14:paraId="63B31F96" w14:textId="77777777" w:rsidR="00C440EA" w:rsidRPr="00F47ECF" w:rsidRDefault="00C440EA" w:rsidP="00424896">
            <w:pPr>
              <w:pStyle w:val="BalloonText"/>
              <w:spacing w:before="0" w:after="0"/>
              <w:rPr>
                <w:rFonts w:ascii="Arial" w:hAnsi="Arial"/>
                <w:lang w:val="el-GR"/>
              </w:rPr>
            </w:pPr>
          </w:p>
        </w:tc>
        <w:tc>
          <w:tcPr>
            <w:tcW w:w="1254" w:type="pct"/>
            <w:vAlign w:val="center"/>
          </w:tcPr>
          <w:p w14:paraId="69CFAB69" w14:textId="77777777" w:rsidR="00C440EA" w:rsidRDefault="00C440EA" w:rsidP="00424896">
            <w:pPr>
              <w:spacing w:after="0"/>
              <w:rPr>
                <w:rFonts w:cs="Arial"/>
                <w:sz w:val="16"/>
                <w:szCs w:val="16"/>
              </w:rPr>
            </w:pPr>
          </w:p>
        </w:tc>
        <w:tc>
          <w:tcPr>
            <w:tcW w:w="1332" w:type="pct"/>
            <w:vAlign w:val="center"/>
          </w:tcPr>
          <w:p w14:paraId="5EEFC6E4" w14:textId="77777777" w:rsidR="00C440EA" w:rsidRDefault="00C440EA" w:rsidP="00424896">
            <w:pPr>
              <w:spacing w:after="0"/>
              <w:rPr>
                <w:rFonts w:cs="Arial"/>
                <w:sz w:val="16"/>
                <w:szCs w:val="16"/>
              </w:rPr>
            </w:pPr>
          </w:p>
        </w:tc>
      </w:tr>
    </w:tbl>
    <w:p w14:paraId="66A97BBD" w14:textId="4DE50508" w:rsidR="00B8554D" w:rsidRDefault="00B8554D"/>
    <w:p w14:paraId="0EFCED1C" w14:textId="128EF716" w:rsidR="00B8554D" w:rsidRDefault="00B8554D" w:rsidP="00271F43">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C440EA" w14:paraId="5B79688C" w14:textId="77777777" w:rsidTr="00A15DC8">
        <w:trPr>
          <w:cantSplit/>
        </w:trPr>
        <w:tc>
          <w:tcPr>
            <w:tcW w:w="298" w:type="pct"/>
            <w:shd w:val="clear" w:color="auto" w:fill="E0E0E0"/>
            <w:vAlign w:val="center"/>
          </w:tcPr>
          <w:p w14:paraId="147CAC86" w14:textId="77777777" w:rsidR="00C440EA" w:rsidRPr="00725219" w:rsidRDefault="00C440EA" w:rsidP="00A15DC8">
            <w:pPr>
              <w:jc w:val="center"/>
              <w:rPr>
                <w:rFonts w:cs="Arial"/>
                <w:b/>
                <w:sz w:val="16"/>
                <w:szCs w:val="16"/>
              </w:rPr>
            </w:pPr>
            <w:r>
              <w:rPr>
                <w:rFonts w:cs="Arial"/>
                <w:b/>
                <w:sz w:val="16"/>
                <w:szCs w:val="16"/>
              </w:rPr>
              <w:t>Αρ.</w:t>
            </w:r>
          </w:p>
        </w:tc>
        <w:tc>
          <w:tcPr>
            <w:tcW w:w="3370" w:type="pct"/>
            <w:shd w:val="clear" w:color="auto" w:fill="E0E0E0"/>
            <w:vAlign w:val="center"/>
          </w:tcPr>
          <w:p w14:paraId="0DF34AD4" w14:textId="15A062AF" w:rsidR="00C440EA" w:rsidRPr="00725219" w:rsidRDefault="00C440EA" w:rsidP="00A15DC8">
            <w:pPr>
              <w:jc w:val="center"/>
              <w:rPr>
                <w:rFonts w:cs="Arial"/>
                <w:b/>
                <w:sz w:val="16"/>
                <w:szCs w:val="16"/>
              </w:rPr>
            </w:pPr>
          </w:p>
        </w:tc>
        <w:tc>
          <w:tcPr>
            <w:tcW w:w="1332" w:type="pct"/>
            <w:shd w:val="clear" w:color="auto" w:fill="E0E0E0"/>
            <w:vAlign w:val="center"/>
          </w:tcPr>
          <w:p w14:paraId="498A58B1" w14:textId="77777777" w:rsidR="00C440EA" w:rsidRDefault="00C440EA" w:rsidP="00A15DC8">
            <w:pPr>
              <w:jc w:val="center"/>
              <w:rPr>
                <w:rFonts w:cs="Arial"/>
                <w:b/>
                <w:sz w:val="16"/>
                <w:szCs w:val="16"/>
              </w:rPr>
            </w:pPr>
            <w:r>
              <w:rPr>
                <w:rFonts w:cs="Arial"/>
                <w:b/>
                <w:sz w:val="16"/>
                <w:szCs w:val="16"/>
              </w:rPr>
              <w:t>Αναφορά Εγγράφου</w:t>
            </w:r>
          </w:p>
        </w:tc>
      </w:tr>
      <w:tr w:rsidR="00C440EA" w14:paraId="42F3FDE6" w14:textId="77777777" w:rsidTr="00C440EA">
        <w:trPr>
          <w:cantSplit/>
          <w:trHeight w:val="567"/>
        </w:trPr>
        <w:tc>
          <w:tcPr>
            <w:tcW w:w="298" w:type="pct"/>
            <w:vAlign w:val="center"/>
          </w:tcPr>
          <w:p w14:paraId="5BACB26D" w14:textId="77777777" w:rsidR="00C440EA" w:rsidRDefault="00C440EA" w:rsidP="00424896">
            <w:pPr>
              <w:spacing w:after="0"/>
              <w:jc w:val="center"/>
              <w:rPr>
                <w:rStyle w:val="TableText"/>
                <w:rFonts w:cs="Arial"/>
              </w:rPr>
            </w:pPr>
            <w:r>
              <w:rPr>
                <w:rStyle w:val="TableText"/>
                <w:rFonts w:cs="Arial"/>
              </w:rPr>
              <w:t>1</w:t>
            </w:r>
          </w:p>
        </w:tc>
        <w:tc>
          <w:tcPr>
            <w:tcW w:w="3370" w:type="pct"/>
            <w:vAlign w:val="center"/>
          </w:tcPr>
          <w:p w14:paraId="0B45EB33" w14:textId="44F694B0" w:rsidR="00C440EA" w:rsidRPr="00C440EA" w:rsidRDefault="00C440EA" w:rsidP="00424896">
            <w:pPr>
              <w:pStyle w:val="BalloonText"/>
              <w:spacing w:before="0" w:after="0"/>
              <w:rPr>
                <w:rStyle w:val="TableText"/>
                <w:rFonts w:ascii="Arial" w:hAnsi="Arial" w:cs="Arial"/>
                <w:lang w:val="el-GR"/>
              </w:rPr>
            </w:pPr>
          </w:p>
        </w:tc>
        <w:tc>
          <w:tcPr>
            <w:tcW w:w="1332" w:type="pct"/>
            <w:vAlign w:val="center"/>
          </w:tcPr>
          <w:p w14:paraId="145CB0B6" w14:textId="66DB772E" w:rsidR="00C440EA" w:rsidRDefault="00C440EA" w:rsidP="00424896">
            <w:pPr>
              <w:spacing w:after="0"/>
              <w:jc w:val="center"/>
              <w:rPr>
                <w:rStyle w:val="TableText"/>
                <w:rFonts w:cs="Arial"/>
              </w:rPr>
            </w:pPr>
          </w:p>
        </w:tc>
      </w:tr>
      <w:tr w:rsidR="00C440EA" w14:paraId="2FB628DE" w14:textId="77777777" w:rsidTr="00C440EA">
        <w:trPr>
          <w:cantSplit/>
          <w:trHeight w:val="567"/>
        </w:trPr>
        <w:tc>
          <w:tcPr>
            <w:tcW w:w="298" w:type="pct"/>
            <w:vAlign w:val="center"/>
          </w:tcPr>
          <w:p w14:paraId="25603AD8" w14:textId="77777777" w:rsidR="00C440EA" w:rsidRDefault="00C440EA" w:rsidP="00424896">
            <w:pPr>
              <w:spacing w:after="0"/>
              <w:jc w:val="center"/>
              <w:rPr>
                <w:rStyle w:val="TableText"/>
                <w:rFonts w:cs="Arial"/>
              </w:rPr>
            </w:pPr>
            <w:r>
              <w:rPr>
                <w:rStyle w:val="TableText"/>
                <w:rFonts w:cs="Arial"/>
              </w:rPr>
              <w:t>2</w:t>
            </w:r>
          </w:p>
        </w:tc>
        <w:tc>
          <w:tcPr>
            <w:tcW w:w="3370" w:type="pct"/>
            <w:vAlign w:val="center"/>
          </w:tcPr>
          <w:p w14:paraId="77BE4596" w14:textId="42B2F7DB" w:rsidR="00C440EA" w:rsidRPr="00A15DC8" w:rsidRDefault="00C440EA" w:rsidP="00A15DC8">
            <w:pPr>
              <w:pStyle w:val="BalloonText"/>
              <w:spacing w:before="0" w:after="0"/>
              <w:rPr>
                <w:rStyle w:val="TableText"/>
                <w:rFonts w:cs="Arial"/>
                <w:lang w:val="el-GR"/>
              </w:rPr>
            </w:pPr>
          </w:p>
        </w:tc>
        <w:tc>
          <w:tcPr>
            <w:tcW w:w="1332" w:type="pct"/>
            <w:vAlign w:val="center"/>
          </w:tcPr>
          <w:p w14:paraId="59807284" w14:textId="38FB45DD" w:rsidR="00C440EA" w:rsidRPr="00517BF4" w:rsidRDefault="00C440EA" w:rsidP="00424896">
            <w:pPr>
              <w:spacing w:after="0"/>
              <w:jc w:val="center"/>
              <w:rPr>
                <w:rStyle w:val="TableText"/>
                <w:rFonts w:cs="Arial"/>
              </w:rPr>
            </w:pPr>
          </w:p>
        </w:tc>
      </w:tr>
      <w:tr w:rsidR="00C440EA" w14:paraId="455BE778" w14:textId="77777777" w:rsidTr="002079AB">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A4A8A3C" w14:textId="77777777" w:rsidR="00C440EA" w:rsidRPr="00D85D88" w:rsidRDefault="00C440EA" w:rsidP="00424896">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18A62BD7" w14:textId="6E902053" w:rsidR="00C440EA" w:rsidRPr="00D85D88" w:rsidRDefault="00C440EA" w:rsidP="00424896">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39EC9D50" w14:textId="77777777" w:rsidR="00C440EA" w:rsidRPr="00D85D88" w:rsidRDefault="00C440EA" w:rsidP="002079AB">
            <w:pPr>
              <w:spacing w:after="120"/>
              <w:jc w:val="center"/>
              <w:rPr>
                <w:rStyle w:val="TableText"/>
                <w:rFonts w:cs="Arial"/>
              </w:rPr>
            </w:pPr>
          </w:p>
        </w:tc>
      </w:tr>
    </w:tbl>
    <w:p w14:paraId="182110C8" w14:textId="65FEEBAE" w:rsidR="00B8554D" w:rsidRDefault="00B8554D"/>
    <w:p w14:paraId="478D98AE" w14:textId="7D37DB29" w:rsidR="00B8554D" w:rsidRPr="00271F43" w:rsidRDefault="00B8554D" w:rsidP="00271F43">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4A5E78" w14:paraId="5101D4CD" w14:textId="77777777" w:rsidTr="004A5E78">
        <w:trPr>
          <w:cantSplit/>
        </w:trPr>
        <w:tc>
          <w:tcPr>
            <w:tcW w:w="298" w:type="pct"/>
            <w:shd w:val="clear" w:color="auto" w:fill="E0E0E0"/>
            <w:vAlign w:val="center"/>
          </w:tcPr>
          <w:p w14:paraId="3CD5AA06" w14:textId="77777777" w:rsidR="004A5E78" w:rsidRPr="00725219" w:rsidRDefault="004A5E78" w:rsidP="004A5E78">
            <w:pPr>
              <w:jc w:val="center"/>
              <w:rPr>
                <w:rFonts w:cs="Arial"/>
                <w:b/>
                <w:sz w:val="16"/>
                <w:szCs w:val="16"/>
              </w:rPr>
            </w:pPr>
            <w:r>
              <w:rPr>
                <w:rFonts w:cs="Arial"/>
                <w:b/>
                <w:sz w:val="16"/>
                <w:szCs w:val="16"/>
              </w:rPr>
              <w:t>Αρ.</w:t>
            </w:r>
          </w:p>
        </w:tc>
        <w:tc>
          <w:tcPr>
            <w:tcW w:w="4702" w:type="pct"/>
            <w:shd w:val="clear" w:color="auto" w:fill="E0E0E0"/>
            <w:vAlign w:val="center"/>
          </w:tcPr>
          <w:p w14:paraId="6BE87C9F" w14:textId="77777777" w:rsidR="004A5E78" w:rsidRPr="00725219" w:rsidRDefault="004A5E78" w:rsidP="004A5E78">
            <w:pPr>
              <w:jc w:val="center"/>
              <w:rPr>
                <w:rFonts w:cs="Arial"/>
                <w:b/>
                <w:sz w:val="16"/>
                <w:szCs w:val="16"/>
              </w:rPr>
            </w:pPr>
            <w:r>
              <w:rPr>
                <w:rFonts w:cs="Arial"/>
                <w:b/>
                <w:sz w:val="16"/>
                <w:szCs w:val="16"/>
              </w:rPr>
              <w:t>Αναφορά</w:t>
            </w:r>
          </w:p>
        </w:tc>
      </w:tr>
      <w:tr w:rsidR="004A5E78" w:rsidRPr="00BF6590" w14:paraId="7FE6B8FD" w14:textId="77777777" w:rsidTr="004A5E78">
        <w:trPr>
          <w:cantSplit/>
        </w:trPr>
        <w:tc>
          <w:tcPr>
            <w:tcW w:w="298" w:type="pct"/>
          </w:tcPr>
          <w:p w14:paraId="4E4D8BD2" w14:textId="77777777" w:rsidR="004A5E78" w:rsidRDefault="004A5E78" w:rsidP="00424896">
            <w:pPr>
              <w:rPr>
                <w:rStyle w:val="TableText"/>
              </w:rPr>
            </w:pPr>
            <w:r>
              <w:rPr>
                <w:rStyle w:val="TableText"/>
              </w:rPr>
              <w:t>1</w:t>
            </w:r>
          </w:p>
        </w:tc>
        <w:tc>
          <w:tcPr>
            <w:tcW w:w="4702" w:type="pct"/>
          </w:tcPr>
          <w:p w14:paraId="0FF9DED8" w14:textId="046B2F04" w:rsidR="004A5E78" w:rsidRPr="00BF6590" w:rsidRDefault="004A5E78" w:rsidP="00424896">
            <w:pPr>
              <w:rPr>
                <w:rStyle w:val="TableText"/>
              </w:rPr>
            </w:pPr>
          </w:p>
        </w:tc>
      </w:tr>
      <w:tr w:rsidR="004A5E78" w:rsidRPr="00F8163A" w14:paraId="3806462B" w14:textId="77777777" w:rsidTr="004A5E78">
        <w:trPr>
          <w:cantSplit/>
        </w:trPr>
        <w:tc>
          <w:tcPr>
            <w:tcW w:w="298" w:type="pct"/>
          </w:tcPr>
          <w:p w14:paraId="5153CEC6" w14:textId="77777777" w:rsidR="004A5E78" w:rsidRDefault="004A5E78" w:rsidP="00424896">
            <w:pPr>
              <w:rPr>
                <w:rStyle w:val="TableText"/>
              </w:rPr>
            </w:pPr>
            <w:r>
              <w:rPr>
                <w:rStyle w:val="TableText"/>
              </w:rPr>
              <w:t>2</w:t>
            </w:r>
          </w:p>
        </w:tc>
        <w:tc>
          <w:tcPr>
            <w:tcW w:w="4702" w:type="pct"/>
          </w:tcPr>
          <w:p w14:paraId="17306E5B" w14:textId="1EF7706A" w:rsidR="004A5E78" w:rsidRPr="00F8163A" w:rsidRDefault="004A5E78" w:rsidP="00424896">
            <w:pPr>
              <w:rPr>
                <w:rStyle w:val="TableText"/>
              </w:rPr>
            </w:pPr>
          </w:p>
        </w:tc>
      </w:tr>
      <w:tr w:rsidR="004A5E78" w:rsidRPr="00F8163A" w14:paraId="42AC210A" w14:textId="77777777" w:rsidTr="004A5E78">
        <w:trPr>
          <w:cantSplit/>
        </w:trPr>
        <w:tc>
          <w:tcPr>
            <w:tcW w:w="298" w:type="pct"/>
            <w:tcBorders>
              <w:top w:val="single" w:sz="4" w:space="0" w:color="auto"/>
              <w:left w:val="single" w:sz="4" w:space="0" w:color="auto"/>
              <w:bottom w:val="single" w:sz="4" w:space="0" w:color="auto"/>
              <w:right w:val="single" w:sz="4" w:space="0" w:color="auto"/>
            </w:tcBorders>
          </w:tcPr>
          <w:p w14:paraId="63BEA06F" w14:textId="77777777" w:rsidR="004A5E78" w:rsidRDefault="004A5E78" w:rsidP="00424896">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231DA0BC" w14:textId="0542C1DA" w:rsidR="004A5E78" w:rsidRPr="00F8163A" w:rsidRDefault="004A5E78" w:rsidP="00424896">
            <w:pPr>
              <w:rPr>
                <w:rStyle w:val="TableText"/>
              </w:rPr>
            </w:pPr>
          </w:p>
        </w:tc>
      </w:tr>
    </w:tbl>
    <w:p w14:paraId="5738AE6E" w14:textId="7C23BD7E" w:rsidR="00973ABA" w:rsidRPr="00F47ECF" w:rsidRDefault="00973ABA" w:rsidP="002079AB"/>
    <w:p w14:paraId="5EB9B5E9" w14:textId="6E29DE0E" w:rsidR="00B8554D" w:rsidRPr="00287D26" w:rsidRDefault="00B8554D" w:rsidP="002079AB">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2F91077F" w14:textId="43600F41" w:rsidR="00B8554D" w:rsidRDefault="009504DD" w:rsidP="00AE00D6">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9504DD" w14:paraId="13E42B23" w14:textId="77777777" w:rsidTr="009504DD">
        <w:trPr>
          <w:tblHeader/>
        </w:trPr>
        <w:tc>
          <w:tcPr>
            <w:tcW w:w="1082" w:type="pct"/>
            <w:tcBorders>
              <w:top w:val="single" w:sz="12" w:space="0" w:color="auto"/>
              <w:bottom w:val="single" w:sz="4" w:space="0" w:color="auto"/>
            </w:tcBorders>
            <w:shd w:val="clear" w:color="auto" w:fill="E0E0E0"/>
            <w:vAlign w:val="center"/>
          </w:tcPr>
          <w:p w14:paraId="74C077A4" w14:textId="77777777" w:rsidR="009504DD" w:rsidRPr="00725219" w:rsidRDefault="009504DD" w:rsidP="009504DD">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16BAB5FB" w14:textId="77777777" w:rsidR="009504DD" w:rsidRPr="00725219" w:rsidRDefault="009504DD" w:rsidP="009504DD">
            <w:pPr>
              <w:pStyle w:val="TableHeader"/>
              <w:jc w:val="center"/>
              <w:rPr>
                <w:color w:val="auto"/>
                <w:lang w:val="el-GR"/>
              </w:rPr>
            </w:pPr>
            <w:r>
              <w:rPr>
                <w:color w:val="auto"/>
                <w:lang w:val="el-GR"/>
              </w:rPr>
              <w:t>Περιγραφή</w:t>
            </w:r>
          </w:p>
        </w:tc>
      </w:tr>
      <w:tr w:rsidR="009504DD" w14:paraId="4FDFC221" w14:textId="77777777" w:rsidTr="009504DD">
        <w:trPr>
          <w:cantSplit/>
        </w:trPr>
        <w:tc>
          <w:tcPr>
            <w:tcW w:w="1082" w:type="pct"/>
            <w:tcBorders>
              <w:top w:val="single" w:sz="4" w:space="0" w:color="auto"/>
            </w:tcBorders>
            <w:vAlign w:val="bottom"/>
          </w:tcPr>
          <w:p w14:paraId="448BD264" w14:textId="77777777" w:rsidR="009504DD" w:rsidRPr="00725219" w:rsidRDefault="009504DD" w:rsidP="00424896">
            <w:pPr>
              <w:pStyle w:val="Body"/>
              <w:spacing w:before="0" w:after="0"/>
              <w:ind w:left="0"/>
              <w:rPr>
                <w:rStyle w:val="TableText"/>
                <w:rFonts w:cs="Arial"/>
                <w:lang w:val="el-GR"/>
              </w:rPr>
            </w:pPr>
          </w:p>
        </w:tc>
        <w:tc>
          <w:tcPr>
            <w:tcW w:w="3918" w:type="pct"/>
            <w:tcBorders>
              <w:top w:val="single" w:sz="4" w:space="0" w:color="auto"/>
            </w:tcBorders>
            <w:vAlign w:val="bottom"/>
          </w:tcPr>
          <w:p w14:paraId="431320D7" w14:textId="77777777" w:rsidR="009504DD" w:rsidRDefault="009504DD" w:rsidP="00424896">
            <w:pPr>
              <w:pStyle w:val="Body"/>
              <w:spacing w:before="0" w:after="0"/>
              <w:ind w:left="0"/>
              <w:jc w:val="both"/>
              <w:rPr>
                <w:rStyle w:val="TableText"/>
                <w:rFonts w:cs="Arial"/>
              </w:rPr>
            </w:pPr>
          </w:p>
        </w:tc>
      </w:tr>
      <w:tr w:rsidR="009504DD" w14:paraId="5582AAF8" w14:textId="77777777" w:rsidTr="009504DD">
        <w:trPr>
          <w:cantSplit/>
        </w:trPr>
        <w:tc>
          <w:tcPr>
            <w:tcW w:w="1082" w:type="pct"/>
            <w:vAlign w:val="bottom"/>
          </w:tcPr>
          <w:p w14:paraId="3BCE4644" w14:textId="77777777" w:rsidR="009504DD" w:rsidRPr="00725219" w:rsidRDefault="009504DD" w:rsidP="00424896">
            <w:pPr>
              <w:pStyle w:val="BalloonText"/>
              <w:spacing w:before="0" w:after="0"/>
              <w:rPr>
                <w:rStyle w:val="TableText"/>
                <w:rFonts w:ascii="Arial" w:hAnsi="Arial" w:cs="Arial"/>
                <w:szCs w:val="20"/>
                <w:lang w:val="el-GR"/>
              </w:rPr>
            </w:pPr>
          </w:p>
        </w:tc>
        <w:tc>
          <w:tcPr>
            <w:tcW w:w="3918" w:type="pct"/>
            <w:vAlign w:val="bottom"/>
          </w:tcPr>
          <w:p w14:paraId="736A711F" w14:textId="77777777" w:rsidR="009504DD" w:rsidRDefault="009504DD" w:rsidP="00424896">
            <w:pPr>
              <w:spacing w:after="0"/>
              <w:jc w:val="both"/>
              <w:rPr>
                <w:rStyle w:val="TableText"/>
                <w:rFonts w:cs="Arial"/>
              </w:rPr>
            </w:pPr>
          </w:p>
        </w:tc>
      </w:tr>
      <w:tr w:rsidR="009504DD" w14:paraId="24AE1228" w14:textId="77777777" w:rsidTr="009504DD">
        <w:trPr>
          <w:cantSplit/>
        </w:trPr>
        <w:tc>
          <w:tcPr>
            <w:tcW w:w="1082" w:type="pct"/>
            <w:vAlign w:val="bottom"/>
          </w:tcPr>
          <w:p w14:paraId="5D7F0A1C" w14:textId="77777777" w:rsidR="009504DD" w:rsidRPr="00725219" w:rsidRDefault="009504DD" w:rsidP="00424896">
            <w:pPr>
              <w:spacing w:after="0"/>
              <w:rPr>
                <w:rStyle w:val="TableText"/>
                <w:rFonts w:cs="Arial"/>
              </w:rPr>
            </w:pPr>
          </w:p>
        </w:tc>
        <w:tc>
          <w:tcPr>
            <w:tcW w:w="3918" w:type="pct"/>
            <w:vAlign w:val="bottom"/>
          </w:tcPr>
          <w:p w14:paraId="6DB3C589" w14:textId="77777777" w:rsidR="009504DD" w:rsidRDefault="009504DD" w:rsidP="00424896">
            <w:pPr>
              <w:spacing w:after="0"/>
              <w:jc w:val="both"/>
              <w:rPr>
                <w:rStyle w:val="TableText"/>
                <w:rFonts w:cs="Arial"/>
              </w:rPr>
            </w:pPr>
          </w:p>
        </w:tc>
      </w:tr>
    </w:tbl>
    <w:p w14:paraId="7D642303" w14:textId="77777777" w:rsidR="00973ABA" w:rsidRDefault="00973ABA">
      <w:pPr>
        <w:sectPr w:rsidR="00973ABA" w:rsidSect="008C45E1">
          <w:footerReference w:type="default" r:id="rId13"/>
          <w:pgSz w:w="11906" w:h="16838"/>
          <w:pgMar w:top="1440" w:right="1800" w:bottom="1440" w:left="1800" w:header="708" w:footer="708" w:gutter="0"/>
          <w:cols w:space="708"/>
          <w:docGrid w:linePitch="360"/>
        </w:sectPr>
      </w:pPr>
    </w:p>
    <w:p w14:paraId="6D97B9DA" w14:textId="1B38BDC4" w:rsidR="00315CF0" w:rsidRDefault="00315CF0" w:rsidP="00315CF0">
      <w:pPr>
        <w:pStyle w:val="Heading1"/>
        <w:numPr>
          <w:ilvl w:val="0"/>
          <w:numId w:val="0"/>
        </w:numPr>
        <w:rPr>
          <w:rFonts w:eastAsiaTheme="minorHAnsi" w:cstheme="minorBidi"/>
          <w:b w:val="0"/>
          <w:color w:val="auto"/>
          <w:sz w:val="22"/>
          <w:szCs w:val="22"/>
        </w:rPr>
      </w:pPr>
    </w:p>
    <w:bookmarkStart w:id="1" w:name="_Toc190786649" w:displacedByCustomXml="next"/>
    <w:sdt>
      <w:sdtPr>
        <w:rPr>
          <w:rFonts w:eastAsiaTheme="minorHAnsi" w:cstheme="minorBidi"/>
          <w:b w:val="0"/>
          <w:color w:val="auto"/>
          <w:sz w:val="22"/>
          <w:szCs w:val="22"/>
        </w:rPr>
        <w:id w:val="-1894642824"/>
        <w:docPartObj>
          <w:docPartGallery w:val="Table of Contents"/>
          <w:docPartUnique/>
        </w:docPartObj>
      </w:sdtPr>
      <w:sdtEndPr>
        <w:rPr>
          <w:bCs/>
          <w:noProof/>
        </w:rPr>
      </w:sdtEndPr>
      <w:sdtContent>
        <w:p w14:paraId="7F888DE8" w14:textId="176A8C5E" w:rsidR="008B2A60" w:rsidRPr="00BB2D2E" w:rsidRDefault="00BB2D2E" w:rsidP="00260EDC">
          <w:pPr>
            <w:pStyle w:val="Heading1"/>
            <w:numPr>
              <w:ilvl w:val="0"/>
              <w:numId w:val="0"/>
            </w:numPr>
          </w:pPr>
          <w:r>
            <w:t>Πίνακας Περιεχομένων</w:t>
          </w:r>
          <w:bookmarkEnd w:id="1"/>
        </w:p>
        <w:p w14:paraId="66D9E976" w14:textId="2751364D" w:rsidR="004B7A08" w:rsidRDefault="008B2A60">
          <w:pPr>
            <w:pStyle w:val="TOC1"/>
            <w:tabs>
              <w:tab w:val="right" w:leader="dot" w:pos="8296"/>
            </w:tabs>
            <w:rPr>
              <w:rFonts w:eastAsiaTheme="minorEastAsia"/>
              <w:noProof/>
              <w:lang w:val="en-GB" w:eastAsia="en-GB"/>
            </w:rPr>
          </w:pPr>
          <w:r>
            <w:fldChar w:fldCharType="begin"/>
          </w:r>
          <w:r w:rsidRPr="008B2A60">
            <w:rPr>
              <w:lang w:val="en-US"/>
            </w:rPr>
            <w:instrText xml:space="preserve"> TOC \o "1-3" \h \z \u </w:instrText>
          </w:r>
          <w:r>
            <w:fldChar w:fldCharType="separate"/>
          </w:r>
          <w:hyperlink w:anchor="_Toc190786649" w:history="1">
            <w:r w:rsidR="004B7A08" w:rsidRPr="00D87BBC">
              <w:rPr>
                <w:rStyle w:val="Hyperlink"/>
                <w:noProof/>
              </w:rPr>
              <w:t>Πίνακας Περιεχομένων</w:t>
            </w:r>
            <w:r w:rsidR="004B7A08">
              <w:rPr>
                <w:noProof/>
                <w:webHidden/>
              </w:rPr>
              <w:tab/>
            </w:r>
            <w:r w:rsidR="004B7A08">
              <w:rPr>
                <w:noProof/>
                <w:webHidden/>
              </w:rPr>
              <w:fldChar w:fldCharType="begin"/>
            </w:r>
            <w:r w:rsidR="004B7A08">
              <w:rPr>
                <w:noProof/>
                <w:webHidden/>
              </w:rPr>
              <w:instrText xml:space="preserve"> PAGEREF _Toc190786649 \h </w:instrText>
            </w:r>
            <w:r w:rsidR="004B7A08">
              <w:rPr>
                <w:noProof/>
                <w:webHidden/>
              </w:rPr>
            </w:r>
            <w:r w:rsidR="004B7A08">
              <w:rPr>
                <w:noProof/>
                <w:webHidden/>
              </w:rPr>
              <w:fldChar w:fldCharType="separate"/>
            </w:r>
            <w:r w:rsidR="004B7A08">
              <w:rPr>
                <w:noProof/>
                <w:webHidden/>
              </w:rPr>
              <w:t>3</w:t>
            </w:r>
            <w:r w:rsidR="004B7A08">
              <w:rPr>
                <w:noProof/>
                <w:webHidden/>
              </w:rPr>
              <w:fldChar w:fldCharType="end"/>
            </w:r>
          </w:hyperlink>
        </w:p>
        <w:p w14:paraId="50DE4CA7" w14:textId="1D5FEE62" w:rsidR="004B7A08" w:rsidRDefault="006F7F8A">
          <w:pPr>
            <w:pStyle w:val="TOC1"/>
            <w:tabs>
              <w:tab w:val="left" w:pos="440"/>
              <w:tab w:val="right" w:leader="dot" w:pos="8296"/>
            </w:tabs>
            <w:rPr>
              <w:rFonts w:eastAsiaTheme="minorEastAsia"/>
              <w:noProof/>
              <w:lang w:val="en-GB" w:eastAsia="en-GB"/>
            </w:rPr>
          </w:pPr>
          <w:hyperlink w:anchor="_Toc190786650" w:history="1">
            <w:r w:rsidR="004B7A08" w:rsidRPr="00D87BBC">
              <w:rPr>
                <w:rStyle w:val="Hyperlink"/>
                <w:noProof/>
              </w:rPr>
              <w:t>1.</w:t>
            </w:r>
            <w:r w:rsidR="004B7A08">
              <w:rPr>
                <w:rFonts w:eastAsiaTheme="minorEastAsia"/>
                <w:noProof/>
                <w:lang w:val="en-GB" w:eastAsia="en-GB"/>
              </w:rPr>
              <w:tab/>
            </w:r>
            <w:r w:rsidR="004B7A08" w:rsidRPr="00D87BBC">
              <w:rPr>
                <w:rStyle w:val="Hyperlink"/>
                <w:noProof/>
              </w:rPr>
              <w:t>Εισαγωγή</w:t>
            </w:r>
            <w:r w:rsidR="004B7A08">
              <w:rPr>
                <w:noProof/>
                <w:webHidden/>
              </w:rPr>
              <w:tab/>
            </w:r>
            <w:r w:rsidR="004B7A08">
              <w:rPr>
                <w:noProof/>
                <w:webHidden/>
              </w:rPr>
              <w:fldChar w:fldCharType="begin"/>
            </w:r>
            <w:r w:rsidR="004B7A08">
              <w:rPr>
                <w:noProof/>
                <w:webHidden/>
              </w:rPr>
              <w:instrText xml:space="preserve"> PAGEREF _Toc190786650 \h </w:instrText>
            </w:r>
            <w:r w:rsidR="004B7A08">
              <w:rPr>
                <w:noProof/>
                <w:webHidden/>
              </w:rPr>
            </w:r>
            <w:r w:rsidR="004B7A08">
              <w:rPr>
                <w:noProof/>
                <w:webHidden/>
              </w:rPr>
              <w:fldChar w:fldCharType="separate"/>
            </w:r>
            <w:r w:rsidR="004B7A08">
              <w:rPr>
                <w:noProof/>
                <w:webHidden/>
              </w:rPr>
              <w:t>4</w:t>
            </w:r>
            <w:r w:rsidR="004B7A08">
              <w:rPr>
                <w:noProof/>
                <w:webHidden/>
              </w:rPr>
              <w:fldChar w:fldCharType="end"/>
            </w:r>
          </w:hyperlink>
        </w:p>
        <w:p w14:paraId="7B2F7503" w14:textId="2A314C93" w:rsidR="004B7A08" w:rsidRDefault="006F7F8A">
          <w:pPr>
            <w:pStyle w:val="TOC2"/>
            <w:tabs>
              <w:tab w:val="left" w:pos="880"/>
            </w:tabs>
            <w:rPr>
              <w:rFonts w:eastAsiaTheme="minorEastAsia"/>
              <w:noProof/>
              <w:lang w:val="en-GB" w:eastAsia="en-GB"/>
            </w:rPr>
          </w:pPr>
          <w:hyperlink w:anchor="_Toc190786651" w:history="1">
            <w:r w:rsidR="004B7A08" w:rsidRPr="00D87BBC">
              <w:rPr>
                <w:rStyle w:val="Hyperlink"/>
                <w:noProof/>
              </w:rPr>
              <w:t>1.1</w:t>
            </w:r>
            <w:r w:rsidR="004B7A08">
              <w:rPr>
                <w:rFonts w:eastAsiaTheme="minorEastAsia"/>
                <w:noProof/>
                <w:lang w:val="en-GB" w:eastAsia="en-GB"/>
              </w:rPr>
              <w:tab/>
            </w:r>
            <w:r w:rsidR="004B7A08" w:rsidRPr="00D87BBC">
              <w:rPr>
                <w:rStyle w:val="Hyperlink"/>
                <w:noProof/>
              </w:rPr>
              <w:t>Σκοπός</w:t>
            </w:r>
            <w:r w:rsidR="004B7A08">
              <w:rPr>
                <w:noProof/>
                <w:webHidden/>
              </w:rPr>
              <w:tab/>
            </w:r>
            <w:r w:rsidR="004B7A08">
              <w:rPr>
                <w:noProof/>
                <w:webHidden/>
              </w:rPr>
              <w:fldChar w:fldCharType="begin"/>
            </w:r>
            <w:r w:rsidR="004B7A08">
              <w:rPr>
                <w:noProof/>
                <w:webHidden/>
              </w:rPr>
              <w:instrText xml:space="preserve"> PAGEREF _Toc190786651 \h </w:instrText>
            </w:r>
            <w:r w:rsidR="004B7A08">
              <w:rPr>
                <w:noProof/>
                <w:webHidden/>
              </w:rPr>
            </w:r>
            <w:r w:rsidR="004B7A08">
              <w:rPr>
                <w:noProof/>
                <w:webHidden/>
              </w:rPr>
              <w:fldChar w:fldCharType="separate"/>
            </w:r>
            <w:r w:rsidR="004B7A08">
              <w:rPr>
                <w:noProof/>
                <w:webHidden/>
              </w:rPr>
              <w:t>4</w:t>
            </w:r>
            <w:r w:rsidR="004B7A08">
              <w:rPr>
                <w:noProof/>
                <w:webHidden/>
              </w:rPr>
              <w:fldChar w:fldCharType="end"/>
            </w:r>
          </w:hyperlink>
        </w:p>
        <w:p w14:paraId="66A8E5D4" w14:textId="243B9CBC" w:rsidR="004B7A08" w:rsidRDefault="006F7F8A">
          <w:pPr>
            <w:pStyle w:val="TOC2"/>
            <w:tabs>
              <w:tab w:val="left" w:pos="880"/>
            </w:tabs>
            <w:rPr>
              <w:rFonts w:eastAsiaTheme="minorEastAsia"/>
              <w:noProof/>
              <w:lang w:val="en-GB" w:eastAsia="en-GB"/>
            </w:rPr>
          </w:pPr>
          <w:hyperlink w:anchor="_Toc190786652" w:history="1">
            <w:r w:rsidR="004B7A08" w:rsidRPr="00D87BBC">
              <w:rPr>
                <w:rStyle w:val="Hyperlink"/>
                <w:noProof/>
              </w:rPr>
              <w:t>1.2</w:t>
            </w:r>
            <w:r w:rsidR="004B7A08">
              <w:rPr>
                <w:rFonts w:eastAsiaTheme="minorEastAsia"/>
                <w:noProof/>
                <w:lang w:val="en-GB" w:eastAsia="en-GB"/>
              </w:rPr>
              <w:tab/>
            </w:r>
            <w:r w:rsidR="004B7A08" w:rsidRPr="00D87BBC">
              <w:rPr>
                <w:rStyle w:val="Hyperlink"/>
                <w:noProof/>
              </w:rPr>
              <w:t>Πεδίο Εφαρμογής</w:t>
            </w:r>
            <w:r w:rsidR="004B7A08">
              <w:rPr>
                <w:noProof/>
                <w:webHidden/>
              </w:rPr>
              <w:tab/>
            </w:r>
            <w:r w:rsidR="004B7A08">
              <w:rPr>
                <w:noProof/>
                <w:webHidden/>
              </w:rPr>
              <w:fldChar w:fldCharType="begin"/>
            </w:r>
            <w:r w:rsidR="004B7A08">
              <w:rPr>
                <w:noProof/>
                <w:webHidden/>
              </w:rPr>
              <w:instrText xml:space="preserve"> PAGEREF _Toc190786652 \h </w:instrText>
            </w:r>
            <w:r w:rsidR="004B7A08">
              <w:rPr>
                <w:noProof/>
                <w:webHidden/>
              </w:rPr>
            </w:r>
            <w:r w:rsidR="004B7A08">
              <w:rPr>
                <w:noProof/>
                <w:webHidden/>
              </w:rPr>
              <w:fldChar w:fldCharType="separate"/>
            </w:r>
            <w:r w:rsidR="004B7A08">
              <w:rPr>
                <w:noProof/>
                <w:webHidden/>
              </w:rPr>
              <w:t>4</w:t>
            </w:r>
            <w:r w:rsidR="004B7A08">
              <w:rPr>
                <w:noProof/>
                <w:webHidden/>
              </w:rPr>
              <w:fldChar w:fldCharType="end"/>
            </w:r>
          </w:hyperlink>
        </w:p>
        <w:p w14:paraId="7885EC06" w14:textId="4C66B49F" w:rsidR="004B7A08" w:rsidRDefault="006F7F8A">
          <w:pPr>
            <w:pStyle w:val="TOC1"/>
            <w:tabs>
              <w:tab w:val="left" w:pos="440"/>
              <w:tab w:val="right" w:leader="dot" w:pos="8296"/>
            </w:tabs>
            <w:rPr>
              <w:rFonts w:eastAsiaTheme="minorEastAsia"/>
              <w:noProof/>
              <w:lang w:val="en-GB" w:eastAsia="en-GB"/>
            </w:rPr>
          </w:pPr>
          <w:hyperlink w:anchor="_Toc190786653" w:history="1">
            <w:r w:rsidR="004B7A08" w:rsidRPr="00D87BBC">
              <w:rPr>
                <w:rStyle w:val="Hyperlink"/>
                <w:noProof/>
              </w:rPr>
              <w:t>2.</w:t>
            </w:r>
            <w:r w:rsidR="004B7A08">
              <w:rPr>
                <w:rFonts w:eastAsiaTheme="minorEastAsia"/>
                <w:noProof/>
                <w:lang w:val="en-GB" w:eastAsia="en-GB"/>
              </w:rPr>
              <w:tab/>
            </w:r>
            <w:r w:rsidR="004B7A08" w:rsidRPr="00D87BBC">
              <w:rPr>
                <w:rStyle w:val="Hyperlink"/>
                <w:noProof/>
              </w:rPr>
              <w:t>Πολιτική Προστασίας Δεδομένων</w:t>
            </w:r>
            <w:r w:rsidR="004B7A08">
              <w:rPr>
                <w:noProof/>
                <w:webHidden/>
              </w:rPr>
              <w:tab/>
            </w:r>
            <w:r w:rsidR="004B7A08">
              <w:rPr>
                <w:noProof/>
                <w:webHidden/>
              </w:rPr>
              <w:fldChar w:fldCharType="begin"/>
            </w:r>
            <w:r w:rsidR="004B7A08">
              <w:rPr>
                <w:noProof/>
                <w:webHidden/>
              </w:rPr>
              <w:instrText xml:space="preserve"> PAGEREF _Toc190786653 \h </w:instrText>
            </w:r>
            <w:r w:rsidR="004B7A08">
              <w:rPr>
                <w:noProof/>
                <w:webHidden/>
              </w:rPr>
            </w:r>
            <w:r w:rsidR="004B7A08">
              <w:rPr>
                <w:noProof/>
                <w:webHidden/>
              </w:rPr>
              <w:fldChar w:fldCharType="separate"/>
            </w:r>
            <w:r w:rsidR="004B7A08">
              <w:rPr>
                <w:noProof/>
                <w:webHidden/>
              </w:rPr>
              <w:t>5</w:t>
            </w:r>
            <w:r w:rsidR="004B7A08">
              <w:rPr>
                <w:noProof/>
                <w:webHidden/>
              </w:rPr>
              <w:fldChar w:fldCharType="end"/>
            </w:r>
          </w:hyperlink>
        </w:p>
        <w:p w14:paraId="44BCA59B" w14:textId="62A1156A" w:rsidR="004B7A08" w:rsidRDefault="006F7F8A">
          <w:pPr>
            <w:pStyle w:val="TOC2"/>
            <w:tabs>
              <w:tab w:val="left" w:pos="880"/>
            </w:tabs>
            <w:rPr>
              <w:rFonts w:eastAsiaTheme="minorEastAsia"/>
              <w:noProof/>
              <w:lang w:val="en-GB" w:eastAsia="en-GB"/>
            </w:rPr>
          </w:pPr>
          <w:hyperlink w:anchor="_Toc190786655" w:history="1">
            <w:r w:rsidR="004B7A08" w:rsidRPr="00D87BBC">
              <w:rPr>
                <w:rStyle w:val="Hyperlink"/>
                <w:noProof/>
              </w:rPr>
              <w:t>2.1</w:t>
            </w:r>
            <w:r w:rsidR="004B7A08">
              <w:rPr>
                <w:rFonts w:eastAsiaTheme="minorEastAsia"/>
                <w:noProof/>
                <w:lang w:val="en-GB" w:eastAsia="en-GB"/>
              </w:rPr>
              <w:tab/>
            </w:r>
            <w:r w:rsidR="004B7A08" w:rsidRPr="00D87BBC">
              <w:rPr>
                <w:rStyle w:val="Hyperlink"/>
                <w:noProof/>
              </w:rPr>
              <w:t>Διαχείριση κύκλου ζωής των δεδομένων</w:t>
            </w:r>
            <w:r w:rsidR="004B7A08">
              <w:rPr>
                <w:noProof/>
                <w:webHidden/>
              </w:rPr>
              <w:tab/>
            </w:r>
            <w:r w:rsidR="004B7A08">
              <w:rPr>
                <w:noProof/>
                <w:webHidden/>
              </w:rPr>
              <w:fldChar w:fldCharType="begin"/>
            </w:r>
            <w:r w:rsidR="004B7A08">
              <w:rPr>
                <w:noProof/>
                <w:webHidden/>
              </w:rPr>
              <w:instrText xml:space="preserve"> PAGEREF _Toc190786655 \h </w:instrText>
            </w:r>
            <w:r w:rsidR="004B7A08">
              <w:rPr>
                <w:noProof/>
                <w:webHidden/>
              </w:rPr>
            </w:r>
            <w:r w:rsidR="004B7A08">
              <w:rPr>
                <w:noProof/>
                <w:webHidden/>
              </w:rPr>
              <w:fldChar w:fldCharType="separate"/>
            </w:r>
            <w:r w:rsidR="004B7A08">
              <w:rPr>
                <w:noProof/>
                <w:webHidden/>
              </w:rPr>
              <w:t>5</w:t>
            </w:r>
            <w:r w:rsidR="004B7A08">
              <w:rPr>
                <w:noProof/>
                <w:webHidden/>
              </w:rPr>
              <w:fldChar w:fldCharType="end"/>
            </w:r>
          </w:hyperlink>
        </w:p>
        <w:p w14:paraId="1429F5DE" w14:textId="12486BCA" w:rsidR="004B7A08" w:rsidRDefault="006F7F8A">
          <w:pPr>
            <w:pStyle w:val="TOC2"/>
            <w:tabs>
              <w:tab w:val="left" w:pos="880"/>
            </w:tabs>
            <w:rPr>
              <w:rFonts w:eastAsiaTheme="minorEastAsia"/>
              <w:noProof/>
              <w:lang w:val="en-GB" w:eastAsia="en-GB"/>
            </w:rPr>
          </w:pPr>
          <w:hyperlink w:anchor="_Toc190786656" w:history="1">
            <w:r w:rsidR="004B7A08" w:rsidRPr="00D87BBC">
              <w:rPr>
                <w:rStyle w:val="Hyperlink"/>
                <w:noProof/>
              </w:rPr>
              <w:t>2.2</w:t>
            </w:r>
            <w:r w:rsidR="004B7A08">
              <w:rPr>
                <w:rFonts w:eastAsiaTheme="minorEastAsia"/>
                <w:noProof/>
                <w:lang w:val="en-GB" w:eastAsia="en-GB"/>
              </w:rPr>
              <w:tab/>
            </w:r>
            <w:r w:rsidR="004B7A08" w:rsidRPr="00D87BBC">
              <w:rPr>
                <w:rStyle w:val="Hyperlink"/>
                <w:noProof/>
              </w:rPr>
              <w:t>Διαβάθμιση και επισήμανση πληροφοριών</w:t>
            </w:r>
            <w:r w:rsidR="004B7A08">
              <w:rPr>
                <w:noProof/>
                <w:webHidden/>
              </w:rPr>
              <w:tab/>
            </w:r>
            <w:r w:rsidR="004B7A08">
              <w:rPr>
                <w:noProof/>
                <w:webHidden/>
              </w:rPr>
              <w:fldChar w:fldCharType="begin"/>
            </w:r>
            <w:r w:rsidR="004B7A08">
              <w:rPr>
                <w:noProof/>
                <w:webHidden/>
              </w:rPr>
              <w:instrText xml:space="preserve"> PAGEREF _Toc190786656 \h </w:instrText>
            </w:r>
            <w:r w:rsidR="004B7A08">
              <w:rPr>
                <w:noProof/>
                <w:webHidden/>
              </w:rPr>
            </w:r>
            <w:r w:rsidR="004B7A08">
              <w:rPr>
                <w:noProof/>
                <w:webHidden/>
              </w:rPr>
              <w:fldChar w:fldCharType="separate"/>
            </w:r>
            <w:r w:rsidR="004B7A08">
              <w:rPr>
                <w:noProof/>
                <w:webHidden/>
              </w:rPr>
              <w:t>5</w:t>
            </w:r>
            <w:r w:rsidR="004B7A08">
              <w:rPr>
                <w:noProof/>
                <w:webHidden/>
              </w:rPr>
              <w:fldChar w:fldCharType="end"/>
            </w:r>
          </w:hyperlink>
        </w:p>
        <w:p w14:paraId="28C9EEDC" w14:textId="1622D7BC" w:rsidR="004B7A08" w:rsidRDefault="006F7F8A">
          <w:pPr>
            <w:pStyle w:val="TOC2"/>
            <w:tabs>
              <w:tab w:val="left" w:pos="880"/>
            </w:tabs>
            <w:rPr>
              <w:rFonts w:eastAsiaTheme="minorEastAsia"/>
              <w:noProof/>
              <w:lang w:val="en-GB" w:eastAsia="en-GB"/>
            </w:rPr>
          </w:pPr>
          <w:hyperlink w:anchor="_Toc190786657" w:history="1">
            <w:r w:rsidR="004B7A08" w:rsidRPr="00D87BBC">
              <w:rPr>
                <w:rStyle w:val="Hyperlink"/>
                <w:noProof/>
              </w:rPr>
              <w:t>2.3</w:t>
            </w:r>
            <w:r w:rsidR="004B7A08">
              <w:rPr>
                <w:rFonts w:eastAsiaTheme="minorEastAsia"/>
                <w:noProof/>
                <w:lang w:val="en-GB" w:eastAsia="en-GB"/>
              </w:rPr>
              <w:tab/>
            </w:r>
            <w:r w:rsidR="004B7A08" w:rsidRPr="00D87BBC">
              <w:rPr>
                <w:rStyle w:val="Hyperlink"/>
                <w:noProof/>
              </w:rPr>
              <w:t>Μεταφορά και ανταλλαγή πληροφορίων</w:t>
            </w:r>
            <w:r w:rsidR="004B7A08">
              <w:rPr>
                <w:noProof/>
                <w:webHidden/>
              </w:rPr>
              <w:tab/>
            </w:r>
            <w:r w:rsidR="004B7A08">
              <w:rPr>
                <w:noProof/>
                <w:webHidden/>
              </w:rPr>
              <w:fldChar w:fldCharType="begin"/>
            </w:r>
            <w:r w:rsidR="004B7A08">
              <w:rPr>
                <w:noProof/>
                <w:webHidden/>
              </w:rPr>
              <w:instrText xml:space="preserve"> PAGEREF _Toc190786657 \h </w:instrText>
            </w:r>
            <w:r w:rsidR="004B7A08">
              <w:rPr>
                <w:noProof/>
                <w:webHidden/>
              </w:rPr>
            </w:r>
            <w:r w:rsidR="004B7A08">
              <w:rPr>
                <w:noProof/>
                <w:webHidden/>
              </w:rPr>
              <w:fldChar w:fldCharType="separate"/>
            </w:r>
            <w:r w:rsidR="004B7A08">
              <w:rPr>
                <w:noProof/>
                <w:webHidden/>
              </w:rPr>
              <w:t>7</w:t>
            </w:r>
            <w:r w:rsidR="004B7A08">
              <w:rPr>
                <w:noProof/>
                <w:webHidden/>
              </w:rPr>
              <w:fldChar w:fldCharType="end"/>
            </w:r>
          </w:hyperlink>
        </w:p>
        <w:p w14:paraId="65DD4403" w14:textId="0947575E" w:rsidR="004B7A08" w:rsidRDefault="006F7F8A">
          <w:pPr>
            <w:pStyle w:val="TOC2"/>
            <w:tabs>
              <w:tab w:val="left" w:pos="880"/>
            </w:tabs>
            <w:rPr>
              <w:rFonts w:eastAsiaTheme="minorEastAsia"/>
              <w:noProof/>
              <w:lang w:val="en-GB" w:eastAsia="en-GB"/>
            </w:rPr>
          </w:pPr>
          <w:hyperlink w:anchor="_Toc190786658" w:history="1">
            <w:r w:rsidR="004B7A08" w:rsidRPr="00D87BBC">
              <w:rPr>
                <w:rStyle w:val="Hyperlink"/>
                <w:noProof/>
              </w:rPr>
              <w:t>2.4</w:t>
            </w:r>
            <w:r w:rsidR="004B7A08">
              <w:rPr>
                <w:rFonts w:eastAsiaTheme="minorEastAsia"/>
                <w:noProof/>
                <w:lang w:val="en-GB" w:eastAsia="en-GB"/>
              </w:rPr>
              <w:tab/>
            </w:r>
            <w:r w:rsidR="004B7A08" w:rsidRPr="00D87BBC">
              <w:rPr>
                <w:rStyle w:val="Hyperlink"/>
                <w:noProof/>
              </w:rPr>
              <w:t>Πρόληψη απώλειας δεδομένων και διαρροής δεδομένων</w:t>
            </w:r>
            <w:r w:rsidR="004B7A08">
              <w:rPr>
                <w:noProof/>
                <w:webHidden/>
              </w:rPr>
              <w:tab/>
            </w:r>
            <w:r w:rsidR="004B7A08">
              <w:rPr>
                <w:noProof/>
                <w:webHidden/>
              </w:rPr>
              <w:fldChar w:fldCharType="begin"/>
            </w:r>
            <w:r w:rsidR="004B7A08">
              <w:rPr>
                <w:noProof/>
                <w:webHidden/>
              </w:rPr>
              <w:instrText xml:space="preserve"> PAGEREF _Toc190786658 \h </w:instrText>
            </w:r>
            <w:r w:rsidR="004B7A08">
              <w:rPr>
                <w:noProof/>
                <w:webHidden/>
              </w:rPr>
            </w:r>
            <w:r w:rsidR="004B7A08">
              <w:rPr>
                <w:noProof/>
                <w:webHidden/>
              </w:rPr>
              <w:fldChar w:fldCharType="separate"/>
            </w:r>
            <w:r w:rsidR="004B7A08">
              <w:rPr>
                <w:noProof/>
                <w:webHidden/>
              </w:rPr>
              <w:t>8</w:t>
            </w:r>
            <w:r w:rsidR="004B7A08">
              <w:rPr>
                <w:noProof/>
                <w:webHidden/>
              </w:rPr>
              <w:fldChar w:fldCharType="end"/>
            </w:r>
          </w:hyperlink>
        </w:p>
        <w:p w14:paraId="74871BFA" w14:textId="2311C95C" w:rsidR="004B7A08" w:rsidRDefault="006F7F8A">
          <w:pPr>
            <w:pStyle w:val="TOC2"/>
            <w:tabs>
              <w:tab w:val="left" w:pos="880"/>
            </w:tabs>
            <w:rPr>
              <w:rFonts w:eastAsiaTheme="minorEastAsia"/>
              <w:noProof/>
              <w:lang w:val="en-GB" w:eastAsia="en-GB"/>
            </w:rPr>
          </w:pPr>
          <w:hyperlink w:anchor="_Toc190786659" w:history="1">
            <w:r w:rsidR="004B7A08" w:rsidRPr="00D87BBC">
              <w:rPr>
                <w:rStyle w:val="Hyperlink"/>
                <w:noProof/>
              </w:rPr>
              <w:t>2.5</w:t>
            </w:r>
            <w:r w:rsidR="004B7A08">
              <w:rPr>
                <w:rFonts w:eastAsiaTheme="minorEastAsia"/>
                <w:noProof/>
                <w:lang w:val="en-GB" w:eastAsia="en-GB"/>
              </w:rPr>
              <w:tab/>
            </w:r>
            <w:r w:rsidR="004B7A08" w:rsidRPr="00D87BBC">
              <w:rPr>
                <w:rStyle w:val="Hyperlink"/>
                <w:noProof/>
              </w:rPr>
              <w:t>Χρήση Κρυπτογραφίας</w:t>
            </w:r>
            <w:r w:rsidR="004B7A08">
              <w:rPr>
                <w:noProof/>
                <w:webHidden/>
              </w:rPr>
              <w:tab/>
            </w:r>
            <w:r w:rsidR="004B7A08">
              <w:rPr>
                <w:noProof/>
                <w:webHidden/>
              </w:rPr>
              <w:fldChar w:fldCharType="begin"/>
            </w:r>
            <w:r w:rsidR="004B7A08">
              <w:rPr>
                <w:noProof/>
                <w:webHidden/>
              </w:rPr>
              <w:instrText xml:space="preserve"> PAGEREF _Toc190786659 \h </w:instrText>
            </w:r>
            <w:r w:rsidR="004B7A08">
              <w:rPr>
                <w:noProof/>
                <w:webHidden/>
              </w:rPr>
            </w:r>
            <w:r w:rsidR="004B7A08">
              <w:rPr>
                <w:noProof/>
                <w:webHidden/>
              </w:rPr>
              <w:fldChar w:fldCharType="separate"/>
            </w:r>
            <w:r w:rsidR="004B7A08">
              <w:rPr>
                <w:noProof/>
                <w:webHidden/>
              </w:rPr>
              <w:t>9</w:t>
            </w:r>
            <w:r w:rsidR="004B7A08">
              <w:rPr>
                <w:noProof/>
                <w:webHidden/>
              </w:rPr>
              <w:fldChar w:fldCharType="end"/>
            </w:r>
          </w:hyperlink>
        </w:p>
        <w:p w14:paraId="7E492D71" w14:textId="5A1ED1AE" w:rsidR="004B7A08" w:rsidRDefault="006F7F8A">
          <w:pPr>
            <w:pStyle w:val="TOC2"/>
            <w:tabs>
              <w:tab w:val="left" w:pos="880"/>
            </w:tabs>
            <w:rPr>
              <w:rFonts w:eastAsiaTheme="minorEastAsia"/>
              <w:noProof/>
              <w:lang w:val="en-GB" w:eastAsia="en-GB"/>
            </w:rPr>
          </w:pPr>
          <w:hyperlink w:anchor="_Toc190786660" w:history="1">
            <w:r w:rsidR="004B7A08" w:rsidRPr="00D87BBC">
              <w:rPr>
                <w:rStyle w:val="Hyperlink"/>
                <w:noProof/>
              </w:rPr>
              <w:t>2.6</w:t>
            </w:r>
            <w:r w:rsidR="004B7A08">
              <w:rPr>
                <w:rFonts w:eastAsiaTheme="minorEastAsia"/>
                <w:noProof/>
                <w:lang w:val="en-GB" w:eastAsia="en-GB"/>
              </w:rPr>
              <w:tab/>
            </w:r>
            <w:r w:rsidR="004B7A08" w:rsidRPr="00D87BBC">
              <w:rPr>
                <w:rStyle w:val="Hyperlink"/>
                <w:noProof/>
              </w:rPr>
              <w:t>Διαγραφή ή Καταστροφή πληροφοριών</w:t>
            </w:r>
            <w:r w:rsidR="004B7A08">
              <w:rPr>
                <w:noProof/>
                <w:webHidden/>
              </w:rPr>
              <w:tab/>
            </w:r>
            <w:r w:rsidR="004B7A08">
              <w:rPr>
                <w:noProof/>
                <w:webHidden/>
              </w:rPr>
              <w:fldChar w:fldCharType="begin"/>
            </w:r>
            <w:r w:rsidR="004B7A08">
              <w:rPr>
                <w:noProof/>
                <w:webHidden/>
              </w:rPr>
              <w:instrText xml:space="preserve"> PAGEREF _Toc190786660 \h </w:instrText>
            </w:r>
            <w:r w:rsidR="004B7A08">
              <w:rPr>
                <w:noProof/>
                <w:webHidden/>
              </w:rPr>
            </w:r>
            <w:r w:rsidR="004B7A08">
              <w:rPr>
                <w:noProof/>
                <w:webHidden/>
              </w:rPr>
              <w:fldChar w:fldCharType="separate"/>
            </w:r>
            <w:r w:rsidR="004B7A08">
              <w:rPr>
                <w:noProof/>
                <w:webHidden/>
              </w:rPr>
              <w:t>10</w:t>
            </w:r>
            <w:r w:rsidR="004B7A08">
              <w:rPr>
                <w:noProof/>
                <w:webHidden/>
              </w:rPr>
              <w:fldChar w:fldCharType="end"/>
            </w:r>
          </w:hyperlink>
        </w:p>
        <w:p w14:paraId="58615058" w14:textId="3361AB6C" w:rsidR="004B7A08" w:rsidRDefault="006F7F8A">
          <w:pPr>
            <w:pStyle w:val="TOC2"/>
            <w:tabs>
              <w:tab w:val="left" w:pos="880"/>
            </w:tabs>
            <w:rPr>
              <w:rFonts w:eastAsiaTheme="minorEastAsia"/>
              <w:noProof/>
              <w:lang w:val="en-GB" w:eastAsia="en-GB"/>
            </w:rPr>
          </w:pPr>
          <w:hyperlink w:anchor="_Toc190786661" w:history="1">
            <w:r w:rsidR="004B7A08" w:rsidRPr="00D87BBC">
              <w:rPr>
                <w:rStyle w:val="Hyperlink"/>
                <w:noProof/>
              </w:rPr>
              <w:t>2.7</w:t>
            </w:r>
            <w:r w:rsidR="004B7A08">
              <w:rPr>
                <w:rFonts w:eastAsiaTheme="minorEastAsia"/>
                <w:noProof/>
                <w:lang w:val="en-GB" w:eastAsia="en-GB"/>
              </w:rPr>
              <w:tab/>
            </w:r>
            <w:r w:rsidR="004B7A08" w:rsidRPr="00D87BBC">
              <w:rPr>
                <w:rStyle w:val="Hyperlink"/>
                <w:noProof/>
              </w:rPr>
              <w:t>Ψηφιακές Υπογραφές</w:t>
            </w:r>
            <w:r w:rsidR="004B7A08">
              <w:rPr>
                <w:noProof/>
                <w:webHidden/>
              </w:rPr>
              <w:tab/>
            </w:r>
            <w:r w:rsidR="004B7A08">
              <w:rPr>
                <w:noProof/>
                <w:webHidden/>
              </w:rPr>
              <w:fldChar w:fldCharType="begin"/>
            </w:r>
            <w:r w:rsidR="004B7A08">
              <w:rPr>
                <w:noProof/>
                <w:webHidden/>
              </w:rPr>
              <w:instrText xml:space="preserve"> PAGEREF _Toc190786661 \h </w:instrText>
            </w:r>
            <w:r w:rsidR="004B7A08">
              <w:rPr>
                <w:noProof/>
                <w:webHidden/>
              </w:rPr>
            </w:r>
            <w:r w:rsidR="004B7A08">
              <w:rPr>
                <w:noProof/>
                <w:webHidden/>
              </w:rPr>
              <w:fldChar w:fldCharType="separate"/>
            </w:r>
            <w:r w:rsidR="004B7A08">
              <w:rPr>
                <w:noProof/>
                <w:webHidden/>
              </w:rPr>
              <w:t>10</w:t>
            </w:r>
            <w:r w:rsidR="004B7A08">
              <w:rPr>
                <w:noProof/>
                <w:webHidden/>
              </w:rPr>
              <w:fldChar w:fldCharType="end"/>
            </w:r>
          </w:hyperlink>
        </w:p>
        <w:p w14:paraId="28542965" w14:textId="49DB41C4" w:rsidR="004B7A08" w:rsidRDefault="006F7F8A">
          <w:pPr>
            <w:pStyle w:val="TOC1"/>
            <w:tabs>
              <w:tab w:val="left" w:pos="440"/>
              <w:tab w:val="right" w:leader="dot" w:pos="8296"/>
            </w:tabs>
            <w:rPr>
              <w:rFonts w:eastAsiaTheme="minorEastAsia"/>
              <w:noProof/>
              <w:lang w:val="en-GB" w:eastAsia="en-GB"/>
            </w:rPr>
          </w:pPr>
          <w:hyperlink w:anchor="_Toc190786662" w:history="1">
            <w:r w:rsidR="004B7A08" w:rsidRPr="00D87BBC">
              <w:rPr>
                <w:rStyle w:val="Hyperlink"/>
                <w:noProof/>
              </w:rPr>
              <w:t>3.</w:t>
            </w:r>
            <w:r w:rsidR="004B7A08">
              <w:rPr>
                <w:rFonts w:eastAsiaTheme="minorEastAsia"/>
                <w:noProof/>
                <w:lang w:val="en-GB" w:eastAsia="en-GB"/>
              </w:rPr>
              <w:tab/>
            </w:r>
            <w:r w:rsidR="004B7A08" w:rsidRPr="00D87BBC">
              <w:rPr>
                <w:rStyle w:val="Hyperlink"/>
                <w:noProof/>
              </w:rPr>
              <w:t>Εφεδρικά Αντίγραφα Πληροφοριών</w:t>
            </w:r>
            <w:r w:rsidR="004B7A08">
              <w:rPr>
                <w:noProof/>
                <w:webHidden/>
              </w:rPr>
              <w:tab/>
            </w:r>
            <w:r w:rsidR="004B7A08">
              <w:rPr>
                <w:noProof/>
                <w:webHidden/>
              </w:rPr>
              <w:fldChar w:fldCharType="begin"/>
            </w:r>
            <w:r w:rsidR="004B7A08">
              <w:rPr>
                <w:noProof/>
                <w:webHidden/>
              </w:rPr>
              <w:instrText xml:space="preserve"> PAGEREF _Toc190786662 \h </w:instrText>
            </w:r>
            <w:r w:rsidR="004B7A08">
              <w:rPr>
                <w:noProof/>
                <w:webHidden/>
              </w:rPr>
            </w:r>
            <w:r w:rsidR="004B7A08">
              <w:rPr>
                <w:noProof/>
                <w:webHidden/>
              </w:rPr>
              <w:fldChar w:fldCharType="separate"/>
            </w:r>
            <w:r w:rsidR="004B7A08">
              <w:rPr>
                <w:noProof/>
                <w:webHidden/>
              </w:rPr>
              <w:t>11</w:t>
            </w:r>
            <w:r w:rsidR="004B7A08">
              <w:rPr>
                <w:noProof/>
                <w:webHidden/>
              </w:rPr>
              <w:fldChar w:fldCharType="end"/>
            </w:r>
          </w:hyperlink>
        </w:p>
        <w:p w14:paraId="3FC4D0F9" w14:textId="2F2E56EF" w:rsidR="004B7A08" w:rsidRDefault="006F7F8A">
          <w:pPr>
            <w:pStyle w:val="TOC1"/>
            <w:tabs>
              <w:tab w:val="left" w:pos="440"/>
              <w:tab w:val="right" w:leader="dot" w:pos="8296"/>
            </w:tabs>
            <w:rPr>
              <w:rFonts w:eastAsiaTheme="minorEastAsia"/>
              <w:noProof/>
              <w:lang w:val="en-GB" w:eastAsia="en-GB"/>
            </w:rPr>
          </w:pPr>
          <w:hyperlink w:anchor="_Toc190786663" w:history="1">
            <w:r w:rsidR="004B7A08" w:rsidRPr="00D87BBC">
              <w:rPr>
                <w:rStyle w:val="Hyperlink"/>
                <w:noProof/>
              </w:rPr>
              <w:t>4.</w:t>
            </w:r>
            <w:r w:rsidR="004B7A08">
              <w:rPr>
                <w:rFonts w:eastAsiaTheme="minorEastAsia"/>
                <w:noProof/>
                <w:lang w:val="en-GB" w:eastAsia="en-GB"/>
              </w:rPr>
              <w:tab/>
            </w:r>
            <w:r w:rsidR="004B7A08" w:rsidRPr="00D87BBC">
              <w:rPr>
                <w:rStyle w:val="Hyperlink"/>
                <w:noProof/>
              </w:rPr>
              <w:t>Προβλέψεις σε Συμβάσεις με Τρίτα Μέρη</w:t>
            </w:r>
            <w:r w:rsidR="004B7A08">
              <w:rPr>
                <w:noProof/>
                <w:webHidden/>
              </w:rPr>
              <w:tab/>
            </w:r>
            <w:r w:rsidR="004B7A08">
              <w:rPr>
                <w:noProof/>
                <w:webHidden/>
              </w:rPr>
              <w:fldChar w:fldCharType="begin"/>
            </w:r>
            <w:r w:rsidR="004B7A08">
              <w:rPr>
                <w:noProof/>
                <w:webHidden/>
              </w:rPr>
              <w:instrText xml:space="preserve"> PAGEREF _Toc190786663 \h </w:instrText>
            </w:r>
            <w:r w:rsidR="004B7A08">
              <w:rPr>
                <w:noProof/>
                <w:webHidden/>
              </w:rPr>
            </w:r>
            <w:r w:rsidR="004B7A08">
              <w:rPr>
                <w:noProof/>
                <w:webHidden/>
              </w:rPr>
              <w:fldChar w:fldCharType="separate"/>
            </w:r>
            <w:r w:rsidR="004B7A08">
              <w:rPr>
                <w:noProof/>
                <w:webHidden/>
              </w:rPr>
              <w:t>11</w:t>
            </w:r>
            <w:r w:rsidR="004B7A08">
              <w:rPr>
                <w:noProof/>
                <w:webHidden/>
              </w:rPr>
              <w:fldChar w:fldCharType="end"/>
            </w:r>
          </w:hyperlink>
        </w:p>
        <w:p w14:paraId="7C91ACA8" w14:textId="1DA203BB" w:rsidR="004B7A08" w:rsidRDefault="006F7F8A">
          <w:pPr>
            <w:pStyle w:val="TOC1"/>
            <w:tabs>
              <w:tab w:val="left" w:pos="440"/>
              <w:tab w:val="right" w:leader="dot" w:pos="8296"/>
            </w:tabs>
            <w:rPr>
              <w:rFonts w:eastAsiaTheme="minorEastAsia"/>
              <w:noProof/>
              <w:lang w:val="en-GB" w:eastAsia="en-GB"/>
            </w:rPr>
          </w:pPr>
          <w:hyperlink w:anchor="_Toc190786664" w:history="1">
            <w:r w:rsidR="004B7A08" w:rsidRPr="00D87BBC">
              <w:rPr>
                <w:rStyle w:val="Hyperlink"/>
                <w:noProof/>
              </w:rPr>
              <w:t>5.</w:t>
            </w:r>
            <w:r w:rsidR="004B7A08">
              <w:rPr>
                <w:rFonts w:eastAsiaTheme="minorEastAsia"/>
                <w:noProof/>
                <w:lang w:val="en-GB" w:eastAsia="en-GB"/>
              </w:rPr>
              <w:tab/>
            </w:r>
            <w:r w:rsidR="004B7A08" w:rsidRPr="00D87BBC">
              <w:rPr>
                <w:rStyle w:val="Hyperlink"/>
                <w:noProof/>
              </w:rPr>
              <w:t>Αναθεώρηση</w:t>
            </w:r>
            <w:r w:rsidR="004B7A08">
              <w:rPr>
                <w:noProof/>
                <w:webHidden/>
              </w:rPr>
              <w:tab/>
            </w:r>
            <w:r w:rsidR="004B7A08">
              <w:rPr>
                <w:noProof/>
                <w:webHidden/>
              </w:rPr>
              <w:fldChar w:fldCharType="begin"/>
            </w:r>
            <w:r w:rsidR="004B7A08">
              <w:rPr>
                <w:noProof/>
                <w:webHidden/>
              </w:rPr>
              <w:instrText xml:space="preserve"> PAGEREF _Toc190786664 \h </w:instrText>
            </w:r>
            <w:r w:rsidR="004B7A08">
              <w:rPr>
                <w:noProof/>
                <w:webHidden/>
              </w:rPr>
            </w:r>
            <w:r w:rsidR="004B7A08">
              <w:rPr>
                <w:noProof/>
                <w:webHidden/>
              </w:rPr>
              <w:fldChar w:fldCharType="separate"/>
            </w:r>
            <w:r w:rsidR="004B7A08">
              <w:rPr>
                <w:noProof/>
                <w:webHidden/>
              </w:rPr>
              <w:t>12</w:t>
            </w:r>
            <w:r w:rsidR="004B7A08">
              <w:rPr>
                <w:noProof/>
                <w:webHidden/>
              </w:rPr>
              <w:fldChar w:fldCharType="end"/>
            </w:r>
          </w:hyperlink>
        </w:p>
        <w:p w14:paraId="7B999ED1" w14:textId="3B2F4B9D" w:rsidR="004B7A08" w:rsidRDefault="006F7F8A">
          <w:pPr>
            <w:pStyle w:val="TOC1"/>
            <w:tabs>
              <w:tab w:val="left" w:pos="440"/>
              <w:tab w:val="right" w:leader="dot" w:pos="8296"/>
            </w:tabs>
            <w:rPr>
              <w:rFonts w:eastAsiaTheme="minorEastAsia"/>
              <w:noProof/>
              <w:lang w:val="en-GB" w:eastAsia="en-GB"/>
            </w:rPr>
          </w:pPr>
          <w:hyperlink w:anchor="_Toc190786665" w:history="1">
            <w:r w:rsidR="004B7A08" w:rsidRPr="00D87BBC">
              <w:rPr>
                <w:rStyle w:val="Hyperlink"/>
                <w:noProof/>
              </w:rPr>
              <w:t>6.</w:t>
            </w:r>
            <w:r w:rsidR="004B7A08">
              <w:rPr>
                <w:rFonts w:eastAsiaTheme="minorEastAsia"/>
                <w:noProof/>
                <w:lang w:val="en-GB" w:eastAsia="en-GB"/>
              </w:rPr>
              <w:tab/>
            </w:r>
            <w:r w:rsidR="004B7A08" w:rsidRPr="00D87BBC">
              <w:rPr>
                <w:rStyle w:val="Hyperlink"/>
                <w:noProof/>
              </w:rPr>
              <w:t>Αναφορές</w:t>
            </w:r>
            <w:r w:rsidR="004B7A08">
              <w:rPr>
                <w:noProof/>
                <w:webHidden/>
              </w:rPr>
              <w:tab/>
            </w:r>
            <w:r w:rsidR="004B7A08">
              <w:rPr>
                <w:noProof/>
                <w:webHidden/>
              </w:rPr>
              <w:fldChar w:fldCharType="begin"/>
            </w:r>
            <w:r w:rsidR="004B7A08">
              <w:rPr>
                <w:noProof/>
                <w:webHidden/>
              </w:rPr>
              <w:instrText xml:space="preserve"> PAGEREF _Toc190786665 \h </w:instrText>
            </w:r>
            <w:r w:rsidR="004B7A08">
              <w:rPr>
                <w:noProof/>
                <w:webHidden/>
              </w:rPr>
            </w:r>
            <w:r w:rsidR="004B7A08">
              <w:rPr>
                <w:noProof/>
                <w:webHidden/>
              </w:rPr>
              <w:fldChar w:fldCharType="separate"/>
            </w:r>
            <w:r w:rsidR="004B7A08">
              <w:rPr>
                <w:noProof/>
                <w:webHidden/>
              </w:rPr>
              <w:t>13</w:t>
            </w:r>
            <w:r w:rsidR="004B7A08">
              <w:rPr>
                <w:noProof/>
                <w:webHidden/>
              </w:rPr>
              <w:fldChar w:fldCharType="end"/>
            </w:r>
          </w:hyperlink>
        </w:p>
        <w:p w14:paraId="183EB462" w14:textId="0D007D77" w:rsidR="00BE0DFB" w:rsidRDefault="008B2A60" w:rsidP="00B05AB4">
          <w:pPr>
            <w:rPr>
              <w:b/>
              <w:bCs/>
              <w:noProof/>
            </w:rPr>
          </w:pPr>
          <w:r>
            <w:rPr>
              <w:b/>
              <w:bCs/>
              <w:noProof/>
            </w:rPr>
            <w:fldChar w:fldCharType="end"/>
          </w:r>
        </w:p>
      </w:sdtContent>
    </w:sdt>
    <w:p w14:paraId="74F50E51" w14:textId="77777777" w:rsidR="00973ABA" w:rsidRDefault="00973ABA">
      <w:pPr>
        <w:rPr>
          <w:lang w:val="en-US"/>
        </w:rPr>
        <w:sectPr w:rsidR="00973ABA" w:rsidSect="008C45E1">
          <w:pgSz w:w="11906" w:h="16838"/>
          <w:pgMar w:top="1440" w:right="1800" w:bottom="1440" w:left="1800" w:header="708" w:footer="708" w:gutter="0"/>
          <w:cols w:space="708"/>
          <w:docGrid w:linePitch="360"/>
        </w:sectPr>
      </w:pPr>
    </w:p>
    <w:p w14:paraId="1C69B745" w14:textId="27C076FC" w:rsidR="00C725EB" w:rsidRDefault="00C725EB" w:rsidP="0009295F">
      <w:pPr>
        <w:pStyle w:val="Heading1"/>
      </w:pPr>
      <w:bookmarkStart w:id="2" w:name="_Toc190786650"/>
      <w:bookmarkStart w:id="3" w:name="_Toc90303546"/>
      <w:bookmarkStart w:id="4" w:name="_Toc141544425"/>
      <w:r>
        <w:lastRenderedPageBreak/>
        <w:t>Εισαγωγή</w:t>
      </w:r>
      <w:bookmarkEnd w:id="2"/>
    </w:p>
    <w:p w14:paraId="1E08738F" w14:textId="3B0F4285" w:rsidR="006F59B7" w:rsidRDefault="006F59B7" w:rsidP="00424DC0">
      <w:pPr>
        <w:pStyle w:val="Heading2"/>
      </w:pPr>
      <w:bookmarkStart w:id="5" w:name="_Toc190786651"/>
      <w:r w:rsidRPr="009C6457">
        <w:t>Σκοπός</w:t>
      </w:r>
      <w:bookmarkEnd w:id="3"/>
      <w:bookmarkEnd w:id="4"/>
      <w:bookmarkEnd w:id="5"/>
    </w:p>
    <w:p w14:paraId="11E650D1" w14:textId="3A16A781" w:rsidR="00D67983" w:rsidRPr="00B05AB4" w:rsidRDefault="008677E6" w:rsidP="008677E6">
      <w:pPr>
        <w:jc w:val="both"/>
      </w:pPr>
      <w:r>
        <w:br/>
      </w:r>
      <w:r w:rsidR="000C4DFD">
        <w:t xml:space="preserve">Το παρόν έγγραφο </w:t>
      </w:r>
      <w:r w:rsidR="000C4DFD" w:rsidRPr="00B96191">
        <w:t>περιλαμβάνει ενδεικτικούς Όρους Πολιτικής για τη</w:t>
      </w:r>
      <w:r w:rsidR="000C4DFD">
        <w:t>ν</w:t>
      </w:r>
      <w:r w:rsidR="000C4DFD" w:rsidRPr="00B96191">
        <w:t xml:space="preserve"> </w:t>
      </w:r>
      <w:r w:rsidR="000C4DFD">
        <w:t>προστασία δεδομένων</w:t>
      </w:r>
      <w:r w:rsidR="000C4DFD" w:rsidRPr="00B96191">
        <w:t xml:space="preserve"> του </w:t>
      </w:r>
      <w:r w:rsidR="00B00F29" w:rsidRPr="00B00F29">
        <w:rPr>
          <w:color w:val="FF0000"/>
        </w:rPr>
        <w:t>[Όνομα Οργανισμού]</w:t>
      </w:r>
      <w:r w:rsidR="001420B1" w:rsidRPr="00424DC0">
        <w:rPr>
          <w:color w:val="FF0000"/>
        </w:rPr>
        <w:t xml:space="preserve"> </w:t>
      </w:r>
      <w:r w:rsidR="00D67983">
        <w:t xml:space="preserve">για τη διασφάλιση της εμπιστευτικότητας, της ακεραιότητας και της διαθεσιμότητας προσωπικών και ευαίσθητων δεδομένων σύμφωνα με την Απόφαση Κ.Δ.Π 389/2020 και </w:t>
      </w:r>
      <w:r w:rsidR="00D67983" w:rsidRPr="00B96191">
        <w:t>με το Πλαίσιο Ωριμότητας Κυβερνοασφάλειας όπως δημοσιεύτηκε στην περί Ασφάλειας Δικτύων και Συστημάτων Πληροφοριών (Έλεγχοι Ωριμότητας Κυβερνοασφάλειας) Απόφαση του 2024 (Κ.Δ.Π. 245/2024).</w:t>
      </w:r>
      <w:r w:rsidR="00D67983">
        <w:t xml:space="preserve"> Αυτή η πολιτική περιγράφει πώς συλλέγονται, αποθηκεύονται, επεξεργάζονται και προστατεύονται τα </w:t>
      </w:r>
      <w:r w:rsidR="009B2775">
        <w:t xml:space="preserve">κρίσιμα </w:t>
      </w:r>
      <w:r w:rsidR="00D67983">
        <w:t xml:space="preserve">δεδομένα </w:t>
      </w:r>
      <w:r w:rsidR="009B2775">
        <w:t xml:space="preserve">του </w:t>
      </w:r>
      <w:r w:rsidR="00B00F29" w:rsidRPr="00B00F29">
        <w:rPr>
          <w:color w:val="FF0000"/>
        </w:rPr>
        <w:t>[Όνομα Οργανισμού]</w:t>
      </w:r>
      <w:r w:rsidR="00B32C0A" w:rsidRPr="00424DC0">
        <w:rPr>
          <w:color w:val="C00000"/>
        </w:rPr>
        <w:t>.</w:t>
      </w:r>
    </w:p>
    <w:p w14:paraId="499034A5" w14:textId="520D6BC5" w:rsidR="000C4DFD" w:rsidRDefault="009B2775" w:rsidP="000C4DFD">
      <w:pPr>
        <w:jc w:val="both"/>
      </w:pPr>
      <w:r>
        <w:t>Οι στόχοι της πολιτικής αυτής είναι οι ακόλουθοι</w:t>
      </w:r>
      <w:r w:rsidRPr="00424DC0">
        <w:t>:</w:t>
      </w:r>
    </w:p>
    <w:p w14:paraId="291A49B1" w14:textId="56564457" w:rsidR="009B2775" w:rsidRDefault="00B32C0A" w:rsidP="00424DC0">
      <w:pPr>
        <w:pStyle w:val="ListParagraph"/>
        <w:numPr>
          <w:ilvl w:val="0"/>
          <w:numId w:val="50"/>
        </w:numPr>
        <w:jc w:val="both"/>
      </w:pPr>
      <w:r>
        <w:t>Η δ</w:t>
      </w:r>
      <w:r w:rsidR="000C4DFD">
        <w:t xml:space="preserve">ιασφάλιση </w:t>
      </w:r>
      <w:r>
        <w:t xml:space="preserve">της </w:t>
      </w:r>
      <w:r w:rsidR="000C4DFD">
        <w:t xml:space="preserve">συμμόρφωσης </w:t>
      </w:r>
      <w:r>
        <w:t>για</w:t>
      </w:r>
      <w:r w:rsidR="000C4DFD">
        <w:t xml:space="preserve"> την ασφάλεια δεδομένων </w:t>
      </w:r>
      <w:r>
        <w:t>μέσω ε</w:t>
      </w:r>
      <w:r w:rsidR="000C4DFD">
        <w:t>υθυγράμμιση</w:t>
      </w:r>
      <w:r>
        <w:t>ς</w:t>
      </w:r>
      <w:r w:rsidR="000C4DFD">
        <w:t xml:space="preserve"> </w:t>
      </w:r>
      <w:r w:rsidR="009B2775">
        <w:t>με κανονιστικές απαιτήσεις και σχετικές νομοθεσίες (π.χ</w:t>
      </w:r>
      <w:r w:rsidR="00796B31" w:rsidRPr="00424DC0">
        <w:t>.</w:t>
      </w:r>
      <w:r w:rsidR="009B2775">
        <w:t xml:space="preserve"> </w:t>
      </w:r>
      <w:r w:rsidR="009B2775" w:rsidRPr="00B05AB4">
        <w:rPr>
          <w:lang w:val="en-GB"/>
        </w:rPr>
        <w:t>G</w:t>
      </w:r>
      <w:r w:rsidR="009B2775">
        <w:t>DPR</w:t>
      </w:r>
      <w:r w:rsidR="009B2775" w:rsidRPr="00424DC0">
        <w:t>)</w:t>
      </w:r>
      <w:r w:rsidR="00D2105F" w:rsidRPr="00424DC0">
        <w:t>.</w:t>
      </w:r>
    </w:p>
    <w:p w14:paraId="460F9E94" w14:textId="12F30A2D" w:rsidR="000C4DFD" w:rsidRDefault="00B32C0A" w:rsidP="00424DC0">
      <w:pPr>
        <w:pStyle w:val="ListParagraph"/>
        <w:numPr>
          <w:ilvl w:val="0"/>
          <w:numId w:val="50"/>
        </w:numPr>
        <w:jc w:val="both"/>
      </w:pPr>
      <w:r>
        <w:t>Η π</w:t>
      </w:r>
      <w:r w:rsidR="000C4DFD">
        <w:t>ροστασία Προ</w:t>
      </w:r>
      <w:r>
        <w:t xml:space="preserve">σωπικών &amp; Ευαίσθητων Δεδομένων μέσω αποτροπής </w:t>
      </w:r>
      <w:r w:rsidR="000C4DFD">
        <w:t>μη εξουσιοδοτημένη</w:t>
      </w:r>
      <w:r>
        <w:t>ς</w:t>
      </w:r>
      <w:r w:rsidR="000C4DFD">
        <w:t xml:space="preserve"> πρόσβαση</w:t>
      </w:r>
      <w:r>
        <w:t>ς</w:t>
      </w:r>
      <w:r w:rsidR="000C4DFD">
        <w:t>, επεξεργασία</w:t>
      </w:r>
      <w:r>
        <w:t>ς</w:t>
      </w:r>
      <w:r w:rsidR="000C4DFD">
        <w:t>, αποκάλυψη</w:t>
      </w:r>
      <w:r>
        <w:t>ς</w:t>
      </w:r>
      <w:r w:rsidR="000C4DFD">
        <w:t xml:space="preserve"> ή απώλεια</w:t>
      </w:r>
      <w:r>
        <w:t>ς</w:t>
      </w:r>
      <w:r w:rsidR="000C4DFD">
        <w:t>.</w:t>
      </w:r>
    </w:p>
    <w:p w14:paraId="530A0758" w14:textId="77777777" w:rsidR="00B32C0A" w:rsidRDefault="00B32C0A" w:rsidP="00424DC0">
      <w:pPr>
        <w:pStyle w:val="ListParagraph"/>
        <w:numPr>
          <w:ilvl w:val="0"/>
          <w:numId w:val="50"/>
        </w:numPr>
        <w:jc w:val="both"/>
      </w:pPr>
      <w:r>
        <w:t>Η κ</w:t>
      </w:r>
      <w:r w:rsidR="000C4DFD">
        <w:t xml:space="preserve">αθιέρωση </w:t>
      </w:r>
      <w:r>
        <w:t xml:space="preserve">διαφόρων </w:t>
      </w:r>
      <w:r w:rsidR="000C4DFD">
        <w:t xml:space="preserve">ελέγχων ασφαλείας </w:t>
      </w:r>
      <w:r>
        <w:t>μέσω της ε</w:t>
      </w:r>
      <w:r w:rsidR="000C4DFD">
        <w:t>φαρμογή</w:t>
      </w:r>
      <w:r>
        <w:t>ς</w:t>
      </w:r>
      <w:r w:rsidR="000C4DFD">
        <w:t xml:space="preserve"> τεχνικών, οργανωτικών και </w:t>
      </w:r>
      <w:r>
        <w:t xml:space="preserve">μέτρων φυσικής ασφάλειας </w:t>
      </w:r>
      <w:r w:rsidR="000C4DFD">
        <w:t xml:space="preserve">για την </w:t>
      </w:r>
      <w:r>
        <w:t>προστασία</w:t>
      </w:r>
      <w:r w:rsidR="000C4DFD">
        <w:t xml:space="preserve"> των δεδομένων.</w:t>
      </w:r>
    </w:p>
    <w:p w14:paraId="13556191" w14:textId="6139F49D" w:rsidR="000C4DFD" w:rsidRDefault="00B32C0A" w:rsidP="00424DC0">
      <w:pPr>
        <w:pStyle w:val="ListParagraph"/>
        <w:numPr>
          <w:ilvl w:val="0"/>
          <w:numId w:val="50"/>
        </w:numPr>
        <w:jc w:val="both"/>
      </w:pPr>
      <w:r>
        <w:t xml:space="preserve">Ο μετριασμός των κινδύνων </w:t>
      </w:r>
      <w:r w:rsidR="000C4DFD">
        <w:t xml:space="preserve">που σχετίζονται με παραβιάσεις δεδομένων, </w:t>
      </w:r>
      <w:r>
        <w:t xml:space="preserve"> και από </w:t>
      </w:r>
      <w:r w:rsidR="000C4DFD">
        <w:t xml:space="preserve">απειλές </w:t>
      </w:r>
      <w:r>
        <w:t xml:space="preserve">είτε </w:t>
      </w:r>
      <w:r w:rsidR="000C4DFD">
        <w:t xml:space="preserve">στον κυβερνοχώρο </w:t>
      </w:r>
      <w:r>
        <w:t>είτε από εσωτερικές απειλές π.χ. διαρροές.</w:t>
      </w:r>
    </w:p>
    <w:p w14:paraId="7076C582" w14:textId="351AF95B" w:rsidR="00C46FFE" w:rsidRDefault="00C46FFE" w:rsidP="00C46FFE">
      <w:pPr>
        <w:spacing w:after="120"/>
        <w:jc w:val="both"/>
      </w:pPr>
    </w:p>
    <w:p w14:paraId="373D18D1" w14:textId="055D5885" w:rsidR="00B1005A" w:rsidRDefault="00B1005A" w:rsidP="00424DC0">
      <w:pPr>
        <w:pStyle w:val="Heading2"/>
      </w:pPr>
      <w:bookmarkStart w:id="6" w:name="_Toc190351658"/>
      <w:bookmarkStart w:id="7" w:name="_Toc176939707"/>
      <w:bookmarkStart w:id="8" w:name="_Toc190786652"/>
      <w:bookmarkEnd w:id="6"/>
      <w:r>
        <w:t>Πεδίο Εφαρμογής</w:t>
      </w:r>
      <w:bookmarkEnd w:id="7"/>
      <w:bookmarkEnd w:id="8"/>
    </w:p>
    <w:p w14:paraId="21A7947A" w14:textId="79711CA6" w:rsidR="00617AFB" w:rsidRDefault="00617AFB" w:rsidP="00617AFB">
      <w:pPr>
        <w:spacing w:after="120"/>
        <w:jc w:val="both"/>
      </w:pPr>
    </w:p>
    <w:p w14:paraId="30190043" w14:textId="2904A7A1" w:rsidR="00CC1845" w:rsidRDefault="00EC5A16" w:rsidP="00424DC0">
      <w:pPr>
        <w:spacing w:after="120"/>
        <w:jc w:val="both"/>
      </w:pPr>
      <w:r>
        <w:t xml:space="preserve">Το πεδίο εφαρμογής της Πολιτικής Προστασίας Δεδομένων καλύπτει όλες τις κρίσιμες πληροφορίες που διαχειρίζεται ο </w:t>
      </w:r>
      <w:r w:rsidR="00B00F29" w:rsidRPr="00B00F29">
        <w:rPr>
          <w:color w:val="FF0000"/>
        </w:rPr>
        <w:t>[Όνομα Οργανισμού]</w:t>
      </w:r>
      <w:r w:rsidR="00CC1845">
        <w:rPr>
          <w:color w:val="FF0000"/>
        </w:rPr>
        <w:t>.</w:t>
      </w:r>
      <w:r w:rsidR="00CC1845" w:rsidRPr="00CC1845">
        <w:t xml:space="preserve"> </w:t>
      </w:r>
      <w:r w:rsidR="00EC2CB6">
        <w:t>Σε αυτά περιλαμβάνονται</w:t>
      </w:r>
    </w:p>
    <w:p w14:paraId="4A2BD1BF" w14:textId="2E465F57" w:rsidR="00CC1845" w:rsidRDefault="00CC1845" w:rsidP="00424DC0">
      <w:pPr>
        <w:pStyle w:val="ListParagraph"/>
        <w:numPr>
          <w:ilvl w:val="0"/>
          <w:numId w:val="51"/>
        </w:numPr>
        <w:jc w:val="both"/>
      </w:pPr>
      <w:r>
        <w:t xml:space="preserve">Όλα τα προσωπικά, ευαίσθητα και κρίσιμα δεδομένα </w:t>
      </w:r>
      <w:r w:rsidR="00EC2CB6">
        <w:t>του</w:t>
      </w:r>
      <w:r w:rsidR="00EC2CB6" w:rsidRPr="00EC2CB6">
        <w:t xml:space="preserve"> </w:t>
      </w:r>
      <w:r w:rsidR="00B00F29" w:rsidRPr="00B00F29">
        <w:rPr>
          <w:color w:val="FF0000"/>
        </w:rPr>
        <w:t>[Όνομα Οργανισμού]</w:t>
      </w:r>
      <w:r w:rsidR="00EC2CB6">
        <w:t xml:space="preserve"> </w:t>
      </w:r>
      <w:r>
        <w:t>που αποθηκεύονται, υποβάλλονται σε επεξεργασία ή μεταδίδονται εντός του οργανισμού.</w:t>
      </w:r>
    </w:p>
    <w:p w14:paraId="0E1A6A33" w14:textId="28830DB6" w:rsidR="00CC1845" w:rsidRDefault="00CC1845" w:rsidP="00424DC0">
      <w:pPr>
        <w:pStyle w:val="ListParagraph"/>
        <w:numPr>
          <w:ilvl w:val="0"/>
          <w:numId w:val="51"/>
        </w:numPr>
        <w:jc w:val="both"/>
      </w:pPr>
      <w:r>
        <w:t>Όλα τα συστήματα πληροφορικής, οι βάσεις δεδομένων, τα δίκτυα και οι υπηρεσίες cloud που αποθηκεύουν ή επεξεργάζονται ευαίσθητες πληροφορίες.</w:t>
      </w:r>
    </w:p>
    <w:p w14:paraId="2668E9E4" w14:textId="05DAB884" w:rsidR="00CC1845" w:rsidRDefault="00CC1845" w:rsidP="00424DC0">
      <w:pPr>
        <w:pStyle w:val="ListParagraph"/>
        <w:numPr>
          <w:ilvl w:val="0"/>
          <w:numId w:val="51"/>
        </w:numPr>
        <w:spacing w:after="120"/>
        <w:jc w:val="both"/>
      </w:pPr>
      <w:r>
        <w:t>Δεδομένα σε οποιαδήποτε</w:t>
      </w:r>
      <w:r w:rsidR="00976B53">
        <w:t xml:space="preserve"> άλλη</w:t>
      </w:r>
      <w:r>
        <w:t xml:space="preserve"> μορφή </w:t>
      </w:r>
      <w:r w:rsidR="00976B53">
        <w:t>π.χ. ηλεκτρονικά</w:t>
      </w:r>
      <w:r>
        <w:t>,</w:t>
      </w:r>
      <w:r w:rsidR="00976B53">
        <w:t xml:space="preserve"> έντυπα</w:t>
      </w:r>
      <w:r>
        <w:t xml:space="preserve"> ή </w:t>
      </w:r>
      <w:r w:rsidR="00976B53">
        <w:t>αποθηκευμένα</w:t>
      </w:r>
      <w:r>
        <w:t xml:space="preserve"> στο cloud.</w:t>
      </w:r>
    </w:p>
    <w:p w14:paraId="0C3A2A66" w14:textId="63FD64FB" w:rsidR="00EC5A16" w:rsidRDefault="00976B53" w:rsidP="00B05AB4">
      <w:pPr>
        <w:jc w:val="both"/>
      </w:pPr>
      <w:r>
        <w:t>Επίσης</w:t>
      </w:r>
      <w:r w:rsidR="00EC5A16">
        <w:t>,</w:t>
      </w:r>
      <w:r>
        <w:t xml:space="preserve"> το πεδίο εφαρμογής</w:t>
      </w:r>
      <w:r w:rsidR="00EC5A16">
        <w:t xml:space="preserve"> περιλαμβάνει το προσωπικό του </w:t>
      </w:r>
      <w:r w:rsidR="00B00F29" w:rsidRPr="00B00F29">
        <w:rPr>
          <w:color w:val="FF0000"/>
        </w:rPr>
        <w:t>[Όνομα Οργανισμού]</w:t>
      </w:r>
      <w:r w:rsidR="00EC5A16">
        <w:t xml:space="preserve">, τους συνεργάτες, τους προμηθευτές και κάθε άλλο ενδιαφερόμενο μέρος που έχει πρόσβαση ή διαχειρίζεται πληροφορίες του </w:t>
      </w:r>
      <w:r w:rsidR="00B00F29" w:rsidRPr="00B00F29">
        <w:rPr>
          <w:color w:val="FF0000"/>
        </w:rPr>
        <w:t>[Όνομα Οργανισμού]</w:t>
      </w:r>
      <w:r w:rsidR="00EC5A16">
        <w:t>.</w:t>
      </w:r>
    </w:p>
    <w:p w14:paraId="036514C1" w14:textId="32AEF72C" w:rsidR="00EC5A16" w:rsidRDefault="00EC5A16" w:rsidP="00D96F2C">
      <w:pPr>
        <w:spacing w:after="120"/>
        <w:jc w:val="both"/>
      </w:pPr>
    </w:p>
    <w:p w14:paraId="72BA7AFA" w14:textId="4CA96ADF" w:rsidR="00A552BA" w:rsidRPr="00A552BA" w:rsidRDefault="00A552BA" w:rsidP="00951F69">
      <w:pPr>
        <w:jc w:val="both"/>
      </w:pPr>
    </w:p>
    <w:p w14:paraId="4E99021E" w14:textId="660B04F4" w:rsidR="000E6A7B" w:rsidRDefault="00B34141" w:rsidP="001D79C4">
      <w:pPr>
        <w:pStyle w:val="Heading1"/>
      </w:pPr>
      <w:bookmarkStart w:id="9" w:name="_Toc190351662"/>
      <w:bookmarkStart w:id="10" w:name="_Toc34381180"/>
      <w:bookmarkStart w:id="11" w:name="_Toc34381608"/>
      <w:bookmarkStart w:id="12" w:name="_Toc34382072"/>
      <w:bookmarkStart w:id="13" w:name="_Toc176943872"/>
      <w:bookmarkStart w:id="14" w:name="_Toc190786653"/>
      <w:bookmarkStart w:id="15" w:name="_Toc176939708"/>
      <w:bookmarkEnd w:id="9"/>
      <w:bookmarkEnd w:id="10"/>
      <w:bookmarkEnd w:id="11"/>
      <w:bookmarkEnd w:id="12"/>
      <w:r>
        <w:lastRenderedPageBreak/>
        <w:t>Πολιτική Προστασίας Δεδομένων</w:t>
      </w:r>
      <w:bookmarkEnd w:id="13"/>
      <w:bookmarkEnd w:id="14"/>
      <w:r w:rsidDel="00B34141">
        <w:t xml:space="preserve"> </w:t>
      </w:r>
      <w:bookmarkEnd w:id="15"/>
    </w:p>
    <w:p w14:paraId="4E46E8EF" w14:textId="77777777" w:rsidR="001D79C4" w:rsidRPr="001D79C4" w:rsidRDefault="001D79C4" w:rsidP="001D79C4">
      <w:pPr>
        <w:pStyle w:val="ListParagraph"/>
        <w:keepNext/>
        <w:keepLines/>
        <w:numPr>
          <w:ilvl w:val="0"/>
          <w:numId w:val="32"/>
        </w:numPr>
        <w:spacing w:before="40" w:after="0"/>
        <w:contextualSpacing w:val="0"/>
        <w:outlineLvl w:val="1"/>
        <w:rPr>
          <w:rFonts w:cstheme="majorBidi"/>
          <w:b/>
          <w:vanish/>
          <w:color w:val="2F5496" w:themeColor="accent1" w:themeShade="BF"/>
          <w:sz w:val="28"/>
          <w:szCs w:val="26"/>
        </w:rPr>
      </w:pPr>
      <w:bookmarkStart w:id="16" w:name="_Toc184806750"/>
      <w:bookmarkStart w:id="17" w:name="_Toc190351664"/>
      <w:bookmarkStart w:id="18" w:name="_Toc190766770"/>
      <w:bookmarkStart w:id="19" w:name="_Toc190766914"/>
      <w:bookmarkStart w:id="20" w:name="_Toc190785886"/>
      <w:bookmarkStart w:id="21" w:name="_Toc190786654"/>
      <w:bookmarkEnd w:id="16"/>
      <w:bookmarkEnd w:id="17"/>
      <w:bookmarkEnd w:id="18"/>
      <w:bookmarkEnd w:id="19"/>
      <w:bookmarkEnd w:id="20"/>
      <w:bookmarkEnd w:id="21"/>
    </w:p>
    <w:p w14:paraId="42909EC0" w14:textId="4FC9F34F" w:rsidR="00900A38" w:rsidRPr="00951F69" w:rsidRDefault="00B34141" w:rsidP="00424DC0">
      <w:pPr>
        <w:pStyle w:val="Heading2"/>
      </w:pPr>
      <w:bookmarkStart w:id="22" w:name="_Toc190786655"/>
      <w:r>
        <w:t>Διαχείριση κύκλου ζωής των δεδομένων</w:t>
      </w:r>
      <w:bookmarkEnd w:id="22"/>
      <w:r w:rsidR="00900A38" w:rsidRPr="00951F69">
        <w:t xml:space="preserve"> </w:t>
      </w:r>
    </w:p>
    <w:p w14:paraId="168881BA" w14:textId="6739EFC7" w:rsidR="00B34141" w:rsidRDefault="00B34141">
      <w:pPr>
        <w:pStyle w:val="CommentText"/>
        <w:spacing w:after="120"/>
        <w:jc w:val="both"/>
        <w:rPr>
          <w:rFonts w:asciiTheme="minorHAnsi" w:eastAsiaTheme="minorHAnsi" w:hAnsiTheme="minorHAnsi" w:cstheme="minorBidi"/>
          <w:sz w:val="22"/>
          <w:szCs w:val="22"/>
        </w:rPr>
      </w:pPr>
    </w:p>
    <w:p w14:paraId="3555A4D4" w14:textId="532EC45F" w:rsidR="00B34141" w:rsidRPr="00B05AB4" w:rsidRDefault="00B34141" w:rsidP="00424DC0">
      <w:pPr>
        <w:jc w:val="both"/>
      </w:pPr>
      <w:r w:rsidRPr="00B34141">
        <w:t xml:space="preserve">Ο </w:t>
      </w:r>
      <w:r w:rsidR="00B00F29" w:rsidRPr="00B00F29">
        <w:rPr>
          <w:color w:val="FF0000"/>
        </w:rPr>
        <w:t>[Όνομα Οργανισμού]</w:t>
      </w:r>
      <w:r w:rsidRPr="00424DC0">
        <w:rPr>
          <w:color w:val="FF0000"/>
        </w:rPr>
        <w:t xml:space="preserve"> </w:t>
      </w:r>
      <w:r w:rsidRPr="00B34141">
        <w:t>ακολουθεί μια δομημένη διαδικασία Διαχείρισης Κύκλου Ζωής Δεδομένων (DLM) για να διασφαλίσει τον ασφαλή χειρισμό των δεδομένων από τη δημιουργία έως τη</w:t>
      </w:r>
      <w:r w:rsidR="0065729A">
        <w:t xml:space="preserve"> καταστροφή τους</w:t>
      </w:r>
      <w:r w:rsidRPr="00B34141">
        <w:t xml:space="preserve">. Η πρόσβαση στα δεδομένα ελέγχεται αυστηρά με βάση τα επίπεδα ταξινόμησης και τις επιχειρηματικές απαιτήσεις, διασφαλίζοντας τη συμμόρφωση με </w:t>
      </w:r>
      <w:r w:rsidR="0065729A">
        <w:t>την Απόφαση Κ.Δ.Π 389/2020</w:t>
      </w:r>
      <w:r w:rsidRPr="00B34141">
        <w:t>. Τα δεδομένα διατηρούνται μόνο για όσο διάστημα είναι απαραίτητο και διαγράφονται με ασφάλεια ή ανωνυμοποιούνται όταν δεν χρειάζονται πλέον. Εφαρμόζονται τακτικοί έλεγχοι και αυτοματοποιημένα μέτρα πρόληψης απώλειας δεδομένων (DLP) για τη διαφύλαξη των δεδομένων καθ' όλη τη διάρκεια του κύκλου ζωής τους.</w:t>
      </w:r>
      <w:r w:rsidR="0065729A">
        <w:t xml:space="preserve"> Πιο συγκεκριμένα ο </w:t>
      </w:r>
      <w:r w:rsidR="0065729A" w:rsidRPr="00B34141">
        <w:t xml:space="preserve"> </w:t>
      </w:r>
      <w:r w:rsidR="00B00F29" w:rsidRPr="00B00F29">
        <w:rPr>
          <w:color w:val="FF0000"/>
        </w:rPr>
        <w:t>[Όνομα Οργανισμού]</w:t>
      </w:r>
      <w:r w:rsidR="0065729A" w:rsidRPr="00424DC0">
        <w:rPr>
          <w:color w:val="FF0000"/>
        </w:rPr>
        <w:t xml:space="preserve"> </w:t>
      </w:r>
      <w:r w:rsidR="0065729A">
        <w:t>λαμβάνει τα ακόλουθα</w:t>
      </w:r>
      <w:r w:rsidR="0065729A" w:rsidRPr="00424DC0">
        <w:t>:</w:t>
      </w:r>
    </w:p>
    <w:p w14:paraId="34B09D08" w14:textId="1306539B" w:rsidR="00B34141" w:rsidRDefault="0065729A" w:rsidP="00424DC0">
      <w:pPr>
        <w:pStyle w:val="CommentText"/>
        <w:numPr>
          <w:ilvl w:val="0"/>
          <w:numId w:val="52"/>
        </w:numPr>
        <w:spacing w:after="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Κ</w:t>
      </w:r>
      <w:r w:rsidR="00B34141" w:rsidRPr="00B34141">
        <w:rPr>
          <w:rFonts w:asciiTheme="minorHAnsi" w:eastAsiaTheme="minorHAnsi" w:hAnsiTheme="minorHAnsi" w:cstheme="minorBidi"/>
          <w:sz w:val="22"/>
          <w:szCs w:val="22"/>
        </w:rPr>
        <w:t>αθορίζει κατάλληλα μέτρα, για την προστασία των δεδομένων καθ' όλη τη διάρκεια του κύκλου ζωής τους και ανάλογα με την διαβάθμισ</w:t>
      </w:r>
      <w:r w:rsidR="00B34141">
        <w:rPr>
          <w:rFonts w:asciiTheme="minorHAnsi" w:eastAsiaTheme="minorHAnsi" w:hAnsiTheme="minorHAnsi" w:cstheme="minorBidi"/>
          <w:sz w:val="22"/>
          <w:szCs w:val="22"/>
        </w:rPr>
        <w:t>η</w:t>
      </w:r>
      <w:r w:rsidR="00B34141" w:rsidRPr="00B34141">
        <w:rPr>
          <w:rFonts w:asciiTheme="minorHAnsi" w:eastAsiaTheme="minorHAnsi" w:hAnsiTheme="minorHAnsi" w:cstheme="minorBidi"/>
          <w:sz w:val="22"/>
          <w:szCs w:val="22"/>
        </w:rPr>
        <w:t xml:space="preserve"> τους, σε συμμόρφωση με τις ισχύουσες νομικές και κανονιστικές απαιτήσεις.</w:t>
      </w:r>
    </w:p>
    <w:p w14:paraId="12281A0C" w14:textId="37DC7F61" w:rsidR="00B34141" w:rsidRDefault="0065729A" w:rsidP="00424DC0">
      <w:pPr>
        <w:pStyle w:val="CommentText"/>
        <w:numPr>
          <w:ilvl w:val="0"/>
          <w:numId w:val="52"/>
        </w:numPr>
        <w:spacing w:after="120"/>
        <w:jc w:val="both"/>
        <w:rPr>
          <w:rFonts w:asciiTheme="minorHAnsi" w:eastAsiaTheme="minorHAnsi" w:hAnsiTheme="minorHAnsi" w:cstheme="minorBidi"/>
          <w:sz w:val="22"/>
          <w:szCs w:val="22"/>
        </w:rPr>
      </w:pPr>
      <w:r w:rsidRPr="00424DC0">
        <w:rPr>
          <w:rFonts w:asciiTheme="minorHAnsi" w:eastAsiaTheme="minorHAnsi" w:hAnsiTheme="minorHAnsi" w:cstheme="minorBidi"/>
          <w:sz w:val="22"/>
          <w:szCs w:val="22"/>
        </w:rPr>
        <w:t xml:space="preserve">Καταγράφει </w:t>
      </w:r>
      <w:r w:rsidR="00B34141" w:rsidRPr="00424DC0">
        <w:rPr>
          <w:rFonts w:asciiTheme="minorHAnsi" w:eastAsiaTheme="minorHAnsi" w:hAnsiTheme="minorHAnsi" w:cstheme="minorBidi"/>
          <w:sz w:val="22"/>
          <w:szCs w:val="22"/>
        </w:rPr>
        <w:t>σε μητρώο</w:t>
      </w:r>
      <w:r w:rsidRPr="00424DC0">
        <w:rPr>
          <w:rFonts w:asciiTheme="minorHAnsi" w:eastAsiaTheme="minorHAnsi" w:hAnsiTheme="minorHAnsi" w:cstheme="minorBidi"/>
          <w:sz w:val="22"/>
          <w:szCs w:val="22"/>
        </w:rPr>
        <w:t xml:space="preserve"> τις διαβαθμισμένες πληροφορίες</w:t>
      </w:r>
      <w:r w:rsidR="00B34141" w:rsidRPr="00424DC0">
        <w:rPr>
          <w:rFonts w:asciiTheme="minorHAnsi" w:eastAsiaTheme="minorHAnsi" w:hAnsiTheme="minorHAnsi" w:cstheme="minorBidi"/>
          <w:sz w:val="22"/>
          <w:szCs w:val="22"/>
        </w:rPr>
        <w:t>, το οποίο πρέπει να διαθέτει έναν καθορισμένο υπεύθυνο, αρμόδιο για τη συντήρηση και την επικαιροποίηση των καταγεγραμμένων πληροφοριών.</w:t>
      </w:r>
    </w:p>
    <w:p w14:paraId="5DADAF84" w14:textId="77777777" w:rsidR="00FA7255" w:rsidRPr="00424DC0" w:rsidRDefault="00FA7255" w:rsidP="00424DC0">
      <w:pPr>
        <w:pStyle w:val="CommentText"/>
        <w:numPr>
          <w:ilvl w:val="0"/>
          <w:numId w:val="52"/>
        </w:numPr>
        <w:spacing w:after="120"/>
        <w:jc w:val="both"/>
        <w:rPr>
          <w:rFonts w:asciiTheme="minorHAnsi" w:eastAsiaTheme="minorHAnsi" w:hAnsiTheme="minorHAnsi" w:cstheme="minorBidi"/>
          <w:sz w:val="22"/>
          <w:szCs w:val="22"/>
        </w:rPr>
      </w:pPr>
      <w:r w:rsidRPr="00424DC0">
        <w:rPr>
          <w:rFonts w:asciiTheme="minorHAnsi" w:eastAsiaTheme="minorHAnsi" w:hAnsiTheme="minorHAnsi" w:cstheme="minorBidi"/>
          <w:sz w:val="22"/>
          <w:szCs w:val="22"/>
        </w:rPr>
        <w:t>Οι πληροφορίες πρέπει να προστατεύονται τόσο κατά την αποθήκευση όσο και κατά τη μεταφορά τους.</w:t>
      </w:r>
    </w:p>
    <w:p w14:paraId="4485830C" w14:textId="0C47E8DF" w:rsidR="00FA7255" w:rsidRPr="00424DC0" w:rsidRDefault="00FA7255" w:rsidP="00424DC0">
      <w:pPr>
        <w:pStyle w:val="CommentText"/>
        <w:numPr>
          <w:ilvl w:val="0"/>
          <w:numId w:val="52"/>
        </w:numPr>
        <w:spacing w:after="120"/>
        <w:jc w:val="both"/>
        <w:rPr>
          <w:rFonts w:asciiTheme="minorHAnsi" w:eastAsiaTheme="minorHAnsi" w:hAnsiTheme="minorHAnsi" w:cstheme="minorBidi"/>
          <w:sz w:val="22"/>
          <w:szCs w:val="22"/>
        </w:rPr>
      </w:pPr>
      <w:r w:rsidRPr="00424DC0">
        <w:rPr>
          <w:rFonts w:asciiTheme="minorHAnsi" w:eastAsiaTheme="minorHAnsi" w:hAnsiTheme="minorHAnsi" w:cstheme="minorBidi"/>
          <w:sz w:val="22"/>
          <w:szCs w:val="22"/>
        </w:rPr>
        <w:t xml:space="preserve">Για κρίσιμα ή ευαίσθητα δεδομένα του </w:t>
      </w:r>
      <w:r w:rsidR="00B00F29" w:rsidRPr="00B00F29">
        <w:rPr>
          <w:rFonts w:asciiTheme="minorHAnsi" w:eastAsiaTheme="minorHAnsi" w:hAnsiTheme="minorHAnsi" w:cstheme="minorBidi"/>
          <w:color w:val="FF0000"/>
          <w:sz w:val="22"/>
          <w:szCs w:val="22"/>
        </w:rPr>
        <w:t>[Όνομα Οργανισμού]</w:t>
      </w:r>
      <w:r>
        <w:rPr>
          <w:rFonts w:asciiTheme="minorHAnsi" w:eastAsiaTheme="minorHAnsi" w:hAnsiTheme="minorHAnsi" w:cstheme="minorBidi"/>
          <w:sz w:val="22"/>
          <w:szCs w:val="22"/>
        </w:rPr>
        <w:t xml:space="preserve"> </w:t>
      </w:r>
      <w:r w:rsidRPr="00424DC0">
        <w:rPr>
          <w:rFonts w:asciiTheme="minorHAnsi" w:eastAsiaTheme="minorHAnsi" w:hAnsiTheme="minorHAnsi" w:cstheme="minorBidi"/>
          <w:sz w:val="22"/>
          <w:szCs w:val="22"/>
        </w:rPr>
        <w:t xml:space="preserve"> πρέπει να εφαρμόζεται κρυπτογράφηση κατά την αποθήκευσή τους (data at rest).</w:t>
      </w:r>
    </w:p>
    <w:p w14:paraId="167711A0" w14:textId="24AD2B1F" w:rsidR="00B34141" w:rsidRPr="00424DC0" w:rsidRDefault="00FA7255" w:rsidP="00424DC0">
      <w:pPr>
        <w:pStyle w:val="CommentText"/>
        <w:numPr>
          <w:ilvl w:val="0"/>
          <w:numId w:val="52"/>
        </w:numPr>
        <w:spacing w:after="120"/>
        <w:jc w:val="both"/>
        <w:rPr>
          <w:rFonts w:asciiTheme="minorHAnsi" w:eastAsiaTheme="minorHAnsi" w:hAnsiTheme="minorHAnsi" w:cstheme="minorBidi"/>
          <w:sz w:val="22"/>
          <w:szCs w:val="22"/>
        </w:rPr>
      </w:pPr>
      <w:r w:rsidRPr="00424DC0">
        <w:rPr>
          <w:rFonts w:asciiTheme="minorHAnsi" w:eastAsiaTheme="minorHAnsi" w:hAnsiTheme="minorHAnsi" w:cstheme="minorBidi"/>
          <w:sz w:val="22"/>
          <w:szCs w:val="22"/>
        </w:rPr>
        <w:t xml:space="preserve">Ο </w:t>
      </w:r>
      <w:r w:rsidR="00B00F29" w:rsidRPr="00B00F29">
        <w:rPr>
          <w:rFonts w:asciiTheme="minorHAnsi" w:eastAsiaTheme="minorHAnsi" w:hAnsiTheme="minorHAnsi" w:cstheme="minorBidi"/>
          <w:color w:val="FF0000"/>
          <w:sz w:val="22"/>
          <w:szCs w:val="22"/>
        </w:rPr>
        <w:t>[Όνομα Οργανισμού]</w:t>
      </w:r>
      <w:r w:rsidRPr="00424DC0">
        <w:rPr>
          <w:rFonts w:asciiTheme="minorHAnsi" w:eastAsiaTheme="minorHAnsi" w:hAnsiTheme="minorHAnsi" w:cstheme="minorBidi"/>
          <w:color w:val="FF0000"/>
          <w:sz w:val="22"/>
          <w:szCs w:val="22"/>
        </w:rPr>
        <w:t xml:space="preserve"> </w:t>
      </w:r>
      <w:r w:rsidRPr="00424DC0">
        <w:rPr>
          <w:rFonts w:asciiTheme="minorHAnsi" w:eastAsiaTheme="minorHAnsi" w:hAnsiTheme="minorHAnsi" w:cstheme="minorBidi"/>
          <w:sz w:val="22"/>
          <w:szCs w:val="22"/>
        </w:rPr>
        <w:t>έχει ορίσει συγκεκριμένες περιόδους διατήρησης για όλες τις κατηγορίες δεδομένων και να εφαρμόζει τις απαραίτητες ενέργειες διαγραφής.</w:t>
      </w:r>
    </w:p>
    <w:p w14:paraId="61C53F0A" w14:textId="468943E7" w:rsidR="00B34141" w:rsidRDefault="00B34141">
      <w:pPr>
        <w:pStyle w:val="CommentText"/>
        <w:spacing w:after="120"/>
        <w:jc w:val="both"/>
      </w:pPr>
    </w:p>
    <w:p w14:paraId="1AFEC4A5" w14:textId="7121B341" w:rsidR="00B34141" w:rsidRDefault="00FA7255" w:rsidP="00424DC0">
      <w:pPr>
        <w:pStyle w:val="Heading2"/>
      </w:pPr>
      <w:bookmarkStart w:id="23" w:name="_Toc176943874"/>
      <w:bookmarkStart w:id="24" w:name="_Toc190786656"/>
      <w:r>
        <w:t>Διαβάθμιση και επισήμανση πληροφοριών</w:t>
      </w:r>
      <w:bookmarkEnd w:id="23"/>
      <w:bookmarkEnd w:id="24"/>
    </w:p>
    <w:p w14:paraId="590B7ABD" w14:textId="77777777" w:rsidR="00F221E1" w:rsidRDefault="00F221E1" w:rsidP="00B05AB4">
      <w:pPr>
        <w:pStyle w:val="CommentText"/>
        <w:spacing w:after="120"/>
        <w:jc w:val="both"/>
        <w:rPr>
          <w:rFonts w:asciiTheme="minorHAnsi" w:eastAsiaTheme="minorHAnsi" w:hAnsiTheme="minorHAnsi" w:cstheme="minorBidi"/>
          <w:sz w:val="22"/>
          <w:szCs w:val="22"/>
        </w:rPr>
      </w:pPr>
    </w:p>
    <w:p w14:paraId="412A31F2" w14:textId="6291DF42" w:rsidR="00F221E1" w:rsidRPr="00973331" w:rsidRDefault="00F221E1" w:rsidP="00F221E1">
      <w:pPr>
        <w:jc w:val="both"/>
      </w:pPr>
      <w:r w:rsidRPr="00973331">
        <w:t xml:space="preserve">Ο </w:t>
      </w:r>
      <w:r w:rsidR="00B00F29" w:rsidRPr="00B00F29">
        <w:rPr>
          <w:color w:val="FF0000"/>
        </w:rPr>
        <w:t>[Όνομα Οργανισμού]</w:t>
      </w:r>
      <w:r w:rsidRPr="00973331">
        <w:t xml:space="preserve"> διαχειρίζεται όλα τα δεδομένα (ηλεκτρονικά η/και έντυπα) για τα οποία έχει ευθύνη με ασφάλεια, αξιοπιστία και ακρίβεια. Τα εν λόγω δεδομένα θα πρέπει να είναι πάντα διαθέσιμα </w:t>
      </w:r>
      <w:r w:rsidR="00A526A0" w:rsidRPr="00973331">
        <w:t xml:space="preserve">μόνο </w:t>
      </w:r>
      <w:r w:rsidRPr="00973331">
        <w:t>σε εξουσιοδοτημένους χρήστες. Με βάση την κρισιμότητα τους, την ευαισθησία τους και την επικινδυνότητα τους, τα δεδομένα αυτά θα πρέπει να τυγχάνουν των κατάλληλων μέτρων ασφαλείας.</w:t>
      </w:r>
    </w:p>
    <w:p w14:paraId="5F00E7D4" w14:textId="3F020AE6" w:rsidR="00F221E1" w:rsidRPr="00973331" w:rsidRDefault="00F221E1" w:rsidP="00F221E1">
      <w:pPr>
        <w:jc w:val="both"/>
      </w:pPr>
      <w:r w:rsidRPr="00973331">
        <w:t xml:space="preserve">Για την αποτελεσματική διαχείριση των πληροφοριών ο </w:t>
      </w:r>
      <w:r w:rsidR="00B00F29" w:rsidRPr="00B00F29">
        <w:rPr>
          <w:color w:val="FF0000"/>
        </w:rPr>
        <w:t>[Όνομα Οργανισμού]</w:t>
      </w:r>
      <w:r w:rsidRPr="00973331">
        <w:t xml:space="preserve"> έχει καθορίσει διαδικασία που να περιλαμβάνει στο ελάχιστο τα πιο κάτω στάδια:</w:t>
      </w:r>
    </w:p>
    <w:p w14:paraId="40CA9F6F" w14:textId="77777777" w:rsidR="00F221E1" w:rsidRPr="00807B4B" w:rsidRDefault="00F221E1" w:rsidP="00F221E1">
      <w:pPr>
        <w:pStyle w:val="ListParagraph"/>
        <w:numPr>
          <w:ilvl w:val="0"/>
          <w:numId w:val="62"/>
        </w:numPr>
        <w:jc w:val="both"/>
      </w:pPr>
      <w:r w:rsidRPr="00807B4B">
        <w:t>Εντοπισμός και καταγραφή πληροφοριών</w:t>
      </w:r>
    </w:p>
    <w:p w14:paraId="385342FC" w14:textId="77777777" w:rsidR="00F221E1" w:rsidRPr="00807B4B" w:rsidRDefault="00F221E1" w:rsidP="00F221E1">
      <w:pPr>
        <w:pStyle w:val="ListParagraph"/>
        <w:numPr>
          <w:ilvl w:val="0"/>
          <w:numId w:val="62"/>
        </w:numPr>
        <w:jc w:val="both"/>
      </w:pPr>
      <w:r w:rsidRPr="00807B4B">
        <w:t>Διαβάθμιση πληροφοριών</w:t>
      </w:r>
    </w:p>
    <w:p w14:paraId="6D3D9955" w14:textId="77777777" w:rsidR="00F221E1" w:rsidRPr="00807B4B" w:rsidRDefault="00F221E1" w:rsidP="00F221E1">
      <w:pPr>
        <w:pStyle w:val="ListParagraph"/>
        <w:numPr>
          <w:ilvl w:val="0"/>
          <w:numId w:val="62"/>
        </w:numPr>
        <w:jc w:val="both"/>
      </w:pPr>
      <w:r w:rsidRPr="00807B4B">
        <w:t>Σήμανση πληροφορίας</w:t>
      </w:r>
    </w:p>
    <w:p w14:paraId="7B8B608F" w14:textId="274BD1AE" w:rsidR="00F221E1" w:rsidRDefault="00F221E1" w:rsidP="00424DC0">
      <w:pPr>
        <w:pStyle w:val="ListParagraph"/>
        <w:numPr>
          <w:ilvl w:val="0"/>
          <w:numId w:val="62"/>
        </w:numPr>
      </w:pPr>
      <w:r w:rsidRPr="00807B4B">
        <w:t>Χειρισμός</w:t>
      </w:r>
      <w:r>
        <w:t xml:space="preserve"> </w:t>
      </w:r>
      <w:r w:rsidRPr="00807B4B">
        <w:t>πληροφοριών</w:t>
      </w:r>
      <w:r w:rsidR="0013283F">
        <w:br/>
      </w:r>
    </w:p>
    <w:p w14:paraId="2C897013" w14:textId="4C68F3FE" w:rsidR="00926C00" w:rsidRPr="00A526A0" w:rsidRDefault="00820DC9" w:rsidP="00B05AB4">
      <w:pPr>
        <w:pStyle w:val="CommentText"/>
        <w:spacing w:after="120"/>
        <w:jc w:val="both"/>
        <w:rPr>
          <w:rFonts w:asciiTheme="minorHAnsi" w:eastAsiaTheme="minorHAnsi" w:hAnsiTheme="minorHAnsi" w:cstheme="minorHAnsi"/>
          <w:sz w:val="22"/>
          <w:szCs w:val="22"/>
        </w:rPr>
      </w:pPr>
      <w:r w:rsidRPr="00A526A0">
        <w:rPr>
          <w:rFonts w:asciiTheme="minorHAnsi" w:eastAsiaTheme="minorHAnsi" w:hAnsiTheme="minorHAnsi" w:cstheme="minorHAnsi"/>
          <w:sz w:val="22"/>
          <w:szCs w:val="22"/>
        </w:rPr>
        <w:lastRenderedPageBreak/>
        <w:t>Περεταίρω</w:t>
      </w:r>
      <w:r w:rsidR="006B2062" w:rsidRPr="00A526A0">
        <w:rPr>
          <w:rFonts w:asciiTheme="minorHAnsi" w:eastAsiaTheme="minorHAnsi" w:hAnsiTheme="minorHAnsi" w:cstheme="minorHAnsi"/>
          <w:sz w:val="22"/>
          <w:szCs w:val="22"/>
        </w:rPr>
        <w:t xml:space="preserve">, </w:t>
      </w:r>
      <w:r w:rsidR="00F221E1" w:rsidRPr="00A526A0">
        <w:rPr>
          <w:rFonts w:asciiTheme="minorHAnsi" w:hAnsiTheme="minorHAnsi" w:cstheme="minorHAnsi"/>
          <w:sz w:val="22"/>
          <w:szCs w:val="22"/>
        </w:rPr>
        <w:t>ώστε να</w:t>
      </w:r>
      <w:r w:rsidR="00926C00" w:rsidRPr="00A526A0">
        <w:rPr>
          <w:rFonts w:asciiTheme="minorHAnsi" w:eastAsiaTheme="minorHAnsi" w:hAnsiTheme="minorHAnsi" w:cstheme="minorHAnsi"/>
          <w:sz w:val="22"/>
          <w:szCs w:val="22"/>
        </w:rPr>
        <w:t xml:space="preserve"> διασφαλιστεί ο σωστός χειρισμός και η προστασία, όλα τα δεδομένα του Οργανισμού, ταξινομούνται</w:t>
      </w:r>
      <w:r w:rsidR="00D2105F" w:rsidRPr="00A526A0">
        <w:rPr>
          <w:rFonts w:asciiTheme="minorHAnsi" w:eastAsiaTheme="minorHAnsi" w:hAnsiTheme="minorHAnsi" w:cstheme="minorHAnsi"/>
          <w:sz w:val="22"/>
          <w:szCs w:val="22"/>
        </w:rPr>
        <w:t xml:space="preserve"> </w:t>
      </w:r>
      <w:r w:rsidR="006B2062" w:rsidRPr="00A526A0">
        <w:rPr>
          <w:rFonts w:asciiTheme="minorHAnsi" w:eastAsiaTheme="minorHAnsi" w:hAnsiTheme="minorHAnsi" w:cstheme="minorHAnsi"/>
          <w:sz w:val="22"/>
          <w:szCs w:val="22"/>
        </w:rPr>
        <w:t>(σήμανση)</w:t>
      </w:r>
      <w:r w:rsidR="00926C00" w:rsidRPr="00A526A0">
        <w:rPr>
          <w:rFonts w:asciiTheme="minorHAnsi" w:eastAsiaTheme="minorHAnsi" w:hAnsiTheme="minorHAnsi" w:cstheme="minorHAnsi"/>
          <w:sz w:val="22"/>
          <w:szCs w:val="22"/>
        </w:rPr>
        <w:t xml:space="preserve"> με βάση την ευαισθησία και το επίπεδο κινδύνου. Για σκοπούς </w:t>
      </w:r>
      <w:r w:rsidR="006B2062" w:rsidRPr="00A526A0">
        <w:rPr>
          <w:rFonts w:asciiTheme="minorHAnsi" w:eastAsiaTheme="minorHAnsi" w:hAnsiTheme="minorHAnsi" w:cstheme="minorHAnsi"/>
          <w:sz w:val="22"/>
          <w:szCs w:val="22"/>
        </w:rPr>
        <w:t>σήμανσης</w:t>
      </w:r>
      <w:r w:rsidR="00926C00" w:rsidRPr="00A526A0">
        <w:rPr>
          <w:rFonts w:asciiTheme="minorHAnsi" w:eastAsiaTheme="minorHAnsi" w:hAnsiTheme="minorHAnsi" w:cstheme="minorHAnsi"/>
          <w:sz w:val="22"/>
          <w:szCs w:val="22"/>
        </w:rPr>
        <w:t xml:space="preserve"> ο </w:t>
      </w:r>
      <w:r w:rsidR="00B00F29" w:rsidRPr="00A526A0">
        <w:rPr>
          <w:rFonts w:asciiTheme="minorHAnsi" w:eastAsiaTheme="minorHAnsi" w:hAnsiTheme="minorHAnsi" w:cstheme="minorHAnsi"/>
          <w:color w:val="FF0000"/>
          <w:sz w:val="22"/>
          <w:szCs w:val="22"/>
        </w:rPr>
        <w:t>[Όνομα Οργανισμού]</w:t>
      </w:r>
      <w:r w:rsidR="00926C00" w:rsidRPr="00A526A0">
        <w:rPr>
          <w:rFonts w:asciiTheme="minorHAnsi" w:eastAsiaTheme="minorHAnsi" w:hAnsiTheme="minorHAnsi" w:cstheme="minorHAnsi"/>
          <w:sz w:val="22"/>
          <w:szCs w:val="22"/>
        </w:rPr>
        <w:t xml:space="preserve">  έχει καθορίσει τις ακόλουθες κατηγορίες:</w:t>
      </w:r>
    </w:p>
    <w:p w14:paraId="10277F73" w14:textId="3A83077C" w:rsidR="00926C00" w:rsidRPr="00A526A0" w:rsidRDefault="00926C00" w:rsidP="00424DC0">
      <w:pPr>
        <w:pStyle w:val="CommentText"/>
        <w:numPr>
          <w:ilvl w:val="0"/>
          <w:numId w:val="54"/>
        </w:numPr>
        <w:spacing w:after="120"/>
        <w:jc w:val="both"/>
        <w:rPr>
          <w:rFonts w:asciiTheme="minorHAnsi" w:eastAsiaTheme="minorHAnsi" w:hAnsiTheme="minorHAnsi" w:cstheme="minorHAnsi"/>
          <w:sz w:val="22"/>
          <w:szCs w:val="22"/>
        </w:rPr>
      </w:pPr>
      <w:r w:rsidRPr="00A526A0">
        <w:rPr>
          <w:rFonts w:asciiTheme="minorHAnsi" w:eastAsiaTheme="minorHAnsi" w:hAnsiTheme="minorHAnsi" w:cstheme="minorHAnsi"/>
          <w:sz w:val="22"/>
          <w:szCs w:val="22"/>
        </w:rPr>
        <w:t>Δημόσιο (</w:t>
      </w:r>
      <w:r w:rsidRPr="00A526A0">
        <w:rPr>
          <w:rFonts w:asciiTheme="minorHAnsi" w:eastAsiaTheme="minorHAnsi" w:hAnsiTheme="minorHAnsi" w:cstheme="minorHAnsi"/>
          <w:sz w:val="22"/>
          <w:szCs w:val="22"/>
          <w:lang w:val="en-GB"/>
        </w:rPr>
        <w:t>Public</w:t>
      </w:r>
      <w:r w:rsidRPr="00A526A0">
        <w:rPr>
          <w:rFonts w:asciiTheme="minorHAnsi" w:eastAsiaTheme="minorHAnsi" w:hAnsiTheme="minorHAnsi" w:cstheme="minorHAnsi"/>
          <w:sz w:val="22"/>
          <w:szCs w:val="22"/>
        </w:rPr>
        <w:t xml:space="preserve"> </w:t>
      </w:r>
      <w:r w:rsidRPr="00A526A0">
        <w:rPr>
          <w:rFonts w:asciiTheme="minorHAnsi" w:eastAsiaTheme="minorHAnsi" w:hAnsiTheme="minorHAnsi" w:cstheme="minorHAnsi"/>
          <w:sz w:val="22"/>
          <w:szCs w:val="22"/>
          <w:lang w:val="en-GB"/>
        </w:rPr>
        <w:t>use</w:t>
      </w:r>
      <w:r w:rsidRPr="00A526A0">
        <w:rPr>
          <w:rFonts w:asciiTheme="minorHAnsi" w:eastAsiaTheme="minorHAnsi" w:hAnsiTheme="minorHAnsi" w:cstheme="minorHAnsi"/>
          <w:sz w:val="22"/>
          <w:szCs w:val="22"/>
        </w:rPr>
        <w:t>),</w:t>
      </w:r>
      <w:r w:rsidR="006B2062" w:rsidRPr="00A526A0">
        <w:rPr>
          <w:rFonts w:asciiTheme="minorHAnsi" w:eastAsiaTheme="minorHAnsi" w:hAnsiTheme="minorHAnsi" w:cstheme="minorHAnsi"/>
          <w:sz w:val="22"/>
          <w:szCs w:val="22"/>
        </w:rPr>
        <w:t xml:space="preserve"> </w:t>
      </w:r>
    </w:p>
    <w:p w14:paraId="4FC305CD" w14:textId="7148EF11" w:rsidR="006B2062" w:rsidRPr="00B05AB4" w:rsidRDefault="006B2062" w:rsidP="00424DC0">
      <w:pPr>
        <w:pStyle w:val="CommentText"/>
        <w:numPr>
          <w:ilvl w:val="1"/>
          <w:numId w:val="54"/>
        </w:numPr>
        <w:spacing w:after="120"/>
        <w:jc w:val="both"/>
        <w:rPr>
          <w:rFonts w:asciiTheme="minorHAnsi" w:eastAsiaTheme="minorHAnsi" w:hAnsiTheme="minorHAnsi" w:cstheme="minorBidi"/>
          <w:sz w:val="22"/>
          <w:szCs w:val="22"/>
        </w:rPr>
      </w:pPr>
      <w:r w:rsidRPr="00A526A0">
        <w:rPr>
          <w:rFonts w:asciiTheme="minorHAnsi" w:eastAsiaTheme="minorHAnsi" w:hAnsiTheme="minorHAnsi" w:cstheme="minorHAnsi"/>
          <w:sz w:val="22"/>
          <w:szCs w:val="22"/>
        </w:rPr>
        <w:t>Οι πληροφορίες δημόσιας χρήσης αναφέρονται σε δεδομένα που δεν υπόκεινται σε περιορισμούς πρόσβασης και μπορούν να κοινοποιηθούν ελεύθερα με το κοινό χωρίς να τίθεται σε κίνδυνο η ασφάλεια, η εμπιστευτικότητα ή οι νομικές υποχρεώσεις του οργανισμού</w:t>
      </w:r>
      <w:r w:rsidRPr="006B2062">
        <w:rPr>
          <w:rFonts w:asciiTheme="minorHAnsi" w:eastAsiaTheme="minorHAnsi" w:hAnsiTheme="minorHAnsi" w:cstheme="minorBidi"/>
          <w:sz w:val="22"/>
          <w:szCs w:val="22"/>
        </w:rPr>
        <w:t>.</w:t>
      </w:r>
    </w:p>
    <w:p w14:paraId="07C2F1FF" w14:textId="201D4A86" w:rsidR="00926C00" w:rsidRDefault="00926C00" w:rsidP="00424DC0">
      <w:pPr>
        <w:pStyle w:val="CommentText"/>
        <w:numPr>
          <w:ilvl w:val="0"/>
          <w:numId w:val="54"/>
        </w:numPr>
        <w:spacing w:after="120"/>
        <w:jc w:val="both"/>
        <w:rPr>
          <w:rFonts w:asciiTheme="minorHAnsi" w:eastAsiaTheme="minorHAnsi" w:hAnsiTheme="minorHAnsi" w:cstheme="minorBidi"/>
          <w:sz w:val="22"/>
          <w:szCs w:val="22"/>
        </w:rPr>
      </w:pPr>
      <w:r w:rsidRPr="00034A71">
        <w:rPr>
          <w:rFonts w:asciiTheme="minorHAnsi" w:eastAsiaTheme="minorHAnsi" w:hAnsiTheme="minorHAnsi" w:cstheme="minorBidi"/>
          <w:sz w:val="22"/>
          <w:szCs w:val="22"/>
        </w:rPr>
        <w:t>Εσωτερικό</w:t>
      </w:r>
      <w:r w:rsidRPr="00424DC0">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lang w:val="en-GB"/>
        </w:rPr>
        <w:t>Internal</w:t>
      </w:r>
      <w:r w:rsidRPr="00424DC0">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lang w:val="en-GB"/>
        </w:rPr>
        <w:t>Use</w:t>
      </w:r>
      <w:r w:rsidRPr="00424DC0">
        <w:rPr>
          <w:rFonts w:asciiTheme="minorHAnsi" w:eastAsiaTheme="minorHAnsi" w:hAnsiTheme="minorHAnsi" w:cstheme="minorBidi"/>
          <w:sz w:val="22"/>
          <w:szCs w:val="22"/>
        </w:rPr>
        <w:t>)</w:t>
      </w:r>
      <w:r w:rsidRPr="00034A71">
        <w:rPr>
          <w:rFonts w:asciiTheme="minorHAnsi" w:eastAsiaTheme="minorHAnsi" w:hAnsiTheme="minorHAnsi" w:cstheme="minorBidi"/>
          <w:sz w:val="22"/>
          <w:szCs w:val="22"/>
        </w:rPr>
        <w:t xml:space="preserve">, </w:t>
      </w:r>
    </w:p>
    <w:p w14:paraId="276FE8BF" w14:textId="20296C23" w:rsidR="00040585" w:rsidRPr="00040585" w:rsidRDefault="00040585" w:rsidP="00424DC0">
      <w:pPr>
        <w:pStyle w:val="CommentText"/>
        <w:numPr>
          <w:ilvl w:val="1"/>
          <w:numId w:val="54"/>
        </w:numPr>
        <w:spacing w:after="120"/>
        <w:jc w:val="both"/>
      </w:pPr>
      <w:r w:rsidRPr="00040585">
        <w:rPr>
          <w:rFonts w:asciiTheme="minorHAnsi" w:eastAsiaTheme="minorHAnsi" w:hAnsiTheme="minorHAnsi" w:cstheme="minorBidi"/>
          <w:sz w:val="22"/>
          <w:szCs w:val="22"/>
        </w:rPr>
        <w:t>Αυτές είναι πληροφορίες που περιορίζονται στον εσωτερικό κύκλο του οργανισμού.</w:t>
      </w:r>
      <w:r w:rsidRPr="00424DC0">
        <w:rPr>
          <w:rFonts w:asciiTheme="minorHAnsi" w:eastAsiaTheme="minorHAnsi" w:hAnsiTheme="minorHAnsi" w:cstheme="minorBidi"/>
          <w:sz w:val="22"/>
          <w:szCs w:val="22"/>
        </w:rPr>
        <w:t xml:space="preserve"> </w:t>
      </w:r>
      <w:r w:rsidRPr="00040585">
        <w:rPr>
          <w:rFonts w:asciiTheme="minorHAnsi" w:eastAsiaTheme="minorHAnsi" w:hAnsiTheme="minorHAnsi" w:cstheme="minorBidi"/>
          <w:sz w:val="22"/>
          <w:szCs w:val="22"/>
        </w:rPr>
        <w:t>Συνήθως πρόκειται για πληροφορίες που αφορούν τη λειτουργία, τη διαχείριση, τους εργαζομένους, τις οικονομικές δραστηριότητες και άλλες εσωτερικές λεπτομέρειες του οργανισμού.</w:t>
      </w:r>
      <w:r w:rsidRPr="00424DC0">
        <w:rPr>
          <w:rFonts w:asciiTheme="minorHAnsi" w:eastAsiaTheme="minorHAnsi" w:hAnsiTheme="minorHAnsi" w:cstheme="minorBidi"/>
          <w:sz w:val="22"/>
          <w:szCs w:val="22"/>
        </w:rPr>
        <w:t xml:space="preserve"> </w:t>
      </w:r>
      <w:r w:rsidRPr="00040585">
        <w:rPr>
          <w:rFonts w:asciiTheme="minorHAnsi" w:eastAsiaTheme="minorHAnsi" w:hAnsiTheme="minorHAnsi" w:cstheme="minorBidi"/>
          <w:sz w:val="22"/>
          <w:szCs w:val="22"/>
        </w:rPr>
        <w:t>Οι πληροφορίες αυτές είναι συχνά ευαίσθητες και απαιτούν προστασία από ανεπιθύμητη πρόσβαση.</w:t>
      </w:r>
    </w:p>
    <w:p w14:paraId="761FD150" w14:textId="5D38FFB2" w:rsidR="00926C00" w:rsidRDefault="00926C00" w:rsidP="00424DC0">
      <w:pPr>
        <w:pStyle w:val="CommentText"/>
        <w:numPr>
          <w:ilvl w:val="0"/>
          <w:numId w:val="54"/>
        </w:numPr>
        <w:spacing w:after="120"/>
        <w:jc w:val="both"/>
        <w:rPr>
          <w:rFonts w:asciiTheme="minorHAnsi" w:eastAsiaTheme="minorHAnsi" w:hAnsiTheme="minorHAnsi" w:cstheme="minorBidi"/>
          <w:sz w:val="22"/>
          <w:szCs w:val="22"/>
        </w:rPr>
      </w:pPr>
      <w:r w:rsidRPr="00034A71">
        <w:rPr>
          <w:rFonts w:asciiTheme="minorHAnsi" w:eastAsiaTheme="minorHAnsi" w:hAnsiTheme="minorHAnsi" w:cstheme="minorBidi"/>
          <w:sz w:val="22"/>
          <w:szCs w:val="22"/>
        </w:rPr>
        <w:t>Περιορισμέν</w:t>
      </w:r>
      <w:r>
        <w:rPr>
          <w:rFonts w:asciiTheme="minorHAnsi" w:eastAsiaTheme="minorHAnsi" w:hAnsiTheme="minorHAnsi" w:cstheme="minorBidi"/>
          <w:sz w:val="22"/>
          <w:szCs w:val="22"/>
        </w:rPr>
        <w:t>η Χρήση</w:t>
      </w:r>
      <w:r w:rsidRPr="00424DC0">
        <w:rPr>
          <w:rFonts w:asciiTheme="minorHAnsi" w:eastAsiaTheme="minorHAnsi" w:hAnsiTheme="minorHAnsi" w:cstheme="minorBidi"/>
          <w:sz w:val="22"/>
          <w:szCs w:val="22"/>
        </w:rPr>
        <w:t xml:space="preserve"> (</w:t>
      </w:r>
      <w:r w:rsidRPr="00926C00">
        <w:rPr>
          <w:rFonts w:asciiTheme="minorHAnsi" w:eastAsiaTheme="minorHAnsi" w:hAnsiTheme="minorHAnsi" w:cstheme="minorBidi"/>
          <w:sz w:val="22"/>
          <w:szCs w:val="22"/>
          <w:lang w:val="en-GB"/>
        </w:rPr>
        <w:t>Limited</w:t>
      </w:r>
      <w:r w:rsidRPr="00424DC0">
        <w:rPr>
          <w:rFonts w:asciiTheme="minorHAnsi" w:eastAsiaTheme="minorHAnsi" w:hAnsiTheme="minorHAnsi" w:cstheme="minorBidi"/>
          <w:sz w:val="22"/>
          <w:szCs w:val="22"/>
        </w:rPr>
        <w:t xml:space="preserve"> </w:t>
      </w:r>
      <w:r w:rsidRPr="00926C00">
        <w:rPr>
          <w:rFonts w:asciiTheme="minorHAnsi" w:eastAsiaTheme="minorHAnsi" w:hAnsiTheme="minorHAnsi" w:cstheme="minorBidi"/>
          <w:sz w:val="22"/>
          <w:szCs w:val="22"/>
          <w:lang w:val="en-GB"/>
        </w:rPr>
        <w:t>Use</w:t>
      </w:r>
      <w:r w:rsidRPr="00424DC0">
        <w:rPr>
          <w:rFonts w:asciiTheme="minorHAnsi" w:eastAsiaTheme="minorHAnsi" w:hAnsiTheme="minorHAnsi" w:cstheme="minorBidi"/>
          <w:sz w:val="22"/>
          <w:szCs w:val="22"/>
        </w:rPr>
        <w:t>),</w:t>
      </w:r>
    </w:p>
    <w:p w14:paraId="42F7F42B" w14:textId="4C782C95" w:rsidR="00C84113" w:rsidRPr="00B05AB4" w:rsidRDefault="00C84113" w:rsidP="00424DC0">
      <w:pPr>
        <w:pStyle w:val="CommentText"/>
        <w:numPr>
          <w:ilvl w:val="1"/>
          <w:numId w:val="54"/>
        </w:numPr>
        <w:spacing w:after="120"/>
        <w:jc w:val="both"/>
        <w:rPr>
          <w:rFonts w:asciiTheme="minorHAnsi" w:eastAsiaTheme="minorHAnsi" w:hAnsiTheme="minorHAnsi" w:cstheme="minorBidi"/>
          <w:sz w:val="22"/>
          <w:szCs w:val="22"/>
        </w:rPr>
      </w:pPr>
      <w:r w:rsidRPr="00C84113">
        <w:rPr>
          <w:rFonts w:asciiTheme="minorHAnsi" w:eastAsiaTheme="minorHAnsi" w:hAnsiTheme="minorHAnsi" w:cstheme="minorBidi"/>
          <w:sz w:val="22"/>
          <w:szCs w:val="22"/>
        </w:rPr>
        <w:t xml:space="preserve">Οι πληροφορίες περιορισμένης χρήσης αναφέρονται σε δεδομένα που προορίζονται μόνο για εσωτερική χρήση και δεν πρέπει να κοινοποιούνται εκτός του οργανισμού χωρίς την κατάλληλη εξουσιοδότηση. Αυτό μπορεί να περιλαμβάνει </w:t>
      </w:r>
      <w:r>
        <w:rPr>
          <w:rFonts w:asciiTheme="minorHAnsi" w:eastAsiaTheme="minorHAnsi" w:hAnsiTheme="minorHAnsi" w:cstheme="minorBidi"/>
          <w:sz w:val="22"/>
          <w:szCs w:val="22"/>
        </w:rPr>
        <w:t>επιχειρησιακές</w:t>
      </w:r>
      <w:r w:rsidRPr="00C84113">
        <w:rPr>
          <w:rFonts w:asciiTheme="minorHAnsi" w:eastAsiaTheme="minorHAnsi" w:hAnsiTheme="minorHAnsi" w:cstheme="minorBidi"/>
          <w:sz w:val="22"/>
          <w:szCs w:val="22"/>
        </w:rPr>
        <w:t xml:space="preserve"> στρατηγικές</w:t>
      </w:r>
      <w:r>
        <w:rPr>
          <w:rFonts w:asciiTheme="minorHAnsi" w:eastAsiaTheme="minorHAnsi" w:hAnsiTheme="minorHAnsi" w:cstheme="minorBidi"/>
          <w:sz w:val="22"/>
          <w:szCs w:val="22"/>
        </w:rPr>
        <w:t xml:space="preserve"> και διαδικασίες, εσωτερικά σημειώματα και </w:t>
      </w:r>
      <w:r w:rsidRPr="00C84113">
        <w:rPr>
          <w:rFonts w:asciiTheme="minorHAnsi" w:eastAsiaTheme="minorHAnsi" w:hAnsiTheme="minorHAnsi" w:cstheme="minorBidi"/>
          <w:sz w:val="22"/>
          <w:szCs w:val="22"/>
        </w:rPr>
        <w:t xml:space="preserve">άλλες μη δημόσιες πληροφορίες που είναι απαραίτητες για τις καθημερινές εργασίες, αλλά δεν απαιτούν το υψηλότερο επίπεδο προστασίας. Η πρόσβαση σε πληροφορίες περιορισμένης χρήσης περιορίζεται σε υπαλλήλους, </w:t>
      </w:r>
      <w:r>
        <w:rPr>
          <w:rFonts w:asciiTheme="minorHAnsi" w:eastAsiaTheme="minorHAnsi" w:hAnsiTheme="minorHAnsi" w:cstheme="minorBidi"/>
          <w:sz w:val="22"/>
          <w:szCs w:val="22"/>
        </w:rPr>
        <w:t>συνεργάτες</w:t>
      </w:r>
      <w:r w:rsidRPr="00C84113">
        <w:rPr>
          <w:rFonts w:asciiTheme="minorHAnsi" w:eastAsiaTheme="minorHAnsi" w:hAnsiTheme="minorHAnsi" w:cstheme="minorBidi"/>
          <w:sz w:val="22"/>
          <w:szCs w:val="22"/>
        </w:rPr>
        <w:t xml:space="preserve"> ή τρίτα μέρη που έχουν νόμιμη ανάγκη να γνωρίζουν και πρέπει να αντιμετωπίζονται σύμφωνα με καθιερωμένες πολιτικές ελέγχου πρόσβασης. Αν και αυτές οι πληροφορίες δεν απαιτούν το ίδιο επίπεδο ασφάλειας με τα Εμπιστευτικά δεδομένα, εξακολουθούν να απαιτούν την κατάλληλη προστασία, όπως κρυπτογράφηση κατά τη μετάδοση και περιορισμένη πρόσβαση αποθήκευσης.</w:t>
      </w:r>
    </w:p>
    <w:p w14:paraId="5F2D6B7A" w14:textId="2DEC9330" w:rsidR="00770E02" w:rsidRDefault="00926C00" w:rsidP="00424DC0">
      <w:pPr>
        <w:pStyle w:val="CommentText"/>
        <w:numPr>
          <w:ilvl w:val="0"/>
          <w:numId w:val="54"/>
        </w:numPr>
        <w:spacing w:after="120"/>
        <w:jc w:val="both"/>
        <w:rPr>
          <w:rFonts w:asciiTheme="minorHAnsi" w:eastAsiaTheme="minorHAnsi" w:hAnsiTheme="minorHAnsi" w:cstheme="minorBidi"/>
          <w:sz w:val="22"/>
          <w:szCs w:val="22"/>
        </w:rPr>
      </w:pPr>
      <w:r w:rsidRPr="00034A71">
        <w:rPr>
          <w:rFonts w:asciiTheme="minorHAnsi" w:eastAsiaTheme="minorHAnsi" w:hAnsiTheme="minorHAnsi" w:cstheme="minorBidi"/>
          <w:sz w:val="22"/>
          <w:szCs w:val="22"/>
        </w:rPr>
        <w:t>Εμπιστευτικό</w:t>
      </w:r>
      <w:r>
        <w:rPr>
          <w:rFonts w:asciiTheme="minorHAnsi" w:eastAsiaTheme="minorHAnsi" w:hAnsiTheme="minorHAnsi" w:cstheme="minorBidi"/>
          <w:sz w:val="22"/>
          <w:szCs w:val="22"/>
        </w:rPr>
        <w:t>(</w:t>
      </w:r>
      <w:r>
        <w:rPr>
          <w:rFonts w:asciiTheme="minorHAnsi" w:eastAsiaTheme="minorHAnsi" w:hAnsiTheme="minorHAnsi" w:cstheme="minorBidi"/>
          <w:sz w:val="22"/>
          <w:szCs w:val="22"/>
          <w:lang w:val="en-GB"/>
        </w:rPr>
        <w:t>Confidential</w:t>
      </w:r>
      <w:r w:rsidRPr="00424DC0">
        <w:rPr>
          <w:rFonts w:asciiTheme="minorHAnsi" w:eastAsiaTheme="minorHAnsi" w:hAnsiTheme="minorHAnsi" w:cstheme="minorBidi"/>
          <w:sz w:val="22"/>
          <w:szCs w:val="22"/>
        </w:rPr>
        <w:t>)</w:t>
      </w:r>
    </w:p>
    <w:p w14:paraId="67D7720D" w14:textId="6AD563F9" w:rsidR="00C84113" w:rsidRDefault="00C84113" w:rsidP="00424DC0">
      <w:pPr>
        <w:pStyle w:val="CommentText"/>
        <w:numPr>
          <w:ilvl w:val="1"/>
          <w:numId w:val="54"/>
        </w:numPr>
        <w:spacing w:after="120"/>
        <w:jc w:val="both"/>
        <w:rPr>
          <w:rFonts w:asciiTheme="minorHAnsi" w:eastAsiaTheme="minorHAnsi" w:hAnsiTheme="minorHAnsi" w:cstheme="minorBidi"/>
          <w:sz w:val="22"/>
          <w:szCs w:val="22"/>
        </w:rPr>
      </w:pPr>
      <w:r w:rsidRPr="00C84113">
        <w:rPr>
          <w:rFonts w:asciiTheme="minorHAnsi" w:eastAsiaTheme="minorHAnsi" w:hAnsiTheme="minorHAnsi" w:cstheme="minorBidi"/>
          <w:sz w:val="22"/>
          <w:szCs w:val="22"/>
        </w:rPr>
        <w:t xml:space="preserve">Οι εμπιστευτικές πληροφορίες αναφέρονται σε δεδομένα που είναι ευαίσθητα και θα πρέπει να έχουν πρόσβαση μόνο από εξουσιοδοτημένο προσωπικό με νόμιμη </w:t>
      </w:r>
      <w:r>
        <w:rPr>
          <w:rFonts w:asciiTheme="minorHAnsi" w:eastAsiaTheme="minorHAnsi" w:hAnsiTheme="minorHAnsi" w:cstheme="minorBidi"/>
          <w:sz w:val="22"/>
          <w:szCs w:val="22"/>
        </w:rPr>
        <w:t>επιχειρησιακή</w:t>
      </w:r>
      <w:r w:rsidRPr="00C84113">
        <w:rPr>
          <w:rFonts w:asciiTheme="minorHAnsi" w:eastAsiaTheme="minorHAnsi" w:hAnsiTheme="minorHAnsi" w:cstheme="minorBidi"/>
          <w:sz w:val="22"/>
          <w:szCs w:val="22"/>
        </w:rPr>
        <w:t xml:space="preserve"> ανάγκη. Η μη εξουσιοδοτημένη αποκάλυψη, πρόσβαση ή χρήση αυτών των πληροφοριών θα μπορούσε να προκαλέσει σημαντική βλάβη στον οργανισμό, </w:t>
      </w:r>
      <w:r>
        <w:rPr>
          <w:rFonts w:asciiTheme="minorHAnsi" w:eastAsiaTheme="minorHAnsi" w:hAnsiTheme="minorHAnsi" w:cstheme="minorBidi"/>
          <w:sz w:val="22"/>
          <w:szCs w:val="22"/>
        </w:rPr>
        <w:t>και άλλους διασυνδεδεμένους φορείς</w:t>
      </w:r>
      <w:r w:rsidRPr="00C84113">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sidRPr="00C84113">
        <w:rPr>
          <w:rFonts w:asciiTheme="minorHAnsi" w:eastAsiaTheme="minorHAnsi" w:hAnsiTheme="minorHAnsi" w:cstheme="minorBidi"/>
          <w:sz w:val="22"/>
          <w:szCs w:val="22"/>
        </w:rPr>
        <w:t xml:space="preserve"> Ως εκ τούτου, πρέπει να εφαρμόζονται αυστηροί έλεγχοι πρόσβασης, κρυπτογράφηση και τεχνικές απόκρυψης δεδομένων</w:t>
      </w:r>
      <w:r w:rsidR="00D2105F" w:rsidRPr="00424DC0">
        <w:rPr>
          <w:rFonts w:asciiTheme="minorHAnsi" w:eastAsiaTheme="minorHAnsi" w:hAnsiTheme="minorHAnsi" w:cstheme="minorBidi"/>
          <w:sz w:val="22"/>
          <w:szCs w:val="22"/>
        </w:rPr>
        <w:t xml:space="preserve"> </w:t>
      </w:r>
      <w:r w:rsidRPr="00424DC0">
        <w:rPr>
          <w:rFonts w:asciiTheme="minorHAnsi" w:eastAsiaTheme="minorHAnsi" w:hAnsiTheme="minorHAnsi" w:cstheme="minorBidi"/>
          <w:sz w:val="22"/>
          <w:szCs w:val="22"/>
        </w:rPr>
        <w:t>(</w:t>
      </w:r>
      <w:r>
        <w:rPr>
          <w:rFonts w:asciiTheme="minorHAnsi" w:eastAsiaTheme="minorHAnsi" w:hAnsiTheme="minorHAnsi" w:cstheme="minorBidi"/>
          <w:sz w:val="22"/>
          <w:szCs w:val="22"/>
          <w:lang w:val="en-GB"/>
        </w:rPr>
        <w:t>masking</w:t>
      </w:r>
      <w:r w:rsidRPr="00424DC0">
        <w:rPr>
          <w:rFonts w:asciiTheme="minorHAnsi" w:eastAsiaTheme="minorHAnsi" w:hAnsiTheme="minorHAnsi" w:cstheme="minorBidi"/>
          <w:sz w:val="22"/>
          <w:szCs w:val="22"/>
        </w:rPr>
        <w:t>)</w:t>
      </w:r>
      <w:r w:rsidRPr="00C84113">
        <w:rPr>
          <w:rFonts w:asciiTheme="minorHAnsi" w:eastAsiaTheme="minorHAnsi" w:hAnsiTheme="minorHAnsi" w:cstheme="minorBidi"/>
          <w:sz w:val="22"/>
          <w:szCs w:val="22"/>
        </w:rPr>
        <w:t xml:space="preserve"> για να διασφαλίζεται η προστασία του τόσο σε κατάσταση </w:t>
      </w:r>
      <w:r w:rsidR="009F2145">
        <w:rPr>
          <w:rFonts w:asciiTheme="minorHAnsi" w:eastAsiaTheme="minorHAnsi" w:hAnsiTheme="minorHAnsi" w:cstheme="minorBidi"/>
          <w:sz w:val="22"/>
          <w:szCs w:val="22"/>
        </w:rPr>
        <w:t>φύλαξης (</w:t>
      </w:r>
      <w:r w:rsidR="009F2145">
        <w:rPr>
          <w:rFonts w:asciiTheme="minorHAnsi" w:eastAsiaTheme="minorHAnsi" w:hAnsiTheme="minorHAnsi" w:cstheme="minorBidi"/>
          <w:sz w:val="22"/>
          <w:szCs w:val="22"/>
          <w:lang w:val="en-GB"/>
        </w:rPr>
        <w:t>Data</w:t>
      </w:r>
      <w:r w:rsidR="009F2145" w:rsidRPr="00424DC0">
        <w:rPr>
          <w:rFonts w:asciiTheme="minorHAnsi" w:eastAsiaTheme="minorHAnsi" w:hAnsiTheme="minorHAnsi" w:cstheme="minorBidi"/>
          <w:sz w:val="22"/>
          <w:szCs w:val="22"/>
        </w:rPr>
        <w:t xml:space="preserve"> </w:t>
      </w:r>
      <w:r w:rsidR="009F2145">
        <w:rPr>
          <w:rFonts w:asciiTheme="minorHAnsi" w:eastAsiaTheme="minorHAnsi" w:hAnsiTheme="minorHAnsi" w:cstheme="minorBidi"/>
          <w:sz w:val="22"/>
          <w:szCs w:val="22"/>
          <w:lang w:val="en-GB"/>
        </w:rPr>
        <w:t>at</w:t>
      </w:r>
      <w:r w:rsidR="009F2145" w:rsidRPr="00424DC0">
        <w:rPr>
          <w:rFonts w:asciiTheme="minorHAnsi" w:eastAsiaTheme="minorHAnsi" w:hAnsiTheme="minorHAnsi" w:cstheme="minorBidi"/>
          <w:sz w:val="22"/>
          <w:szCs w:val="22"/>
        </w:rPr>
        <w:t xml:space="preserve"> </w:t>
      </w:r>
      <w:r w:rsidR="009F2145">
        <w:rPr>
          <w:rFonts w:asciiTheme="minorHAnsi" w:eastAsiaTheme="minorHAnsi" w:hAnsiTheme="minorHAnsi" w:cstheme="minorBidi"/>
          <w:sz w:val="22"/>
          <w:szCs w:val="22"/>
          <w:lang w:val="en-GB"/>
        </w:rPr>
        <w:t>rest</w:t>
      </w:r>
      <w:r w:rsidR="009F2145" w:rsidRPr="00424DC0">
        <w:rPr>
          <w:rFonts w:asciiTheme="minorHAnsi" w:eastAsiaTheme="minorHAnsi" w:hAnsiTheme="minorHAnsi" w:cstheme="minorBidi"/>
          <w:sz w:val="22"/>
          <w:szCs w:val="22"/>
        </w:rPr>
        <w:t>)</w:t>
      </w:r>
      <w:r w:rsidRPr="00C84113">
        <w:rPr>
          <w:rFonts w:asciiTheme="minorHAnsi" w:eastAsiaTheme="minorHAnsi" w:hAnsiTheme="minorHAnsi" w:cstheme="minorBidi"/>
          <w:sz w:val="22"/>
          <w:szCs w:val="22"/>
        </w:rPr>
        <w:t xml:space="preserve"> όσο και κατά τη μεταφορά. </w:t>
      </w:r>
      <w:r w:rsidR="00620CD7">
        <w:rPr>
          <w:rFonts w:asciiTheme="minorHAnsi" w:eastAsiaTheme="minorHAnsi" w:hAnsiTheme="minorHAnsi" w:cstheme="minorBidi"/>
          <w:sz w:val="22"/>
          <w:szCs w:val="22"/>
        </w:rPr>
        <w:t xml:space="preserve">Συστήνεται όπως  </w:t>
      </w:r>
      <w:r w:rsidRPr="00C84113">
        <w:rPr>
          <w:rFonts w:asciiTheme="minorHAnsi" w:eastAsiaTheme="minorHAnsi" w:hAnsiTheme="minorHAnsi" w:cstheme="minorBidi"/>
          <w:sz w:val="22"/>
          <w:szCs w:val="22"/>
        </w:rPr>
        <w:t>εμπιστευτικές πληροφορίες υπόκεινται σε επίσημες διαδικασίες χειρισμού δεδομένων, συμπεριλαμβανομένων των συμφωνιών μη αποκάλυψ</w:t>
      </w:r>
      <w:r w:rsidR="00620CD7">
        <w:rPr>
          <w:rFonts w:asciiTheme="minorHAnsi" w:eastAsiaTheme="minorHAnsi" w:hAnsiTheme="minorHAnsi" w:cstheme="minorBidi"/>
          <w:sz w:val="22"/>
          <w:szCs w:val="22"/>
        </w:rPr>
        <w:t>ης (NDA).</w:t>
      </w:r>
    </w:p>
    <w:p w14:paraId="75031262" w14:textId="722370E9" w:rsidR="00D312CD" w:rsidRDefault="00D312CD" w:rsidP="00B05AB4">
      <w:pPr>
        <w:pStyle w:val="CommentText"/>
        <w:spacing w:after="120"/>
        <w:jc w:val="both"/>
        <w:rPr>
          <w:rFonts w:asciiTheme="minorHAnsi" w:eastAsiaTheme="minorHAnsi" w:hAnsiTheme="minorHAnsi" w:cstheme="minorBidi"/>
          <w:b/>
          <w:sz w:val="16"/>
          <w:szCs w:val="22"/>
        </w:rPr>
      </w:pPr>
      <w:r w:rsidRPr="00424DC0">
        <w:rPr>
          <w:rFonts w:asciiTheme="minorHAnsi" w:eastAsiaTheme="minorHAnsi" w:hAnsiTheme="minorHAnsi" w:cstheme="minorBidi"/>
          <w:b/>
          <w:sz w:val="16"/>
          <w:szCs w:val="22"/>
        </w:rPr>
        <w:t>Σημείωση: Ο κάθε Οργανισμός δύναται να καθορίσει της δικές του κατηγορίες</w:t>
      </w:r>
      <w:r w:rsidR="002D42FC">
        <w:rPr>
          <w:rFonts w:asciiTheme="minorHAnsi" w:eastAsiaTheme="minorHAnsi" w:hAnsiTheme="minorHAnsi" w:cstheme="minorBidi"/>
          <w:b/>
          <w:sz w:val="16"/>
          <w:szCs w:val="22"/>
        </w:rPr>
        <w:t xml:space="preserve"> ανάλογα με τις ανάγκες του</w:t>
      </w:r>
      <w:r w:rsidR="00F820C3" w:rsidRPr="00424DC0">
        <w:rPr>
          <w:rFonts w:asciiTheme="minorHAnsi" w:eastAsiaTheme="minorHAnsi" w:hAnsiTheme="minorHAnsi" w:cstheme="minorBidi"/>
          <w:b/>
          <w:sz w:val="16"/>
          <w:szCs w:val="22"/>
        </w:rPr>
        <w:t xml:space="preserve">. </w:t>
      </w:r>
    </w:p>
    <w:p w14:paraId="11A6A8BD" w14:textId="608AEE56" w:rsidR="00F820C3" w:rsidRPr="00424DC0" w:rsidRDefault="00F820C3" w:rsidP="00F820C3">
      <w:pPr>
        <w:jc w:val="both"/>
        <w:rPr>
          <w:b/>
          <w:sz w:val="16"/>
        </w:rPr>
      </w:pPr>
      <w:r w:rsidRPr="00424DC0">
        <w:rPr>
          <w:b/>
          <w:sz w:val="16"/>
        </w:rPr>
        <w:t>Σημ.: Νοείται ότι για τα έγγραφα και πληροφορίες που διαβαθμίζονται βάσει τον περί Κανόνων Ασφαλείας Διαβαθμισμένων Πληροφοριών, Εγγράφων και Υλικού και για Συναφή Θέματα Νόμο του 2021 (84(I)/2021), θα ισχύουν οι πρόνοιες του εν λόγω Νόμου και Διαταγμάτων που εκδίδονται δυνάμει αυτού και δεν σχετίζεται απαραίτητα με την πιο πάνω σήμανση</w:t>
      </w:r>
    </w:p>
    <w:p w14:paraId="54AF90CE" w14:textId="77777777" w:rsidR="00F820C3" w:rsidRPr="00424DC0" w:rsidRDefault="00F820C3" w:rsidP="00B05AB4">
      <w:pPr>
        <w:pStyle w:val="CommentText"/>
        <w:spacing w:after="120"/>
        <w:jc w:val="both"/>
        <w:rPr>
          <w:rFonts w:asciiTheme="minorHAnsi" w:eastAsiaTheme="minorHAnsi" w:hAnsiTheme="minorHAnsi" w:cstheme="minorBidi"/>
          <w:b/>
          <w:sz w:val="16"/>
          <w:szCs w:val="22"/>
        </w:rPr>
      </w:pPr>
    </w:p>
    <w:p w14:paraId="0E1B1EA7" w14:textId="40F1E112" w:rsidR="00FA7255" w:rsidRDefault="00770E02">
      <w:pPr>
        <w:pStyle w:val="CommentText"/>
        <w:spacing w:after="120"/>
        <w:jc w:val="both"/>
        <w:rPr>
          <w:rFonts w:asciiTheme="minorHAnsi" w:eastAsiaTheme="minorHAnsi" w:hAnsiTheme="minorHAnsi" w:cstheme="minorBidi"/>
          <w:sz w:val="22"/>
          <w:szCs w:val="22"/>
        </w:rPr>
      </w:pPr>
      <w:r w:rsidRPr="00B05AB4">
        <w:rPr>
          <w:rFonts w:asciiTheme="minorHAnsi" w:eastAsiaTheme="minorHAnsi" w:hAnsiTheme="minorHAnsi" w:cstheme="minorBidi"/>
          <w:sz w:val="22"/>
          <w:szCs w:val="22"/>
        </w:rPr>
        <w:t xml:space="preserve">Κάθε κατηγορία </w:t>
      </w:r>
      <w:r w:rsidR="00820DC9">
        <w:rPr>
          <w:rFonts w:asciiTheme="minorHAnsi" w:eastAsiaTheme="minorHAnsi" w:hAnsiTheme="minorHAnsi" w:cstheme="minorBidi"/>
          <w:sz w:val="22"/>
          <w:szCs w:val="22"/>
        </w:rPr>
        <w:t xml:space="preserve">όπως καταγράφεται πιο πάνω, </w:t>
      </w:r>
      <w:r w:rsidR="00926C00" w:rsidRPr="00424DC0">
        <w:rPr>
          <w:rFonts w:asciiTheme="minorHAnsi" w:eastAsiaTheme="minorHAnsi" w:hAnsiTheme="minorHAnsi" w:cstheme="minorBidi"/>
          <w:sz w:val="22"/>
          <w:szCs w:val="22"/>
        </w:rPr>
        <w:t>καθορίζει τα δικαιώματα πρόσβασης, την αποθήκευση και τους ελέγχους ασφαλείας</w:t>
      </w:r>
      <w:r w:rsidR="000614F4">
        <w:rPr>
          <w:rFonts w:asciiTheme="minorHAnsi" w:eastAsiaTheme="minorHAnsi" w:hAnsiTheme="minorHAnsi" w:cstheme="minorBidi"/>
          <w:sz w:val="22"/>
          <w:szCs w:val="22"/>
        </w:rPr>
        <w:t xml:space="preserve">, </w:t>
      </w:r>
      <w:r w:rsidR="000614F4" w:rsidRPr="008A4E03">
        <w:t>όπως ορίζεται στο [</w:t>
      </w:r>
      <w:r w:rsidR="000614F4" w:rsidRPr="00807B4B">
        <w:t>IAM</w:t>
      </w:r>
      <w:r w:rsidR="000614F4" w:rsidRPr="008A4E03">
        <w:t>1]</w:t>
      </w:r>
      <w:r w:rsidR="00713C61">
        <w:t xml:space="preserve"> της Απόφασης Κ.Δ.Π</w:t>
      </w:r>
      <w:r w:rsidR="00926C00" w:rsidRPr="00424DC0">
        <w:rPr>
          <w:rFonts w:asciiTheme="minorHAnsi" w:eastAsiaTheme="minorHAnsi" w:hAnsiTheme="minorHAnsi" w:cstheme="minorBidi"/>
          <w:sz w:val="22"/>
          <w:szCs w:val="22"/>
        </w:rPr>
        <w:t>.</w:t>
      </w:r>
      <w:r w:rsidR="00713C61">
        <w:rPr>
          <w:rFonts w:asciiTheme="minorHAnsi" w:eastAsiaTheme="minorHAnsi" w:hAnsiTheme="minorHAnsi" w:cstheme="minorBidi"/>
          <w:sz w:val="22"/>
          <w:szCs w:val="22"/>
        </w:rPr>
        <w:t xml:space="preserve"> 389/2020.</w:t>
      </w:r>
      <w:r w:rsidR="00926C00" w:rsidRPr="00424DC0">
        <w:rPr>
          <w:rFonts w:asciiTheme="minorHAnsi" w:eastAsiaTheme="minorHAnsi" w:hAnsiTheme="minorHAnsi" w:cstheme="minorBidi"/>
          <w:sz w:val="22"/>
          <w:szCs w:val="22"/>
        </w:rPr>
        <w:t xml:space="preserve"> Οι πληροφορίες πρέπει να επισημαίνονται κατάλληλα ώστε να αντικατοπτρίζουν την ταξινόμησ</w:t>
      </w:r>
      <w:r>
        <w:rPr>
          <w:rFonts w:asciiTheme="minorHAnsi" w:eastAsiaTheme="minorHAnsi" w:hAnsiTheme="minorHAnsi" w:cstheme="minorBidi"/>
          <w:sz w:val="22"/>
          <w:szCs w:val="22"/>
        </w:rPr>
        <w:t>η</w:t>
      </w:r>
      <w:r w:rsidR="00926C00" w:rsidRPr="00424DC0">
        <w:rPr>
          <w:rFonts w:asciiTheme="minorHAnsi" w:eastAsiaTheme="minorHAnsi" w:hAnsiTheme="minorHAnsi" w:cstheme="minorBidi"/>
          <w:sz w:val="22"/>
          <w:szCs w:val="22"/>
        </w:rPr>
        <w:t xml:space="preserve"> τους, χρησιμοποιώντας μεταδεδομένα, </w:t>
      </w:r>
      <w:r>
        <w:rPr>
          <w:rFonts w:asciiTheme="minorHAnsi" w:eastAsiaTheme="minorHAnsi" w:hAnsiTheme="minorHAnsi" w:cstheme="minorBidi"/>
          <w:sz w:val="22"/>
          <w:szCs w:val="22"/>
        </w:rPr>
        <w:t xml:space="preserve">άλλες </w:t>
      </w:r>
      <w:r w:rsidR="00926C00" w:rsidRPr="00424DC0">
        <w:rPr>
          <w:rFonts w:asciiTheme="minorHAnsi" w:eastAsiaTheme="minorHAnsi" w:hAnsiTheme="minorHAnsi" w:cstheme="minorBidi"/>
          <w:sz w:val="22"/>
          <w:szCs w:val="22"/>
        </w:rPr>
        <w:t>οπτικές σημάνσεις ή αυτοματοποιημένα συστήματα επισήμανσης</w:t>
      </w:r>
      <w:r>
        <w:rPr>
          <w:rFonts w:asciiTheme="minorHAnsi" w:eastAsiaTheme="minorHAnsi" w:hAnsiTheme="minorHAnsi" w:cstheme="minorBidi"/>
          <w:sz w:val="22"/>
          <w:szCs w:val="22"/>
        </w:rPr>
        <w:t xml:space="preserve"> π.χ</w:t>
      </w:r>
      <w:r w:rsidR="00DA0629" w:rsidRPr="00424DC0">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w:t>
      </w:r>
      <w:r w:rsidR="00A526A0">
        <w:rPr>
          <w:rFonts w:asciiTheme="minorHAnsi" w:eastAsiaTheme="minorHAnsi" w:hAnsiTheme="minorHAnsi" w:cstheme="minorBidi"/>
          <w:sz w:val="22"/>
          <w:szCs w:val="22"/>
        </w:rPr>
        <w:t xml:space="preserve">σύστημα </w:t>
      </w:r>
      <w:r>
        <w:rPr>
          <w:rFonts w:asciiTheme="minorHAnsi" w:eastAsiaTheme="minorHAnsi" w:hAnsiTheme="minorHAnsi" w:cstheme="minorBidi"/>
          <w:sz w:val="22"/>
          <w:szCs w:val="22"/>
          <w:lang w:val="en-GB"/>
        </w:rPr>
        <w:t>TLP</w:t>
      </w:r>
      <w:r w:rsidR="00926C00" w:rsidRPr="00424DC0">
        <w:rPr>
          <w:rFonts w:asciiTheme="minorHAnsi" w:eastAsiaTheme="minorHAnsi" w:hAnsiTheme="minorHAnsi" w:cstheme="minorBidi"/>
          <w:sz w:val="22"/>
          <w:szCs w:val="22"/>
        </w:rPr>
        <w:t xml:space="preserve">. Οι εργαζόμενοι πρέπει να συμμορφώνονται με τις οδηγίες επισήμανσης για να αποτρέψουν </w:t>
      </w:r>
      <w:r w:rsidR="00DA0629" w:rsidRPr="00B05AB4">
        <w:rPr>
          <w:rFonts w:asciiTheme="minorHAnsi" w:eastAsiaTheme="minorHAnsi" w:hAnsiTheme="minorHAnsi" w:cstheme="minorBidi"/>
          <w:sz w:val="22"/>
          <w:szCs w:val="22"/>
        </w:rPr>
        <w:t>τη μη εξουσιοδοτημένη πρόσβαση</w:t>
      </w:r>
      <w:r w:rsidR="00DA0629" w:rsidRPr="00424DC0">
        <w:rPr>
          <w:rFonts w:asciiTheme="minorHAnsi" w:eastAsiaTheme="minorHAnsi" w:hAnsiTheme="minorHAnsi" w:cstheme="minorBidi"/>
          <w:sz w:val="22"/>
          <w:szCs w:val="22"/>
        </w:rPr>
        <w:t xml:space="preserve"> </w:t>
      </w:r>
      <w:r w:rsidR="00926C00" w:rsidRPr="00424DC0">
        <w:rPr>
          <w:rFonts w:asciiTheme="minorHAnsi" w:eastAsiaTheme="minorHAnsi" w:hAnsiTheme="minorHAnsi" w:cstheme="minorBidi"/>
          <w:sz w:val="22"/>
          <w:szCs w:val="22"/>
        </w:rPr>
        <w:t>και να υποστηρίζουν την αποτελεσματική προστασία δεδομένων και τη διαχείριση κινδύνο</w:t>
      </w:r>
      <w:r w:rsidR="00DA0629">
        <w:rPr>
          <w:rFonts w:asciiTheme="minorHAnsi" w:eastAsiaTheme="minorHAnsi" w:hAnsiTheme="minorHAnsi" w:cstheme="minorBidi"/>
          <w:sz w:val="22"/>
          <w:szCs w:val="22"/>
        </w:rPr>
        <w:t>υ.</w:t>
      </w:r>
    </w:p>
    <w:p w14:paraId="4D67197D" w14:textId="504B77D5" w:rsidR="00D312CD" w:rsidRPr="00B05AB4" w:rsidRDefault="00D312CD">
      <w:pPr>
        <w:pStyle w:val="CommentText"/>
        <w:spacing w:after="12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Πιο συγκεκριμένα θα πρέπει να εφαρμοστούν οι πιο κάτω κατευθυντήριες γραμμές</w:t>
      </w:r>
      <w:r w:rsidRPr="00424DC0">
        <w:rPr>
          <w:rFonts w:asciiTheme="minorHAnsi" w:eastAsiaTheme="minorHAnsi" w:hAnsiTheme="minorHAnsi" w:cstheme="minorBidi"/>
          <w:sz w:val="22"/>
          <w:szCs w:val="22"/>
        </w:rPr>
        <w:t>:</w:t>
      </w:r>
    </w:p>
    <w:p w14:paraId="5FF3DAA2" w14:textId="71653A53" w:rsidR="00D312CD" w:rsidRPr="00D312CD" w:rsidRDefault="00D312CD" w:rsidP="00424DC0">
      <w:pPr>
        <w:pStyle w:val="CommentText"/>
        <w:numPr>
          <w:ilvl w:val="0"/>
          <w:numId w:val="52"/>
        </w:numPr>
        <w:spacing w:after="120"/>
        <w:jc w:val="both"/>
        <w:rPr>
          <w:rFonts w:asciiTheme="minorHAnsi" w:eastAsiaTheme="minorHAnsi" w:hAnsiTheme="minorHAnsi" w:cstheme="minorBidi"/>
          <w:sz w:val="22"/>
          <w:szCs w:val="22"/>
        </w:rPr>
      </w:pPr>
      <w:r w:rsidRPr="00D312CD">
        <w:rPr>
          <w:rFonts w:asciiTheme="minorHAnsi" w:eastAsiaTheme="minorHAnsi" w:hAnsiTheme="minorHAnsi" w:cstheme="minorBidi"/>
          <w:sz w:val="22"/>
          <w:szCs w:val="22"/>
        </w:rPr>
        <w:t xml:space="preserve">Κάθε διαβαθμισμένη πληροφορία του </w:t>
      </w:r>
      <w:r w:rsidR="00B00F29" w:rsidRPr="00B00F29">
        <w:rPr>
          <w:rFonts w:asciiTheme="minorHAnsi" w:eastAsiaTheme="minorHAnsi" w:hAnsiTheme="minorHAnsi" w:cstheme="minorBidi"/>
          <w:color w:val="FF0000"/>
          <w:sz w:val="22"/>
          <w:szCs w:val="22"/>
        </w:rPr>
        <w:t>[Όνομα Οργανισμού]</w:t>
      </w:r>
      <w:r>
        <w:rPr>
          <w:rFonts w:asciiTheme="minorHAnsi" w:eastAsiaTheme="minorHAnsi" w:hAnsiTheme="minorHAnsi" w:cstheme="minorBidi"/>
          <w:sz w:val="22"/>
          <w:szCs w:val="22"/>
        </w:rPr>
        <w:t xml:space="preserve"> </w:t>
      </w:r>
      <w:r w:rsidRPr="00034A71">
        <w:rPr>
          <w:rFonts w:asciiTheme="minorHAnsi" w:eastAsiaTheme="minorHAnsi" w:hAnsiTheme="minorHAnsi" w:cstheme="minorBidi"/>
          <w:sz w:val="22"/>
          <w:szCs w:val="22"/>
        </w:rPr>
        <w:t xml:space="preserve"> </w:t>
      </w:r>
      <w:r w:rsidRPr="00D312CD">
        <w:rPr>
          <w:rFonts w:asciiTheme="minorHAnsi" w:eastAsiaTheme="minorHAnsi" w:hAnsiTheme="minorHAnsi" w:cstheme="minorBidi"/>
          <w:sz w:val="22"/>
          <w:szCs w:val="22"/>
        </w:rPr>
        <w:t>πρέπει να επισημαίνεται με σαφήνεια για τους χρήστες της πληροφορίας.</w:t>
      </w:r>
    </w:p>
    <w:p w14:paraId="29176307" w14:textId="5CFDDF8B" w:rsidR="00D312CD" w:rsidRPr="00D312CD" w:rsidRDefault="00D312CD" w:rsidP="00424DC0">
      <w:pPr>
        <w:pStyle w:val="CommentText"/>
        <w:numPr>
          <w:ilvl w:val="0"/>
          <w:numId w:val="52"/>
        </w:numPr>
        <w:spacing w:after="120"/>
        <w:jc w:val="both"/>
        <w:rPr>
          <w:rFonts w:asciiTheme="minorHAnsi" w:eastAsiaTheme="minorHAnsi" w:hAnsiTheme="minorHAnsi" w:cstheme="minorBidi"/>
          <w:sz w:val="22"/>
          <w:szCs w:val="22"/>
        </w:rPr>
      </w:pPr>
      <w:r w:rsidRPr="00D312CD">
        <w:rPr>
          <w:rFonts w:asciiTheme="minorHAnsi" w:eastAsiaTheme="minorHAnsi" w:hAnsiTheme="minorHAnsi" w:cstheme="minorBidi"/>
          <w:sz w:val="22"/>
          <w:szCs w:val="22"/>
        </w:rPr>
        <w:t>Πρέπει να έχει θεσπιστεί, υιοθετηθεί και να διατηρείται μια διαδικασία διαβάθμισης και επισήμανσης που διασφαλίζει ότι οι πληροφορίες κατατάσσονται και επισημαίνονται σύμφωνα με την εμπιστευτικότητα και την ευαισθησία τους.</w:t>
      </w:r>
    </w:p>
    <w:p w14:paraId="013EC5C9" w14:textId="3B6C3185" w:rsidR="00D312CD" w:rsidRPr="00D312CD" w:rsidRDefault="00D312CD" w:rsidP="00424DC0">
      <w:pPr>
        <w:pStyle w:val="CommentText"/>
        <w:numPr>
          <w:ilvl w:val="0"/>
          <w:numId w:val="52"/>
        </w:numPr>
        <w:spacing w:after="120"/>
        <w:jc w:val="both"/>
        <w:rPr>
          <w:rFonts w:asciiTheme="minorHAnsi" w:eastAsiaTheme="minorHAnsi" w:hAnsiTheme="minorHAnsi" w:cstheme="minorBidi"/>
          <w:sz w:val="22"/>
          <w:szCs w:val="22"/>
        </w:rPr>
      </w:pPr>
      <w:r w:rsidRPr="00D312CD">
        <w:rPr>
          <w:rFonts w:asciiTheme="minorHAnsi" w:eastAsiaTheme="minorHAnsi" w:hAnsiTheme="minorHAnsi" w:cstheme="minorBidi"/>
          <w:sz w:val="22"/>
          <w:szCs w:val="22"/>
        </w:rPr>
        <w:t>Οι πληροφορίες πρέπει να διαβαθμίζονται, τουλάχιστον, σε τρεις κατηγορίες: Δημόσιε</w:t>
      </w:r>
      <w:r>
        <w:rPr>
          <w:rFonts w:asciiTheme="minorHAnsi" w:eastAsiaTheme="minorHAnsi" w:hAnsiTheme="minorHAnsi" w:cstheme="minorBidi"/>
          <w:sz w:val="22"/>
          <w:szCs w:val="22"/>
        </w:rPr>
        <w:t>ς, Εσωτερικές και Διαβαθμισμένες.</w:t>
      </w:r>
    </w:p>
    <w:p w14:paraId="60365302" w14:textId="537B874D" w:rsidR="00D312CD" w:rsidRPr="00D312CD" w:rsidRDefault="00D312CD" w:rsidP="00424DC0">
      <w:pPr>
        <w:pStyle w:val="CommentText"/>
        <w:numPr>
          <w:ilvl w:val="0"/>
          <w:numId w:val="52"/>
        </w:numPr>
        <w:spacing w:after="120"/>
        <w:jc w:val="both"/>
        <w:rPr>
          <w:rFonts w:asciiTheme="minorHAnsi" w:eastAsiaTheme="minorHAnsi" w:hAnsiTheme="minorHAnsi" w:cstheme="minorBidi"/>
          <w:sz w:val="22"/>
          <w:szCs w:val="22"/>
        </w:rPr>
      </w:pPr>
      <w:r w:rsidRPr="00D312CD">
        <w:rPr>
          <w:rFonts w:asciiTheme="minorHAnsi" w:eastAsiaTheme="minorHAnsi" w:hAnsiTheme="minorHAnsi" w:cstheme="minorBidi"/>
          <w:sz w:val="22"/>
          <w:szCs w:val="22"/>
        </w:rPr>
        <w:t xml:space="preserve">Οι αρμόδιοι ιδιοκτήτες πληροφοριών είναι υπεύθυνοι για την διαβάθμιση των πληροφοριών υπό την ευθύνη </w:t>
      </w:r>
      <w:r w:rsidR="002D42FC">
        <w:rPr>
          <w:rFonts w:asciiTheme="minorHAnsi" w:eastAsiaTheme="minorHAnsi" w:hAnsiTheme="minorHAnsi" w:cstheme="minorBidi"/>
          <w:sz w:val="22"/>
          <w:szCs w:val="22"/>
        </w:rPr>
        <w:t>τους καθώς και για τη διαχείριση</w:t>
      </w:r>
      <w:r w:rsidRPr="00D312CD">
        <w:rPr>
          <w:rFonts w:asciiTheme="minorHAnsi" w:eastAsiaTheme="minorHAnsi" w:hAnsiTheme="minorHAnsi" w:cstheme="minorBidi"/>
          <w:sz w:val="22"/>
          <w:szCs w:val="22"/>
        </w:rPr>
        <w:t xml:space="preserve"> τους σύμφωνα με τις απαιτήσεις των διαδικασιών </w:t>
      </w:r>
      <w:r w:rsidRPr="00B05AB4">
        <w:rPr>
          <w:rFonts w:asciiTheme="minorHAnsi" w:eastAsiaTheme="minorHAnsi" w:hAnsiTheme="minorHAnsi" w:cstheme="minorBidi"/>
          <w:sz w:val="22"/>
          <w:szCs w:val="22"/>
        </w:rPr>
        <w:t xml:space="preserve">του </w:t>
      </w:r>
      <w:r w:rsidR="00B00F29" w:rsidRPr="00B00F29">
        <w:rPr>
          <w:rFonts w:asciiTheme="minorHAnsi" w:eastAsiaTheme="minorHAnsi" w:hAnsiTheme="minorHAnsi" w:cstheme="minorBidi"/>
          <w:color w:val="FF0000"/>
          <w:sz w:val="22"/>
          <w:szCs w:val="22"/>
        </w:rPr>
        <w:t>[Όνομα Οργανισμού]</w:t>
      </w:r>
      <w:r w:rsidR="002D42FC">
        <w:rPr>
          <w:rFonts w:asciiTheme="minorHAnsi" w:eastAsiaTheme="minorHAnsi" w:hAnsiTheme="minorHAnsi" w:cstheme="minorBidi"/>
          <w:sz w:val="22"/>
          <w:szCs w:val="22"/>
        </w:rPr>
        <w:t xml:space="preserve"> .</w:t>
      </w:r>
    </w:p>
    <w:p w14:paraId="1F1B6D44" w14:textId="081A41FB" w:rsidR="00D312CD" w:rsidRPr="00D312CD" w:rsidRDefault="00D312CD" w:rsidP="00424DC0">
      <w:pPr>
        <w:pStyle w:val="CommentText"/>
        <w:numPr>
          <w:ilvl w:val="0"/>
          <w:numId w:val="52"/>
        </w:numPr>
        <w:spacing w:after="120"/>
        <w:jc w:val="both"/>
        <w:rPr>
          <w:rFonts w:asciiTheme="minorHAnsi" w:eastAsiaTheme="minorHAnsi" w:hAnsiTheme="minorHAnsi" w:cstheme="minorBidi"/>
          <w:sz w:val="22"/>
          <w:szCs w:val="22"/>
        </w:rPr>
      </w:pPr>
      <w:r w:rsidRPr="00D312CD">
        <w:rPr>
          <w:rFonts w:asciiTheme="minorHAnsi" w:eastAsiaTheme="minorHAnsi" w:hAnsiTheme="minorHAnsi" w:cstheme="minorBidi"/>
          <w:sz w:val="22"/>
          <w:szCs w:val="22"/>
        </w:rPr>
        <w:t xml:space="preserve">Ο </w:t>
      </w:r>
      <w:r w:rsidR="00B00F29" w:rsidRPr="00B00F29">
        <w:rPr>
          <w:rFonts w:asciiTheme="minorHAnsi" w:eastAsiaTheme="minorHAnsi" w:hAnsiTheme="minorHAnsi" w:cstheme="minorBidi"/>
          <w:color w:val="FF0000"/>
          <w:sz w:val="22"/>
          <w:szCs w:val="22"/>
        </w:rPr>
        <w:t>[Όνομα Οργανισμού]</w:t>
      </w:r>
      <w:r w:rsidR="005E663A">
        <w:rPr>
          <w:rFonts w:asciiTheme="minorHAnsi" w:eastAsiaTheme="minorHAnsi" w:hAnsiTheme="minorHAnsi" w:cstheme="minorBidi"/>
          <w:color w:val="FF0000"/>
          <w:sz w:val="22"/>
          <w:szCs w:val="22"/>
        </w:rPr>
        <w:t xml:space="preserve"> </w:t>
      </w:r>
      <w:r w:rsidRPr="00D312CD">
        <w:rPr>
          <w:rFonts w:asciiTheme="minorHAnsi" w:eastAsiaTheme="minorHAnsi" w:hAnsiTheme="minorHAnsi" w:cstheme="minorBidi"/>
          <w:sz w:val="22"/>
          <w:szCs w:val="22"/>
        </w:rPr>
        <w:t>πρέπει να διασφαλίζει ότι διενεργούνται έλεγχοι για τη συμμόρφωση με τις απαιτήσε</w:t>
      </w:r>
      <w:r w:rsidR="005E663A">
        <w:rPr>
          <w:rFonts w:asciiTheme="minorHAnsi" w:eastAsiaTheme="minorHAnsi" w:hAnsiTheme="minorHAnsi" w:cstheme="minorBidi"/>
          <w:sz w:val="22"/>
          <w:szCs w:val="22"/>
        </w:rPr>
        <w:t>ις ταξινόμησης και επισήμανσης.</w:t>
      </w:r>
    </w:p>
    <w:p w14:paraId="7A3B7A1B" w14:textId="7261F6A6" w:rsidR="00D312CD" w:rsidRPr="00D312CD" w:rsidRDefault="00D312CD" w:rsidP="00424DC0">
      <w:pPr>
        <w:pStyle w:val="CommentText"/>
        <w:numPr>
          <w:ilvl w:val="0"/>
          <w:numId w:val="52"/>
        </w:numPr>
        <w:spacing w:after="120"/>
        <w:jc w:val="both"/>
        <w:rPr>
          <w:rFonts w:asciiTheme="minorHAnsi" w:eastAsiaTheme="minorHAnsi" w:hAnsiTheme="minorHAnsi" w:cstheme="minorBidi"/>
          <w:sz w:val="22"/>
          <w:szCs w:val="22"/>
        </w:rPr>
      </w:pPr>
      <w:r w:rsidRPr="00D312CD">
        <w:rPr>
          <w:rFonts w:asciiTheme="minorHAnsi" w:eastAsiaTheme="minorHAnsi" w:hAnsiTheme="minorHAnsi" w:cstheme="minorBidi"/>
          <w:sz w:val="22"/>
          <w:szCs w:val="22"/>
        </w:rPr>
        <w:t>Ο</w:t>
      </w:r>
      <w:r w:rsidR="005E663A">
        <w:rPr>
          <w:rFonts w:asciiTheme="minorHAnsi" w:eastAsiaTheme="minorHAnsi" w:hAnsiTheme="minorHAnsi" w:cstheme="minorBidi"/>
          <w:sz w:val="22"/>
          <w:szCs w:val="22"/>
        </w:rPr>
        <w:t xml:space="preserve"> </w:t>
      </w:r>
      <w:r w:rsidR="00B00F29" w:rsidRPr="00B00F29">
        <w:rPr>
          <w:rFonts w:asciiTheme="minorHAnsi" w:eastAsiaTheme="minorHAnsi" w:hAnsiTheme="minorHAnsi" w:cstheme="minorBidi"/>
          <w:color w:val="FF0000"/>
          <w:sz w:val="22"/>
          <w:szCs w:val="22"/>
        </w:rPr>
        <w:t>[Όνομα Οργανισμού]</w:t>
      </w:r>
      <w:r w:rsidR="005E663A">
        <w:rPr>
          <w:rFonts w:asciiTheme="minorHAnsi" w:eastAsiaTheme="minorHAnsi" w:hAnsiTheme="minorHAnsi" w:cstheme="minorBidi"/>
          <w:color w:val="FF0000"/>
          <w:sz w:val="22"/>
          <w:szCs w:val="22"/>
        </w:rPr>
        <w:t xml:space="preserve"> </w:t>
      </w:r>
      <w:r w:rsidRPr="00D312CD">
        <w:rPr>
          <w:rFonts w:asciiTheme="minorHAnsi" w:eastAsiaTheme="minorHAnsi" w:hAnsiTheme="minorHAnsi" w:cstheme="minorBidi"/>
          <w:sz w:val="22"/>
          <w:szCs w:val="22"/>
        </w:rPr>
        <w:t xml:space="preserve"> πρέπει να διαθέτει μια διαδικασία για την ασφαλή διαγραφή δεδομένων η οποία περιέχει ρόλους, αρμοδιότητες, μεθοδολογίες, κριτήρια και εργαλεία χρησιμοποιούνται για την διαγραφή των δεδομένων κάθε επιπέδου διαβάθμισης, συμπεριλαμβάνοντας μέτρα που εφαρμόζονται όταν μεταφέρονται στοιχεία (πόροι) σε εξωτερικά μέρη.</w:t>
      </w:r>
    </w:p>
    <w:p w14:paraId="76B2D242" w14:textId="40468E98" w:rsidR="00D2105F" w:rsidRPr="00424DC0" w:rsidRDefault="00D312CD" w:rsidP="00424DC0">
      <w:pPr>
        <w:pStyle w:val="CommentText"/>
        <w:numPr>
          <w:ilvl w:val="0"/>
          <w:numId w:val="52"/>
        </w:numPr>
        <w:spacing w:after="120"/>
        <w:jc w:val="both"/>
        <w:rPr>
          <w:rFonts w:asciiTheme="minorHAnsi" w:eastAsiaTheme="minorHAnsi" w:hAnsiTheme="minorHAnsi" w:cstheme="minorBidi"/>
          <w:sz w:val="22"/>
          <w:szCs w:val="22"/>
        </w:rPr>
      </w:pPr>
      <w:r w:rsidRPr="00D312CD">
        <w:rPr>
          <w:rFonts w:asciiTheme="minorHAnsi" w:eastAsiaTheme="minorHAnsi" w:hAnsiTheme="minorHAnsi" w:cstheme="minorBidi"/>
          <w:sz w:val="22"/>
          <w:szCs w:val="22"/>
        </w:rPr>
        <w:t xml:space="preserve">Σε περίπτωση χρησιμοποιείται τρίτο μέρος για την διαγραφή ή καταστροφή, ο </w:t>
      </w:r>
      <w:r w:rsidR="00B00F29" w:rsidRPr="00B00F29">
        <w:rPr>
          <w:rFonts w:asciiTheme="minorHAnsi" w:eastAsiaTheme="minorHAnsi" w:hAnsiTheme="minorHAnsi" w:cstheme="minorBidi"/>
          <w:color w:val="FF0000"/>
          <w:sz w:val="22"/>
          <w:szCs w:val="22"/>
        </w:rPr>
        <w:t>[Όνομα Οργανισμού]</w:t>
      </w:r>
      <w:r w:rsidR="005E663A">
        <w:rPr>
          <w:rFonts w:asciiTheme="minorHAnsi" w:eastAsiaTheme="minorHAnsi" w:hAnsiTheme="minorHAnsi" w:cstheme="minorBidi"/>
          <w:color w:val="FF0000"/>
          <w:sz w:val="22"/>
          <w:szCs w:val="22"/>
        </w:rPr>
        <w:t xml:space="preserve"> </w:t>
      </w:r>
      <w:r w:rsidRPr="00D312CD">
        <w:rPr>
          <w:rFonts w:asciiTheme="minorHAnsi" w:eastAsiaTheme="minorHAnsi" w:hAnsiTheme="minorHAnsi" w:cstheme="minorBidi"/>
          <w:sz w:val="22"/>
          <w:szCs w:val="22"/>
        </w:rPr>
        <w:t>πρέπει να συμπεριλαμβάνει σχετικές προβλέψεις και όρους που εξασφαλίζουν την ορθή και αποτελεσματική εφαρμογή των σχετικών κανόνων στο σχετικό συμβόλαιο. Σε περίπτωση που τα δεδομένα αποθηκεύονται σε τρίτα μέρη (π.χ. Cloud services) δίνονται συγκεκριμένες δεσμεύσεις και αποδείξεις από την μεριά του τρίτου μέρους για την υλοποίηση των συγκεκριμένων ρυθμίσεων. Σε διαφορετική περίπτωση λαμβάνονται άλλα αντισταθ</w:t>
      </w:r>
      <w:r w:rsidR="005E663A">
        <w:rPr>
          <w:rFonts w:asciiTheme="minorHAnsi" w:eastAsiaTheme="minorHAnsi" w:hAnsiTheme="minorHAnsi" w:cstheme="minorBidi"/>
          <w:sz w:val="22"/>
          <w:szCs w:val="22"/>
        </w:rPr>
        <w:t>μιστικά μέτρα.</w:t>
      </w:r>
    </w:p>
    <w:p w14:paraId="4C318B54" w14:textId="77777777" w:rsidR="00416DAD" w:rsidRDefault="00416DAD" w:rsidP="00424DC0">
      <w:pPr>
        <w:pStyle w:val="CommentText"/>
        <w:spacing w:after="120"/>
        <w:ind w:left="720"/>
        <w:jc w:val="both"/>
      </w:pPr>
      <w:bookmarkStart w:id="25" w:name="_Toc176943875"/>
    </w:p>
    <w:p w14:paraId="741ABE45" w14:textId="009943F4" w:rsidR="00B34141" w:rsidRPr="00B05AB4" w:rsidRDefault="00416DAD" w:rsidP="00424DC0">
      <w:pPr>
        <w:pStyle w:val="Heading2"/>
        <w:rPr>
          <w:rFonts w:cstheme="minorBidi"/>
          <w:sz w:val="22"/>
          <w:szCs w:val="22"/>
        </w:rPr>
      </w:pPr>
      <w:bookmarkStart w:id="26" w:name="_Toc190786657"/>
      <w:r>
        <w:t>Μεταφορά και ανταλλαγή πληροφορίων</w:t>
      </w:r>
      <w:bookmarkEnd w:id="25"/>
      <w:bookmarkEnd w:id="26"/>
    </w:p>
    <w:p w14:paraId="3E65B442" w14:textId="77777777" w:rsidR="0013283F" w:rsidRDefault="0013283F">
      <w:pPr>
        <w:pStyle w:val="CommentText"/>
        <w:spacing w:after="120"/>
        <w:jc w:val="both"/>
        <w:rPr>
          <w:rFonts w:asciiTheme="minorHAnsi" w:eastAsiaTheme="minorHAnsi" w:hAnsiTheme="minorHAnsi" w:cstheme="minorBidi"/>
          <w:sz w:val="22"/>
          <w:szCs w:val="22"/>
        </w:rPr>
      </w:pPr>
    </w:p>
    <w:p w14:paraId="6105FD72" w14:textId="14F313B8" w:rsidR="0064695A" w:rsidRPr="00B05AB4" w:rsidRDefault="0013283F" w:rsidP="007729D9">
      <w:pPr>
        <w:pStyle w:val="CommentText"/>
        <w:spacing w:after="120"/>
        <w:jc w:val="both"/>
        <w:rPr>
          <w:rFonts w:asciiTheme="minorHAnsi" w:eastAsiaTheme="minorHAnsi" w:hAnsiTheme="minorHAnsi" w:cstheme="minorBidi"/>
          <w:sz w:val="22"/>
          <w:szCs w:val="22"/>
        </w:rPr>
      </w:pPr>
      <w:r w:rsidRPr="0013283F">
        <w:rPr>
          <w:rFonts w:asciiTheme="minorHAnsi" w:eastAsiaTheme="minorHAnsi" w:hAnsiTheme="minorHAnsi" w:cstheme="minorBidi"/>
          <w:sz w:val="22"/>
          <w:szCs w:val="22"/>
        </w:rPr>
        <w:t xml:space="preserve">Ο </w:t>
      </w:r>
      <w:r w:rsidR="00B00F29" w:rsidRPr="00B00F29">
        <w:rPr>
          <w:rFonts w:asciiTheme="minorHAnsi" w:eastAsiaTheme="minorHAnsi" w:hAnsiTheme="minorHAnsi" w:cstheme="minorBidi"/>
          <w:color w:val="FF0000"/>
          <w:sz w:val="22"/>
          <w:szCs w:val="22"/>
        </w:rPr>
        <w:t>[Όνομα Οργανισμού]</w:t>
      </w:r>
      <w:r>
        <w:rPr>
          <w:rFonts w:asciiTheme="minorHAnsi" w:eastAsiaTheme="minorHAnsi" w:hAnsiTheme="minorHAnsi" w:cstheme="minorBidi"/>
          <w:sz w:val="22"/>
          <w:szCs w:val="22"/>
        </w:rPr>
        <w:t xml:space="preserve"> </w:t>
      </w:r>
      <w:r w:rsidRPr="0013283F">
        <w:rPr>
          <w:rFonts w:asciiTheme="minorHAnsi" w:eastAsiaTheme="minorHAnsi" w:hAnsiTheme="minorHAnsi" w:cstheme="minorBidi"/>
          <w:sz w:val="22"/>
          <w:szCs w:val="22"/>
        </w:rPr>
        <w:t>διασφαλίζει ότι όλες οι εσωτερικές και εξωτερικές μεταφορές δεδομένων</w:t>
      </w:r>
      <w:r w:rsidR="00E058EE">
        <w:rPr>
          <w:rFonts w:asciiTheme="minorHAnsi" w:eastAsiaTheme="minorHAnsi" w:hAnsiTheme="minorHAnsi" w:cstheme="minorBidi"/>
          <w:sz w:val="22"/>
          <w:szCs w:val="22"/>
        </w:rPr>
        <w:t xml:space="preserve"> </w:t>
      </w:r>
      <w:r w:rsidRPr="0013283F">
        <w:rPr>
          <w:rFonts w:asciiTheme="minorHAnsi" w:eastAsiaTheme="minorHAnsi" w:hAnsiTheme="minorHAnsi" w:cstheme="minorBidi"/>
          <w:sz w:val="22"/>
          <w:szCs w:val="22"/>
        </w:rPr>
        <w:t>πραγματοποιούνται με ασφάλεια για την αποτροπή μη εξουσιοδοτημένης πρόσβασης, υποκλοπής ή διαρροής δεδομένων.</w:t>
      </w:r>
      <w:r w:rsidR="0064695A">
        <w:rPr>
          <w:rFonts w:asciiTheme="minorHAnsi" w:eastAsiaTheme="minorHAnsi" w:hAnsiTheme="minorHAnsi" w:cstheme="minorBidi"/>
          <w:sz w:val="22"/>
          <w:szCs w:val="22"/>
        </w:rPr>
        <w:t xml:space="preserve"> Πιο συγκεκριμένα</w:t>
      </w:r>
      <w:r w:rsidR="0064695A" w:rsidRPr="00424DC0">
        <w:rPr>
          <w:rFonts w:asciiTheme="minorHAnsi" w:eastAsiaTheme="minorHAnsi" w:hAnsiTheme="minorHAnsi" w:cstheme="minorBidi"/>
          <w:sz w:val="22"/>
          <w:szCs w:val="22"/>
        </w:rPr>
        <w:t>:</w:t>
      </w:r>
    </w:p>
    <w:p w14:paraId="564BEC36" w14:textId="083BD1C0" w:rsidR="0013283F" w:rsidRPr="00424DC0" w:rsidRDefault="0013283F" w:rsidP="00424DC0">
      <w:pPr>
        <w:pStyle w:val="CommentText"/>
        <w:numPr>
          <w:ilvl w:val="0"/>
          <w:numId w:val="52"/>
        </w:numPr>
        <w:spacing w:after="120"/>
        <w:jc w:val="both"/>
        <w:rPr>
          <w:rFonts w:asciiTheme="minorHAnsi" w:hAnsiTheme="minorHAnsi" w:cstheme="minorHAnsi"/>
          <w:sz w:val="22"/>
          <w:szCs w:val="22"/>
        </w:rPr>
      </w:pPr>
      <w:r w:rsidRPr="0013283F">
        <w:rPr>
          <w:rFonts w:asciiTheme="minorHAnsi" w:eastAsiaTheme="minorHAnsi" w:hAnsiTheme="minorHAnsi" w:cstheme="minorBidi"/>
          <w:sz w:val="22"/>
          <w:szCs w:val="22"/>
        </w:rPr>
        <w:t xml:space="preserve"> </w:t>
      </w:r>
      <w:r w:rsidRPr="00424DC0">
        <w:rPr>
          <w:rFonts w:asciiTheme="minorHAnsi" w:hAnsiTheme="minorHAnsi" w:cstheme="minorHAnsi"/>
          <w:sz w:val="22"/>
          <w:szCs w:val="22"/>
        </w:rPr>
        <w:t xml:space="preserve">Ο </w:t>
      </w:r>
      <w:r w:rsidR="00B00F29" w:rsidRPr="00424DC0">
        <w:rPr>
          <w:rFonts w:asciiTheme="minorHAnsi" w:eastAsiaTheme="minorHAnsi" w:hAnsiTheme="minorHAnsi" w:cstheme="minorHAnsi"/>
          <w:color w:val="FF0000"/>
          <w:sz w:val="22"/>
          <w:szCs w:val="22"/>
        </w:rPr>
        <w:t>[Όνομα Οργανισμού]</w:t>
      </w:r>
      <w:r w:rsidR="0064695A" w:rsidRPr="00424DC0">
        <w:rPr>
          <w:rFonts w:asciiTheme="minorHAnsi" w:eastAsiaTheme="minorHAnsi" w:hAnsiTheme="minorHAnsi" w:cstheme="minorHAnsi"/>
          <w:sz w:val="22"/>
          <w:szCs w:val="22"/>
        </w:rPr>
        <w:t xml:space="preserve"> </w:t>
      </w:r>
      <w:r w:rsidRPr="00424DC0">
        <w:rPr>
          <w:rFonts w:asciiTheme="minorHAnsi" w:hAnsiTheme="minorHAnsi" w:cstheme="minorHAnsi"/>
          <w:sz w:val="22"/>
          <w:szCs w:val="22"/>
        </w:rPr>
        <w:t xml:space="preserve">καθορίζει </w:t>
      </w:r>
      <w:r w:rsidRPr="00424DC0">
        <w:rPr>
          <w:rFonts w:asciiTheme="minorHAnsi" w:eastAsiaTheme="minorHAnsi" w:hAnsiTheme="minorHAnsi" w:cstheme="minorHAnsi"/>
          <w:sz w:val="22"/>
          <w:szCs w:val="22"/>
        </w:rPr>
        <w:t>κατάλληλα</w:t>
      </w:r>
      <w:r w:rsidRPr="00424DC0">
        <w:rPr>
          <w:rFonts w:asciiTheme="minorHAnsi" w:hAnsiTheme="minorHAnsi" w:cstheme="minorHAnsi"/>
          <w:sz w:val="22"/>
          <w:szCs w:val="22"/>
        </w:rPr>
        <w:t xml:space="preserve"> μέτρα προστασίας μεταφοράς των δεδομένων, τόσο εσωτερικά όσο και </w:t>
      </w:r>
      <w:r w:rsidRPr="00424DC0">
        <w:rPr>
          <w:rFonts w:asciiTheme="minorHAnsi" w:eastAsiaTheme="minorHAnsi" w:hAnsiTheme="minorHAnsi" w:cstheme="minorHAnsi"/>
          <w:sz w:val="22"/>
          <w:szCs w:val="22"/>
        </w:rPr>
        <w:t>με</w:t>
      </w:r>
      <w:r w:rsidRPr="00424DC0">
        <w:rPr>
          <w:rFonts w:asciiTheme="minorHAnsi" w:hAnsiTheme="minorHAnsi" w:cstheme="minorHAnsi"/>
          <w:sz w:val="22"/>
          <w:szCs w:val="22"/>
        </w:rPr>
        <w:t xml:space="preserve"> τρίτα μέρη, ανάλογα με το επίπεδο διαβάθμισής τους.</w:t>
      </w:r>
    </w:p>
    <w:p w14:paraId="39B1AF2E" w14:textId="37D20FAE" w:rsidR="0013283F" w:rsidRPr="00424DC0" w:rsidRDefault="0013283F" w:rsidP="00424DC0">
      <w:pPr>
        <w:pStyle w:val="CommentText"/>
        <w:numPr>
          <w:ilvl w:val="0"/>
          <w:numId w:val="52"/>
        </w:numPr>
        <w:spacing w:after="120"/>
        <w:jc w:val="both"/>
        <w:rPr>
          <w:rFonts w:asciiTheme="minorHAnsi" w:eastAsiaTheme="minorHAnsi" w:hAnsiTheme="minorHAnsi" w:cstheme="minorHAnsi"/>
          <w:sz w:val="22"/>
          <w:szCs w:val="22"/>
        </w:rPr>
      </w:pPr>
      <w:bookmarkStart w:id="27" w:name="_heading=h.3as4poj" w:colFirst="0" w:colLast="0"/>
      <w:bookmarkEnd w:id="27"/>
      <w:r w:rsidRPr="00424DC0">
        <w:rPr>
          <w:rFonts w:asciiTheme="minorHAnsi" w:eastAsiaTheme="minorHAnsi" w:hAnsiTheme="minorHAnsi" w:cstheme="minorHAnsi"/>
          <w:sz w:val="22"/>
          <w:szCs w:val="22"/>
        </w:rPr>
        <w:lastRenderedPageBreak/>
        <w:t>Τα μέτρα προστασίας πρέπει να κοινοποιούνται στα τρίτα μέρη με τα οποία γίνεται η ανταλλαγή δεδομένων και να εξασφαλίζεται η συμμόρφωση αυτών με τα μέτρα προστασίας.</w:t>
      </w:r>
    </w:p>
    <w:p w14:paraId="10B04F92" w14:textId="79EA5BF5" w:rsidR="00CC44A8" w:rsidRPr="00424DC0" w:rsidRDefault="00CC44A8" w:rsidP="00424DC0">
      <w:pPr>
        <w:pStyle w:val="CommentText"/>
        <w:numPr>
          <w:ilvl w:val="0"/>
          <w:numId w:val="52"/>
        </w:numPr>
        <w:spacing w:after="120"/>
        <w:jc w:val="both"/>
        <w:rPr>
          <w:rFonts w:asciiTheme="minorHAnsi" w:eastAsiaTheme="minorHAnsi" w:hAnsiTheme="minorHAnsi" w:cstheme="minorHAnsi"/>
          <w:sz w:val="22"/>
          <w:szCs w:val="22"/>
        </w:rPr>
      </w:pPr>
      <w:r w:rsidRPr="00424DC0">
        <w:rPr>
          <w:rFonts w:asciiTheme="minorHAnsi" w:eastAsiaTheme="minorHAnsi" w:hAnsiTheme="minorHAnsi" w:cstheme="minorHAnsi"/>
          <w:sz w:val="22"/>
          <w:szCs w:val="22"/>
        </w:rPr>
        <w:t xml:space="preserve">Όλοι οι εργαζόμενοι του  </w:t>
      </w:r>
      <w:r w:rsidR="00B00F29" w:rsidRPr="00424DC0">
        <w:rPr>
          <w:rFonts w:asciiTheme="minorHAnsi" w:eastAsiaTheme="minorHAnsi" w:hAnsiTheme="minorHAnsi" w:cstheme="minorHAnsi"/>
          <w:color w:val="FF0000"/>
          <w:sz w:val="22"/>
          <w:szCs w:val="22"/>
        </w:rPr>
        <w:t>[Όνομα Οργανισμού]</w:t>
      </w:r>
      <w:r w:rsidRPr="00424DC0">
        <w:rPr>
          <w:rFonts w:asciiTheme="minorHAnsi" w:eastAsiaTheme="minorHAnsi" w:hAnsiTheme="minorHAnsi" w:cstheme="minorHAnsi"/>
          <w:color w:val="FF0000"/>
          <w:sz w:val="22"/>
          <w:szCs w:val="22"/>
        </w:rPr>
        <w:t xml:space="preserve">  </w:t>
      </w:r>
      <w:r w:rsidRPr="00424DC0">
        <w:rPr>
          <w:rFonts w:asciiTheme="minorHAnsi" w:eastAsiaTheme="minorHAnsi" w:hAnsiTheme="minorHAnsi" w:cstheme="minorHAnsi"/>
          <w:sz w:val="22"/>
          <w:szCs w:val="22"/>
        </w:rPr>
        <w:t>πρέπει να ακολουθούν εγκεκριμένες μεθόδους για την ανταλλαγή δεδομένων, διασφαλίζοντας την εμπιστευτικότητα και την ακεραιότητα σε όλη τη διαδικασία.</w:t>
      </w:r>
    </w:p>
    <w:p w14:paraId="709A5033" w14:textId="65E2327B" w:rsidR="0013283F" w:rsidRPr="00424DC0" w:rsidRDefault="0013283F" w:rsidP="00424DC0">
      <w:pPr>
        <w:pStyle w:val="CommentText"/>
        <w:numPr>
          <w:ilvl w:val="0"/>
          <w:numId w:val="52"/>
        </w:numPr>
        <w:spacing w:after="120"/>
        <w:jc w:val="both"/>
        <w:rPr>
          <w:rFonts w:asciiTheme="minorHAnsi" w:eastAsiaTheme="minorHAnsi" w:hAnsiTheme="minorHAnsi" w:cstheme="minorHAnsi"/>
          <w:sz w:val="22"/>
          <w:szCs w:val="22"/>
        </w:rPr>
      </w:pPr>
      <w:bookmarkStart w:id="28" w:name="_heading=h.1pxezwc" w:colFirst="0" w:colLast="0"/>
      <w:bookmarkStart w:id="29" w:name="_heading=h.49x2ik5" w:colFirst="0" w:colLast="0"/>
      <w:bookmarkEnd w:id="28"/>
      <w:bookmarkEnd w:id="29"/>
      <w:r w:rsidRPr="00424DC0">
        <w:rPr>
          <w:rFonts w:asciiTheme="minorHAnsi" w:hAnsiTheme="minorHAnsi" w:cstheme="minorHAnsi"/>
          <w:sz w:val="22"/>
          <w:szCs w:val="22"/>
        </w:rPr>
        <w:t xml:space="preserve">Κατά την </w:t>
      </w:r>
      <w:r w:rsidRPr="00424DC0">
        <w:rPr>
          <w:rFonts w:asciiTheme="minorHAnsi" w:eastAsiaTheme="minorHAnsi" w:hAnsiTheme="minorHAnsi" w:cstheme="minorHAnsi"/>
          <w:sz w:val="22"/>
          <w:szCs w:val="22"/>
        </w:rPr>
        <w:t>μεταφορά και ανταλλαγή πληροφοριών πρέπει να λαμβάνονται υπόψη κανονιστικές και νομοθετικές απαιτήσεις, ειδικότερα σε περιπτώσει</w:t>
      </w:r>
      <w:r w:rsidR="00DE1B27" w:rsidRPr="00424DC0">
        <w:rPr>
          <w:rFonts w:asciiTheme="minorHAnsi" w:eastAsiaTheme="minorHAnsi" w:hAnsiTheme="minorHAnsi" w:cstheme="minorHAnsi"/>
          <w:sz w:val="22"/>
          <w:szCs w:val="22"/>
        </w:rPr>
        <w:t xml:space="preserve">ς διεθνών διαβιβάσεων δεδομένων </w:t>
      </w:r>
      <w:r w:rsidR="00DE1B27" w:rsidRPr="00424DC0">
        <w:rPr>
          <w:rFonts w:asciiTheme="minorHAnsi" w:hAnsiTheme="minorHAnsi" w:cstheme="minorHAnsi"/>
          <w:sz w:val="22"/>
          <w:szCs w:val="22"/>
        </w:rPr>
        <w:t>όπως ορίζονται στο [GOV2] της Απόφασης Κ.Δ.Π 389/2020.</w:t>
      </w:r>
    </w:p>
    <w:p w14:paraId="6B03A238" w14:textId="7FEEF777" w:rsidR="0013283F" w:rsidRPr="00424DC0" w:rsidRDefault="0013283F" w:rsidP="00424DC0">
      <w:pPr>
        <w:pStyle w:val="CommentText"/>
        <w:numPr>
          <w:ilvl w:val="0"/>
          <w:numId w:val="52"/>
        </w:numPr>
        <w:spacing w:after="120"/>
        <w:jc w:val="both"/>
        <w:rPr>
          <w:rFonts w:asciiTheme="minorHAnsi" w:eastAsiaTheme="minorHAnsi" w:hAnsiTheme="minorHAnsi" w:cstheme="minorHAnsi"/>
          <w:sz w:val="22"/>
          <w:szCs w:val="22"/>
          <w:lang w:val="en-GB"/>
        </w:rPr>
      </w:pPr>
      <w:bookmarkStart w:id="30" w:name="_heading=h.2p2csry" w:colFirst="0" w:colLast="0"/>
      <w:bookmarkEnd w:id="30"/>
      <w:r w:rsidRPr="00424DC0">
        <w:rPr>
          <w:rFonts w:asciiTheme="minorHAnsi" w:eastAsiaTheme="minorHAnsi" w:hAnsiTheme="minorHAnsi" w:cstheme="minorHAnsi"/>
          <w:sz w:val="22"/>
          <w:szCs w:val="22"/>
        </w:rPr>
        <w:t xml:space="preserve">Ο </w:t>
      </w:r>
      <w:r w:rsidR="00B00F29" w:rsidRPr="00424DC0">
        <w:rPr>
          <w:rFonts w:asciiTheme="minorHAnsi" w:eastAsiaTheme="minorHAnsi" w:hAnsiTheme="minorHAnsi" w:cstheme="minorHAnsi"/>
          <w:color w:val="FF0000"/>
          <w:sz w:val="22"/>
          <w:szCs w:val="22"/>
        </w:rPr>
        <w:t>[Όνομα Οργανισμού]</w:t>
      </w:r>
      <w:r w:rsidR="0064695A" w:rsidRPr="00424DC0">
        <w:rPr>
          <w:rFonts w:asciiTheme="minorHAnsi" w:eastAsiaTheme="minorHAnsi" w:hAnsiTheme="minorHAnsi" w:cstheme="minorHAnsi"/>
          <w:sz w:val="22"/>
          <w:szCs w:val="22"/>
        </w:rPr>
        <w:t xml:space="preserve">  </w:t>
      </w:r>
      <w:r w:rsidRPr="00424DC0">
        <w:rPr>
          <w:rFonts w:asciiTheme="minorHAnsi" w:eastAsiaTheme="minorHAnsi" w:hAnsiTheme="minorHAnsi" w:cstheme="minorHAnsi"/>
          <w:sz w:val="22"/>
          <w:szCs w:val="22"/>
        </w:rPr>
        <w:t>πρέπει να υλοποιεί κατάλληλη κρυπτογράφηση κατά την ανταλλαγή ή μεταφορά κρίσιμων ή ευαίσθητων δεδομένων.</w:t>
      </w:r>
      <w:r w:rsidR="00340A28" w:rsidRPr="00424DC0">
        <w:rPr>
          <w:rFonts w:asciiTheme="minorHAnsi" w:eastAsiaTheme="minorHAnsi" w:hAnsiTheme="minorHAnsi" w:cstheme="minorHAnsi"/>
          <w:sz w:val="22"/>
          <w:szCs w:val="22"/>
        </w:rPr>
        <w:t xml:space="preserve"> </w:t>
      </w:r>
      <w:r w:rsidR="00340A28" w:rsidRPr="00424DC0">
        <w:rPr>
          <w:rFonts w:asciiTheme="minorHAnsi" w:hAnsiTheme="minorHAnsi" w:cstheme="minorHAnsi"/>
          <w:sz w:val="22"/>
          <w:szCs w:val="22"/>
        </w:rPr>
        <w:t>Παραδείγματα</w:t>
      </w:r>
      <w:r w:rsidR="00340A28" w:rsidRPr="00424DC0">
        <w:rPr>
          <w:rFonts w:asciiTheme="minorHAnsi" w:hAnsiTheme="minorHAnsi" w:cstheme="minorHAnsi"/>
          <w:sz w:val="22"/>
          <w:szCs w:val="22"/>
          <w:lang w:val="en-US"/>
        </w:rPr>
        <w:t xml:space="preserve"> </w:t>
      </w:r>
      <w:r w:rsidR="00340A28" w:rsidRPr="00424DC0">
        <w:rPr>
          <w:rFonts w:asciiTheme="minorHAnsi" w:hAnsiTheme="minorHAnsi" w:cstheme="minorHAnsi"/>
          <w:sz w:val="22"/>
          <w:szCs w:val="22"/>
        </w:rPr>
        <w:t>τέτοιας</w:t>
      </w:r>
      <w:r w:rsidR="00340A28" w:rsidRPr="00424DC0">
        <w:rPr>
          <w:rFonts w:asciiTheme="minorHAnsi" w:hAnsiTheme="minorHAnsi" w:cstheme="minorHAnsi"/>
          <w:sz w:val="22"/>
          <w:szCs w:val="22"/>
          <w:lang w:val="en-US"/>
        </w:rPr>
        <w:t xml:space="preserve"> </w:t>
      </w:r>
      <w:r w:rsidR="00340A28" w:rsidRPr="00424DC0">
        <w:rPr>
          <w:rFonts w:asciiTheme="minorHAnsi" w:hAnsiTheme="minorHAnsi" w:cstheme="minorHAnsi"/>
          <w:sz w:val="22"/>
          <w:szCs w:val="22"/>
        </w:rPr>
        <w:t>υλοποίησης</w:t>
      </w:r>
      <w:r w:rsidR="00340A28" w:rsidRPr="00424DC0">
        <w:rPr>
          <w:rFonts w:asciiTheme="minorHAnsi" w:hAnsiTheme="minorHAnsi" w:cstheme="minorHAnsi"/>
          <w:sz w:val="22"/>
          <w:szCs w:val="22"/>
          <w:lang w:val="en-US"/>
        </w:rPr>
        <w:t xml:space="preserve"> </w:t>
      </w:r>
      <w:r w:rsidR="00340A28" w:rsidRPr="00424DC0">
        <w:rPr>
          <w:rFonts w:asciiTheme="minorHAnsi" w:hAnsiTheme="minorHAnsi" w:cstheme="minorHAnsi"/>
          <w:sz w:val="22"/>
          <w:szCs w:val="22"/>
        </w:rPr>
        <w:t>περιλαμβάνει</w:t>
      </w:r>
      <w:r w:rsidR="00340A28" w:rsidRPr="00424DC0">
        <w:rPr>
          <w:rFonts w:asciiTheme="minorHAnsi" w:hAnsiTheme="minorHAnsi" w:cstheme="minorHAnsi"/>
          <w:sz w:val="22"/>
          <w:szCs w:val="22"/>
          <w:lang w:val="en-US"/>
        </w:rPr>
        <w:t xml:space="preserve"> (Transport Layer Security (TLS) and Open Secure Shell (OpenSSH)</w:t>
      </w:r>
      <w:r w:rsidR="00D2105F">
        <w:rPr>
          <w:rFonts w:asciiTheme="minorHAnsi" w:hAnsiTheme="minorHAnsi" w:cstheme="minorHAnsi"/>
          <w:sz w:val="22"/>
          <w:szCs w:val="22"/>
          <w:lang w:val="en-US"/>
        </w:rPr>
        <w:t>.</w:t>
      </w:r>
    </w:p>
    <w:p w14:paraId="05733B8E" w14:textId="77777777" w:rsidR="0013283F" w:rsidRPr="00424DC0" w:rsidRDefault="0013283F" w:rsidP="00424DC0">
      <w:pPr>
        <w:pStyle w:val="CommentText"/>
        <w:numPr>
          <w:ilvl w:val="0"/>
          <w:numId w:val="52"/>
        </w:numPr>
        <w:spacing w:after="120"/>
        <w:jc w:val="both"/>
        <w:rPr>
          <w:rFonts w:asciiTheme="minorHAnsi" w:eastAsiaTheme="minorHAnsi" w:hAnsiTheme="minorHAnsi" w:cstheme="minorHAnsi"/>
          <w:sz w:val="22"/>
          <w:szCs w:val="22"/>
        </w:rPr>
      </w:pPr>
      <w:bookmarkStart w:id="31" w:name="_heading=h.147n2zr" w:colFirst="0" w:colLast="0"/>
      <w:bookmarkStart w:id="32" w:name="_heading=h.3o7alnk" w:colFirst="0" w:colLast="0"/>
      <w:bookmarkEnd w:id="31"/>
      <w:bookmarkEnd w:id="32"/>
      <w:r w:rsidRPr="00424DC0">
        <w:rPr>
          <w:rFonts w:asciiTheme="minorHAnsi" w:eastAsiaTheme="minorHAnsi" w:hAnsiTheme="minorHAnsi" w:cstheme="minorHAnsi"/>
          <w:sz w:val="22"/>
          <w:szCs w:val="22"/>
        </w:rPr>
        <w:t>Τα κλειδιά κρυπτογράφησης πρέπει να μεταφέρονται χωριστά, με διαφορετικό μέσο (ή τρόπο), χωρίς ένδειξη της χρήσης τους.</w:t>
      </w:r>
    </w:p>
    <w:p w14:paraId="30C057C8" w14:textId="0D987ED4" w:rsidR="0013283F" w:rsidRPr="00424DC0" w:rsidRDefault="0013283F" w:rsidP="00424DC0">
      <w:pPr>
        <w:pStyle w:val="CommentText"/>
        <w:numPr>
          <w:ilvl w:val="0"/>
          <w:numId w:val="52"/>
        </w:numPr>
        <w:spacing w:after="120"/>
        <w:jc w:val="both"/>
        <w:rPr>
          <w:rFonts w:asciiTheme="minorHAnsi" w:eastAsiaTheme="minorHAnsi" w:hAnsiTheme="minorHAnsi" w:cstheme="minorHAnsi"/>
          <w:sz w:val="22"/>
          <w:szCs w:val="22"/>
        </w:rPr>
      </w:pPr>
      <w:r w:rsidRPr="00424DC0">
        <w:rPr>
          <w:rFonts w:asciiTheme="minorHAnsi" w:eastAsiaTheme="minorHAnsi" w:hAnsiTheme="minorHAnsi" w:cstheme="minorHAnsi"/>
          <w:sz w:val="22"/>
          <w:szCs w:val="22"/>
        </w:rPr>
        <w:t xml:space="preserve">O </w:t>
      </w:r>
      <w:r w:rsidR="00B00F29" w:rsidRPr="00424DC0">
        <w:rPr>
          <w:rFonts w:asciiTheme="minorHAnsi" w:eastAsiaTheme="minorHAnsi" w:hAnsiTheme="minorHAnsi" w:cstheme="minorHAnsi"/>
          <w:color w:val="FF0000"/>
          <w:sz w:val="22"/>
          <w:szCs w:val="22"/>
        </w:rPr>
        <w:t>[Όνομα Οργανισμού]</w:t>
      </w:r>
      <w:r w:rsidR="0064695A" w:rsidRPr="00424DC0">
        <w:rPr>
          <w:rFonts w:asciiTheme="minorHAnsi" w:eastAsiaTheme="minorHAnsi" w:hAnsiTheme="minorHAnsi" w:cstheme="minorHAnsi"/>
          <w:sz w:val="22"/>
          <w:szCs w:val="22"/>
        </w:rPr>
        <w:t xml:space="preserve">  </w:t>
      </w:r>
      <w:r w:rsidRPr="00424DC0">
        <w:rPr>
          <w:rFonts w:asciiTheme="minorHAnsi" w:eastAsiaTheme="minorHAnsi" w:hAnsiTheme="minorHAnsi" w:cstheme="minorHAnsi"/>
          <w:sz w:val="22"/>
          <w:szCs w:val="22"/>
        </w:rPr>
        <w:t>πρέπει να εφαρμόζει κατάλληλους μηχανισμούς για την διασφάλιση της ακεραιότητας και αυθεντικότητας της πληροφορίας που ανταλλάσσεται.</w:t>
      </w:r>
      <w:bookmarkStart w:id="33" w:name="_heading=h.23ckvvd" w:colFirst="0" w:colLast="0"/>
      <w:bookmarkStart w:id="34" w:name="_heading=h.ihv636" w:colFirst="0" w:colLast="0"/>
      <w:bookmarkEnd w:id="33"/>
      <w:bookmarkEnd w:id="34"/>
    </w:p>
    <w:p w14:paraId="5DF4590A" w14:textId="586DB2B8" w:rsidR="0013283F" w:rsidRPr="00424DC0" w:rsidRDefault="0013283F" w:rsidP="00424DC0">
      <w:pPr>
        <w:pStyle w:val="CommentText"/>
        <w:numPr>
          <w:ilvl w:val="0"/>
          <w:numId w:val="52"/>
        </w:numPr>
        <w:spacing w:after="120"/>
        <w:jc w:val="both"/>
        <w:rPr>
          <w:rFonts w:asciiTheme="minorHAnsi" w:hAnsiTheme="minorHAnsi" w:cstheme="minorHAnsi"/>
          <w:sz w:val="22"/>
          <w:szCs w:val="22"/>
        </w:rPr>
      </w:pPr>
      <w:r w:rsidRPr="00424DC0">
        <w:rPr>
          <w:rFonts w:asciiTheme="minorHAnsi" w:eastAsiaTheme="minorHAnsi" w:hAnsiTheme="minorHAnsi" w:cstheme="minorHAnsi"/>
          <w:sz w:val="22"/>
          <w:szCs w:val="22"/>
        </w:rPr>
        <w:t xml:space="preserve">Εντός του </w:t>
      </w:r>
      <w:r w:rsidR="00B00F29" w:rsidRPr="00424DC0">
        <w:rPr>
          <w:rFonts w:asciiTheme="minorHAnsi" w:eastAsiaTheme="minorHAnsi" w:hAnsiTheme="minorHAnsi" w:cstheme="minorHAnsi"/>
          <w:color w:val="FF0000"/>
          <w:sz w:val="22"/>
          <w:szCs w:val="22"/>
        </w:rPr>
        <w:t>[Όνομα Οργανισμού]</w:t>
      </w:r>
      <w:r w:rsidR="0064695A" w:rsidRPr="00424DC0">
        <w:rPr>
          <w:rFonts w:asciiTheme="minorHAnsi" w:eastAsiaTheme="minorHAnsi" w:hAnsiTheme="minorHAnsi" w:cstheme="minorHAnsi"/>
          <w:sz w:val="22"/>
          <w:szCs w:val="22"/>
        </w:rPr>
        <w:t xml:space="preserve">  </w:t>
      </w:r>
      <w:r w:rsidRPr="00424DC0">
        <w:rPr>
          <w:rFonts w:asciiTheme="minorHAnsi" w:eastAsiaTheme="minorHAnsi" w:hAnsiTheme="minorHAnsi" w:cstheme="minorHAnsi"/>
          <w:sz w:val="22"/>
          <w:szCs w:val="22"/>
        </w:rPr>
        <w:t xml:space="preserve"> πρέπει να τηρείται μητρώο με τις πληροφορίες που ανταλλάσσονται (κρίσιμες ή ευαίσθητες), καταγράφοντας τα μέτρα που </w:t>
      </w:r>
      <w:r w:rsidRPr="00424DC0">
        <w:rPr>
          <w:rFonts w:asciiTheme="minorHAnsi" w:hAnsiTheme="minorHAnsi" w:cstheme="minorHAnsi"/>
          <w:sz w:val="22"/>
          <w:szCs w:val="22"/>
        </w:rPr>
        <w:t>εφαρμόστηκαν και τις σχετικές εγγυήσεις από τα εμπλεκόμενα μέρη.</w:t>
      </w:r>
    </w:p>
    <w:p w14:paraId="0208B61E" w14:textId="3AD2666C" w:rsidR="0013283F" w:rsidRPr="00424DC0" w:rsidRDefault="0013283F" w:rsidP="00424DC0">
      <w:pPr>
        <w:pStyle w:val="CommentText"/>
        <w:numPr>
          <w:ilvl w:val="0"/>
          <w:numId w:val="52"/>
        </w:numPr>
        <w:spacing w:after="120"/>
        <w:jc w:val="both"/>
        <w:rPr>
          <w:rFonts w:asciiTheme="minorHAnsi" w:hAnsiTheme="minorHAnsi" w:cstheme="minorHAnsi"/>
          <w:sz w:val="22"/>
          <w:szCs w:val="22"/>
        </w:rPr>
      </w:pPr>
      <w:bookmarkStart w:id="35" w:name="_heading=h.32hioqz" w:colFirst="0" w:colLast="0"/>
      <w:bookmarkEnd w:id="35"/>
      <w:r w:rsidRPr="00424DC0">
        <w:rPr>
          <w:rFonts w:asciiTheme="minorHAnsi" w:hAnsiTheme="minorHAnsi" w:cstheme="minorHAnsi"/>
          <w:sz w:val="22"/>
          <w:szCs w:val="22"/>
        </w:rPr>
        <w:t xml:space="preserve">Πρέπει να εφαρμόζονται μηχανισμοί data masking για αυξημένη προστασία ειδικά σε περιπτώσεις ευαίσθητων </w:t>
      </w:r>
      <w:r w:rsidRPr="00424DC0">
        <w:rPr>
          <w:rFonts w:asciiTheme="minorHAnsi" w:eastAsiaTheme="minorHAnsi" w:hAnsiTheme="minorHAnsi" w:cstheme="minorHAnsi"/>
          <w:sz w:val="22"/>
          <w:szCs w:val="22"/>
        </w:rPr>
        <w:t>δεδομένων</w:t>
      </w:r>
      <w:r w:rsidRPr="00424DC0">
        <w:rPr>
          <w:rFonts w:asciiTheme="minorHAnsi" w:hAnsiTheme="minorHAnsi" w:cstheme="minorHAnsi"/>
          <w:sz w:val="22"/>
          <w:szCs w:val="22"/>
        </w:rPr>
        <w:t xml:space="preserve"> είναι απαραίτητ</w:t>
      </w:r>
      <w:r w:rsidR="00A526A0">
        <w:rPr>
          <w:rFonts w:asciiTheme="minorHAnsi" w:hAnsiTheme="minorHAnsi" w:cstheme="minorHAnsi"/>
          <w:sz w:val="22"/>
          <w:szCs w:val="22"/>
        </w:rPr>
        <w:t>η</w:t>
      </w:r>
      <w:r w:rsidRPr="00424DC0">
        <w:rPr>
          <w:rFonts w:asciiTheme="minorHAnsi" w:hAnsiTheme="minorHAnsi" w:cstheme="minorHAnsi"/>
          <w:sz w:val="22"/>
          <w:szCs w:val="22"/>
        </w:rPr>
        <w:t xml:space="preserve"> , όπου αυτό είναι δυνατό</w:t>
      </w:r>
      <w:r w:rsidR="0064695A" w:rsidRPr="00424DC0">
        <w:rPr>
          <w:rFonts w:asciiTheme="minorHAnsi" w:hAnsiTheme="minorHAnsi" w:cstheme="minorHAnsi"/>
          <w:sz w:val="22"/>
          <w:szCs w:val="22"/>
        </w:rPr>
        <w:t>.</w:t>
      </w:r>
    </w:p>
    <w:p w14:paraId="47B82D5E" w14:textId="68C0E5F1" w:rsidR="00016104" w:rsidRPr="00424DC0" w:rsidRDefault="00016104">
      <w:pPr>
        <w:pStyle w:val="CommentText"/>
        <w:spacing w:after="120"/>
        <w:jc w:val="both"/>
        <w:rPr>
          <w:rFonts w:asciiTheme="minorHAnsi" w:eastAsiaTheme="minorHAnsi" w:hAnsiTheme="minorHAnsi" w:cstheme="minorBidi"/>
          <w:sz w:val="22"/>
          <w:szCs w:val="22"/>
        </w:rPr>
      </w:pPr>
    </w:p>
    <w:p w14:paraId="4B42368D" w14:textId="6D6B666E" w:rsidR="00B711E6" w:rsidRPr="00424DC0" w:rsidRDefault="00B711E6" w:rsidP="00424DC0">
      <w:pPr>
        <w:pStyle w:val="Heading2"/>
        <w:rPr>
          <w:rFonts w:cstheme="minorBidi"/>
          <w:sz w:val="22"/>
          <w:szCs w:val="22"/>
        </w:rPr>
      </w:pPr>
      <w:bookmarkStart w:id="36" w:name="_Toc176943876"/>
      <w:bookmarkStart w:id="37" w:name="_Toc190786658"/>
      <w:r w:rsidRPr="00B05AB4">
        <w:t>Πρόληψη απώλειας δεδομένων και διαρροής δεδομένων</w:t>
      </w:r>
      <w:bookmarkEnd w:id="36"/>
      <w:bookmarkEnd w:id="37"/>
    </w:p>
    <w:p w14:paraId="5A029933" w14:textId="6022DBA3" w:rsidR="00016104" w:rsidRPr="00B711E6" w:rsidRDefault="00016104" w:rsidP="00B711E6">
      <w:pPr>
        <w:pStyle w:val="CommentText"/>
        <w:spacing w:after="120"/>
        <w:jc w:val="both"/>
        <w:rPr>
          <w:rFonts w:asciiTheme="minorHAnsi" w:eastAsiaTheme="minorHAnsi" w:hAnsiTheme="minorHAnsi" w:cstheme="minorBidi"/>
          <w:sz w:val="22"/>
          <w:szCs w:val="22"/>
        </w:rPr>
      </w:pPr>
    </w:p>
    <w:p w14:paraId="71EBD0B6" w14:textId="036E261F" w:rsidR="00F353BB" w:rsidRPr="00424DC0" w:rsidRDefault="00F353BB" w:rsidP="00016104">
      <w:pPr>
        <w:pStyle w:val="CommentText"/>
        <w:spacing w:after="120"/>
        <w:jc w:val="both"/>
        <w:rPr>
          <w:rFonts w:asciiTheme="minorHAnsi" w:eastAsiaTheme="minorHAnsi" w:hAnsiTheme="minorHAnsi" w:cstheme="minorBidi"/>
          <w:sz w:val="22"/>
          <w:szCs w:val="22"/>
        </w:rPr>
      </w:pPr>
      <w:r w:rsidRPr="00034A71">
        <w:rPr>
          <w:rFonts w:asciiTheme="minorHAnsi" w:eastAsiaTheme="minorHAnsi" w:hAnsiTheme="minorHAnsi" w:cstheme="minorBidi"/>
          <w:sz w:val="22"/>
          <w:szCs w:val="22"/>
        </w:rPr>
        <w:t xml:space="preserve">O </w:t>
      </w:r>
      <w:r w:rsidR="00B00F29" w:rsidRPr="00B00F29">
        <w:rPr>
          <w:rFonts w:asciiTheme="minorHAnsi" w:eastAsiaTheme="minorHAnsi" w:hAnsiTheme="minorHAnsi" w:cstheme="minorBidi"/>
          <w:color w:val="FF0000"/>
          <w:sz w:val="22"/>
          <w:szCs w:val="22"/>
        </w:rPr>
        <w:t>[Όνομα Οργανισμού]</w:t>
      </w:r>
      <w:r>
        <w:rPr>
          <w:rFonts w:asciiTheme="minorHAnsi" w:eastAsiaTheme="minorHAnsi" w:hAnsiTheme="minorHAnsi" w:cstheme="minorBidi"/>
          <w:sz w:val="22"/>
          <w:szCs w:val="22"/>
        </w:rPr>
        <w:t xml:space="preserve"> </w:t>
      </w:r>
      <w:r w:rsidRPr="0013283F">
        <w:rPr>
          <w:rFonts w:asciiTheme="minorHAnsi" w:eastAsiaTheme="minorHAnsi" w:hAnsiTheme="minorHAnsi" w:cstheme="minorBidi"/>
          <w:sz w:val="22"/>
          <w:szCs w:val="22"/>
        </w:rPr>
        <w:t xml:space="preserve"> </w:t>
      </w:r>
      <w:r w:rsidR="00016104" w:rsidRPr="00016104">
        <w:rPr>
          <w:rFonts w:asciiTheme="minorHAnsi" w:eastAsiaTheme="minorHAnsi" w:hAnsiTheme="minorHAnsi" w:cstheme="minorBidi"/>
          <w:sz w:val="22"/>
          <w:szCs w:val="22"/>
        </w:rPr>
        <w:t xml:space="preserve">εφαρμόζει ελέγχους πρόληψης απώλειας δεδομένων για την προστασία των ευαίσθητων πληροφοριών από μη εξουσιοδοτημένη πρόσβαση, τυχαία έκθεση ή κακόβουλη διείσδυση. Τα μέτρα ασφαλείας περιλαμβάνουν </w:t>
      </w:r>
      <w:r>
        <w:rPr>
          <w:rFonts w:asciiTheme="minorHAnsi" w:eastAsiaTheme="minorHAnsi" w:hAnsiTheme="minorHAnsi" w:cstheme="minorBidi"/>
          <w:sz w:val="22"/>
          <w:szCs w:val="22"/>
        </w:rPr>
        <w:t>μεταξύ άλλων</w:t>
      </w:r>
      <w:r w:rsidRPr="00424DC0">
        <w:rPr>
          <w:rFonts w:asciiTheme="minorHAnsi" w:eastAsiaTheme="minorHAnsi" w:hAnsiTheme="minorHAnsi" w:cstheme="minorBidi"/>
          <w:sz w:val="22"/>
          <w:szCs w:val="22"/>
        </w:rPr>
        <w:t>:</w:t>
      </w:r>
    </w:p>
    <w:p w14:paraId="2C01B2E9" w14:textId="33B92E9B" w:rsidR="003820F8" w:rsidRPr="003820F8" w:rsidRDefault="003820F8" w:rsidP="00424DC0">
      <w:pPr>
        <w:pStyle w:val="CommentText"/>
        <w:numPr>
          <w:ilvl w:val="0"/>
          <w:numId w:val="52"/>
        </w:numPr>
        <w:spacing w:after="120"/>
        <w:jc w:val="both"/>
        <w:rPr>
          <w:rFonts w:asciiTheme="minorHAnsi" w:eastAsiaTheme="minorHAnsi" w:hAnsiTheme="minorHAnsi" w:cstheme="minorBidi"/>
          <w:sz w:val="22"/>
          <w:szCs w:val="22"/>
        </w:rPr>
      </w:pPr>
      <w:r w:rsidRPr="003820F8">
        <w:rPr>
          <w:rFonts w:asciiTheme="minorHAnsi" w:eastAsiaTheme="minorHAnsi" w:hAnsiTheme="minorHAnsi" w:cstheme="minorBidi"/>
          <w:sz w:val="22"/>
          <w:szCs w:val="22"/>
        </w:rPr>
        <w:t xml:space="preserve">Ο </w:t>
      </w:r>
      <w:r w:rsidR="00B00F29" w:rsidRPr="00B00F29">
        <w:rPr>
          <w:rFonts w:asciiTheme="minorHAnsi" w:eastAsiaTheme="minorHAnsi" w:hAnsiTheme="minorHAnsi" w:cstheme="minorBidi"/>
          <w:color w:val="FF0000"/>
          <w:sz w:val="22"/>
          <w:szCs w:val="22"/>
        </w:rPr>
        <w:t>[Όνομα Οργανισμού]</w:t>
      </w:r>
      <w:r>
        <w:rPr>
          <w:rFonts w:asciiTheme="minorHAnsi" w:eastAsiaTheme="minorHAnsi" w:hAnsiTheme="minorHAnsi" w:cstheme="minorBidi"/>
          <w:sz w:val="22"/>
          <w:szCs w:val="22"/>
        </w:rPr>
        <w:t xml:space="preserve"> </w:t>
      </w:r>
      <w:r w:rsidRPr="0013283F">
        <w:rPr>
          <w:rFonts w:asciiTheme="minorHAnsi" w:eastAsiaTheme="minorHAnsi" w:hAnsiTheme="minorHAnsi" w:cstheme="minorBidi"/>
          <w:sz w:val="22"/>
          <w:szCs w:val="22"/>
        </w:rPr>
        <w:t xml:space="preserve"> </w:t>
      </w:r>
      <w:r w:rsidRPr="003820F8">
        <w:rPr>
          <w:rFonts w:asciiTheme="minorHAnsi" w:eastAsiaTheme="minorHAnsi" w:hAnsiTheme="minorHAnsi" w:cstheme="minorBidi"/>
          <w:sz w:val="22"/>
          <w:szCs w:val="22"/>
        </w:rPr>
        <w:t>πρέπει να καθορίσει μέτρα για την ελαχιστοποίηση του κινδύνου απώλειας και διαρροής δεδομένων, λαμβάνοντας τα κατάλληλα τεχνικά και ο</w:t>
      </w:r>
      <w:r w:rsidR="00506FA9">
        <w:rPr>
          <w:rFonts w:asciiTheme="minorHAnsi" w:eastAsiaTheme="minorHAnsi" w:hAnsiTheme="minorHAnsi" w:cstheme="minorBidi"/>
          <w:sz w:val="22"/>
          <w:szCs w:val="22"/>
        </w:rPr>
        <w:t xml:space="preserve">ργανωτικά μέτρα για την πρόληψη σύμφωνα με το </w:t>
      </w:r>
      <w:r w:rsidR="00506FA9" w:rsidRPr="008A4E03">
        <w:t>[</w:t>
      </w:r>
      <w:r w:rsidR="00506FA9" w:rsidRPr="00807B4B">
        <w:rPr>
          <w:lang w:val="en-US"/>
        </w:rPr>
        <w:t>DS</w:t>
      </w:r>
      <w:r w:rsidR="00506FA9">
        <w:t>5] της Απόφασης Κ.Δ.Π 389/2020.</w:t>
      </w:r>
    </w:p>
    <w:p w14:paraId="5839717B" w14:textId="3D01A24E" w:rsidR="003820F8" w:rsidRPr="003820F8" w:rsidRDefault="003820F8" w:rsidP="00424DC0">
      <w:pPr>
        <w:pStyle w:val="CommentText"/>
        <w:numPr>
          <w:ilvl w:val="0"/>
          <w:numId w:val="52"/>
        </w:numPr>
        <w:spacing w:after="120"/>
        <w:jc w:val="both"/>
        <w:rPr>
          <w:rFonts w:asciiTheme="minorHAnsi" w:eastAsiaTheme="minorHAnsi" w:hAnsiTheme="minorHAnsi" w:cstheme="minorBidi"/>
          <w:sz w:val="22"/>
          <w:szCs w:val="22"/>
        </w:rPr>
      </w:pPr>
      <w:r w:rsidRPr="003820F8">
        <w:rPr>
          <w:rFonts w:asciiTheme="minorHAnsi" w:eastAsiaTheme="minorHAnsi" w:hAnsiTheme="minorHAnsi" w:cstheme="minorBidi"/>
          <w:sz w:val="22"/>
          <w:szCs w:val="22"/>
        </w:rPr>
        <w:t>Η μεταφορά</w:t>
      </w:r>
      <w:r>
        <w:rPr>
          <w:rFonts w:asciiTheme="minorHAnsi" w:eastAsiaTheme="minorHAnsi" w:hAnsiTheme="minorHAnsi" w:cstheme="minorBidi"/>
          <w:sz w:val="22"/>
          <w:szCs w:val="22"/>
        </w:rPr>
        <w:t xml:space="preserve"> δεδομένων σε </w:t>
      </w:r>
      <w:r w:rsidR="00B42994">
        <w:rPr>
          <w:rFonts w:asciiTheme="minorHAnsi" w:eastAsiaTheme="minorHAnsi" w:hAnsiTheme="minorHAnsi" w:cstheme="minorBidi"/>
          <w:sz w:val="22"/>
          <w:szCs w:val="22"/>
        </w:rPr>
        <w:t xml:space="preserve">χρήση </w:t>
      </w:r>
      <w:r>
        <w:rPr>
          <w:rFonts w:asciiTheme="minorHAnsi" w:eastAsiaTheme="minorHAnsi" w:hAnsiTheme="minorHAnsi" w:cstheme="minorBidi"/>
          <w:sz w:val="22"/>
          <w:szCs w:val="22"/>
        </w:rPr>
        <w:t>USB</w:t>
      </w:r>
      <w:r w:rsidR="00B42994">
        <w:rPr>
          <w:rFonts w:asciiTheme="minorHAnsi" w:eastAsiaTheme="minorHAnsi" w:hAnsiTheme="minorHAnsi" w:cstheme="minorBidi"/>
          <w:sz w:val="22"/>
          <w:szCs w:val="22"/>
        </w:rPr>
        <w:t xml:space="preserve"> </w:t>
      </w:r>
      <w:r w:rsidR="00B42994" w:rsidRPr="00424DC0">
        <w:rPr>
          <w:rFonts w:asciiTheme="minorHAnsi" w:eastAsiaTheme="minorHAnsi" w:hAnsiTheme="minorHAnsi" w:cstheme="minorBidi"/>
          <w:b/>
          <w:sz w:val="22"/>
          <w:szCs w:val="22"/>
          <w:u w:val="single"/>
        </w:rPr>
        <w:t>δεν</w:t>
      </w:r>
      <w:r w:rsidR="00B42994">
        <w:rPr>
          <w:rFonts w:asciiTheme="minorHAnsi" w:eastAsiaTheme="minorHAnsi" w:hAnsiTheme="minorHAnsi" w:cstheme="minorBidi"/>
          <w:sz w:val="22"/>
          <w:szCs w:val="22"/>
        </w:rPr>
        <w:t xml:space="preserve"> συστήνεται</w:t>
      </w:r>
      <w:r>
        <w:rPr>
          <w:rFonts w:asciiTheme="minorHAnsi" w:eastAsiaTheme="minorHAnsi" w:hAnsiTheme="minorHAnsi" w:cstheme="minorBidi"/>
          <w:sz w:val="22"/>
          <w:szCs w:val="22"/>
        </w:rPr>
        <w:t>.</w:t>
      </w:r>
    </w:p>
    <w:p w14:paraId="652EDEEC" w14:textId="268FD727" w:rsidR="00F353BB" w:rsidRDefault="003820F8" w:rsidP="00424DC0">
      <w:pPr>
        <w:pStyle w:val="CommentText"/>
        <w:numPr>
          <w:ilvl w:val="0"/>
          <w:numId w:val="52"/>
        </w:numPr>
        <w:spacing w:after="120"/>
        <w:jc w:val="both"/>
        <w:rPr>
          <w:rFonts w:asciiTheme="minorHAnsi" w:eastAsiaTheme="minorHAnsi" w:hAnsiTheme="minorHAnsi" w:cstheme="minorBidi"/>
          <w:sz w:val="22"/>
          <w:szCs w:val="22"/>
        </w:rPr>
      </w:pPr>
      <w:r w:rsidRPr="003820F8">
        <w:rPr>
          <w:rFonts w:asciiTheme="minorHAnsi" w:eastAsiaTheme="minorHAnsi" w:hAnsiTheme="minorHAnsi" w:cstheme="minorBidi"/>
          <w:sz w:val="22"/>
          <w:szCs w:val="22"/>
        </w:rPr>
        <w:t>Η πρόσβαση σε μέσα για τη μεταφορά δεδομένων και σε μη εταιρικά συστήματα αντ</w:t>
      </w:r>
      <w:r>
        <w:rPr>
          <w:rFonts w:asciiTheme="minorHAnsi" w:eastAsiaTheme="minorHAnsi" w:hAnsiTheme="minorHAnsi" w:cstheme="minorBidi"/>
          <w:sz w:val="22"/>
          <w:szCs w:val="22"/>
        </w:rPr>
        <w:t>αλλαγής μηνυμάτων απαγορεύεται.</w:t>
      </w:r>
    </w:p>
    <w:p w14:paraId="773DAEF5" w14:textId="28A0BA4B" w:rsidR="00B42994" w:rsidRDefault="00B42994" w:rsidP="00424DC0">
      <w:pPr>
        <w:pStyle w:val="CommentText"/>
        <w:spacing w:after="120"/>
        <w:ind w:left="720"/>
        <w:jc w:val="both"/>
        <w:rPr>
          <w:rFonts w:asciiTheme="minorHAnsi" w:eastAsiaTheme="minorHAnsi" w:hAnsiTheme="minorHAnsi" w:cstheme="minorBidi"/>
          <w:sz w:val="22"/>
          <w:szCs w:val="22"/>
        </w:rPr>
      </w:pPr>
    </w:p>
    <w:p w14:paraId="39179741" w14:textId="5D7C5C03" w:rsidR="002A102E" w:rsidRDefault="002A102E" w:rsidP="00424DC0">
      <w:pPr>
        <w:pStyle w:val="CommentText"/>
        <w:spacing w:after="120"/>
        <w:ind w:left="720"/>
        <w:jc w:val="both"/>
        <w:rPr>
          <w:rFonts w:asciiTheme="minorHAnsi" w:eastAsiaTheme="minorHAnsi" w:hAnsiTheme="minorHAnsi" w:cstheme="minorBidi"/>
          <w:sz w:val="22"/>
          <w:szCs w:val="22"/>
        </w:rPr>
      </w:pPr>
    </w:p>
    <w:p w14:paraId="06E2C9CB" w14:textId="18C1D213" w:rsidR="002A102E" w:rsidRDefault="002A102E" w:rsidP="00424DC0">
      <w:pPr>
        <w:pStyle w:val="CommentText"/>
        <w:spacing w:after="120"/>
        <w:ind w:left="720"/>
        <w:jc w:val="both"/>
        <w:rPr>
          <w:rFonts w:asciiTheme="minorHAnsi" w:eastAsiaTheme="minorHAnsi" w:hAnsiTheme="minorHAnsi" w:cstheme="minorBidi"/>
          <w:sz w:val="22"/>
          <w:szCs w:val="22"/>
        </w:rPr>
      </w:pPr>
    </w:p>
    <w:p w14:paraId="5EA4EB48" w14:textId="4CAF1F94" w:rsidR="002A102E" w:rsidRDefault="002A102E" w:rsidP="00424DC0">
      <w:pPr>
        <w:pStyle w:val="CommentText"/>
        <w:spacing w:after="120"/>
        <w:ind w:left="720"/>
        <w:jc w:val="both"/>
        <w:rPr>
          <w:rFonts w:asciiTheme="minorHAnsi" w:eastAsiaTheme="minorHAnsi" w:hAnsiTheme="minorHAnsi" w:cstheme="minorBidi"/>
          <w:sz w:val="22"/>
          <w:szCs w:val="22"/>
        </w:rPr>
      </w:pPr>
    </w:p>
    <w:p w14:paraId="755B5B89" w14:textId="2C47EF5C" w:rsidR="002A102E" w:rsidRDefault="002A102E" w:rsidP="00424DC0">
      <w:pPr>
        <w:pStyle w:val="CommentText"/>
        <w:spacing w:after="120"/>
        <w:ind w:left="720"/>
        <w:jc w:val="both"/>
        <w:rPr>
          <w:rFonts w:asciiTheme="minorHAnsi" w:eastAsiaTheme="minorHAnsi" w:hAnsiTheme="minorHAnsi" w:cstheme="minorBidi"/>
          <w:sz w:val="22"/>
          <w:szCs w:val="22"/>
        </w:rPr>
      </w:pPr>
    </w:p>
    <w:p w14:paraId="03249395" w14:textId="2695F5CC" w:rsidR="00F353BB" w:rsidRPr="00424DC0" w:rsidRDefault="00B42994" w:rsidP="00424DC0">
      <w:pPr>
        <w:pStyle w:val="Heading2"/>
      </w:pPr>
      <w:bookmarkStart w:id="38" w:name="_Toc176943879"/>
      <w:bookmarkStart w:id="39" w:name="_Toc190786659"/>
      <w:r>
        <w:lastRenderedPageBreak/>
        <w:t>Χρήση Κρυπτογραφία</w:t>
      </w:r>
      <w:bookmarkEnd w:id="38"/>
      <w:r>
        <w:t>ς</w:t>
      </w:r>
      <w:bookmarkEnd w:id="39"/>
    </w:p>
    <w:p w14:paraId="04FEDDC1" w14:textId="27098D08" w:rsidR="002A102E" w:rsidRDefault="002A102E" w:rsidP="00F353BB">
      <w:pPr>
        <w:pStyle w:val="CommentText"/>
        <w:spacing w:after="120"/>
        <w:jc w:val="both"/>
        <w:rPr>
          <w:rFonts w:asciiTheme="minorHAnsi" w:eastAsiaTheme="minorHAnsi" w:hAnsiTheme="minorHAnsi" w:cstheme="minorBidi"/>
          <w:sz w:val="22"/>
          <w:szCs w:val="22"/>
        </w:rPr>
      </w:pPr>
    </w:p>
    <w:p w14:paraId="2545F501" w14:textId="76B1EEC9" w:rsidR="00D507C0" w:rsidRPr="00A526A0" w:rsidRDefault="002A102E" w:rsidP="00D507C0">
      <w:pPr>
        <w:pStyle w:val="CommentText"/>
        <w:spacing w:after="120"/>
        <w:jc w:val="both"/>
        <w:rPr>
          <w:rFonts w:asciiTheme="minorHAnsi" w:hAnsiTheme="minorHAnsi" w:cstheme="minorHAnsi"/>
          <w:sz w:val="22"/>
          <w:szCs w:val="22"/>
        </w:rPr>
      </w:pPr>
      <w:r w:rsidRPr="00A526A0">
        <w:rPr>
          <w:rFonts w:asciiTheme="minorHAnsi" w:eastAsiaTheme="minorHAnsi" w:hAnsiTheme="minorHAnsi" w:cstheme="minorHAnsi"/>
          <w:sz w:val="22"/>
          <w:szCs w:val="22"/>
        </w:rPr>
        <w:t xml:space="preserve">Ο </w:t>
      </w:r>
      <w:r w:rsidR="00B00F29" w:rsidRPr="00A526A0">
        <w:rPr>
          <w:rFonts w:asciiTheme="minorHAnsi" w:eastAsiaTheme="minorHAnsi" w:hAnsiTheme="minorHAnsi" w:cstheme="minorHAnsi"/>
          <w:color w:val="FF0000"/>
          <w:sz w:val="22"/>
          <w:szCs w:val="22"/>
        </w:rPr>
        <w:t>[Όνομα Οργανισμού]</w:t>
      </w:r>
      <w:r w:rsidRPr="00A526A0">
        <w:rPr>
          <w:rFonts w:asciiTheme="minorHAnsi" w:eastAsiaTheme="minorHAnsi" w:hAnsiTheme="minorHAnsi" w:cstheme="minorHAnsi"/>
          <w:sz w:val="22"/>
          <w:szCs w:val="22"/>
        </w:rPr>
        <w:t xml:space="preserve">  χρησιμοποιεί τεχνικές κρυπτογράφησης για την προστασία ευαίσθητων δεδομένων κατά τη μετάδοση και την αποθήκευση. </w:t>
      </w:r>
      <w:r w:rsidR="00D507C0" w:rsidRPr="00A526A0">
        <w:rPr>
          <w:rFonts w:asciiTheme="minorHAnsi" w:hAnsiTheme="minorHAnsi" w:cstheme="minorHAnsi"/>
          <w:sz w:val="22"/>
          <w:szCs w:val="22"/>
        </w:rPr>
        <w:t xml:space="preserve">Συγκεκριμένα σημεία ελέγχου κρυπτογράφησης, εφαρμόζονται σε συστήματα, υπηρεσίες και εφαρμογές του </w:t>
      </w:r>
      <w:r w:rsidR="00B00F29" w:rsidRPr="00A526A0">
        <w:rPr>
          <w:rFonts w:asciiTheme="minorHAnsi" w:eastAsiaTheme="minorHAnsi" w:hAnsiTheme="minorHAnsi" w:cstheme="minorHAnsi"/>
          <w:color w:val="FF0000"/>
          <w:sz w:val="22"/>
          <w:szCs w:val="22"/>
        </w:rPr>
        <w:t>[Όνομα Οργανισμού]</w:t>
      </w:r>
      <w:r w:rsidR="00D507C0" w:rsidRPr="00A526A0">
        <w:rPr>
          <w:rFonts w:asciiTheme="minorHAnsi" w:eastAsiaTheme="minorHAnsi" w:hAnsiTheme="minorHAnsi" w:cstheme="minorHAnsi"/>
          <w:color w:val="FF0000"/>
          <w:sz w:val="22"/>
          <w:szCs w:val="22"/>
        </w:rPr>
        <w:t xml:space="preserve"> </w:t>
      </w:r>
      <w:r w:rsidR="00D507C0" w:rsidRPr="00A526A0">
        <w:rPr>
          <w:rFonts w:asciiTheme="minorHAnsi" w:hAnsiTheme="minorHAnsi" w:cstheme="minorHAnsi"/>
          <w:sz w:val="22"/>
          <w:szCs w:val="22"/>
        </w:rPr>
        <w:t>που αποθηκεύουν ή επεξεργάζονται εσωτερική, περιορισμένης ή εμπιστευτικής φύσεως πληροφορίες.</w:t>
      </w:r>
      <w:r w:rsidR="00D507C0" w:rsidRPr="00A526A0">
        <w:rPr>
          <w:rFonts w:asciiTheme="minorHAnsi" w:eastAsiaTheme="minorHAnsi" w:hAnsiTheme="minorHAnsi" w:cstheme="minorHAnsi"/>
          <w:sz w:val="22"/>
          <w:szCs w:val="22"/>
        </w:rPr>
        <w:t xml:space="preserve"> Αυτές οι πληροφορίες πρέπει να είναι κρυπτογραφημένες με χρήση αλγορίθμων κρυπτογράφησης (π.χ. AES, RSA) για να διασφαλιστεί η εμπιστευτικότητα και η ακεραιότητα των δεδομένων.</w:t>
      </w:r>
    </w:p>
    <w:p w14:paraId="5A131FBE" w14:textId="1E971679" w:rsidR="004B1C9F" w:rsidRPr="00B05AB4" w:rsidRDefault="00D507C0" w:rsidP="00F353BB">
      <w:pPr>
        <w:pStyle w:val="CommentText"/>
        <w:spacing w:after="120"/>
        <w:jc w:val="both"/>
        <w:rPr>
          <w:rFonts w:asciiTheme="minorHAnsi" w:eastAsiaTheme="minorHAnsi" w:hAnsiTheme="minorHAnsi" w:cstheme="minorBidi"/>
          <w:sz w:val="22"/>
          <w:szCs w:val="22"/>
        </w:rPr>
      </w:pPr>
      <w:r>
        <w:t xml:space="preserve"> </w:t>
      </w:r>
      <w:r w:rsidR="004B1C9F">
        <w:rPr>
          <w:rFonts w:asciiTheme="minorHAnsi" w:eastAsiaTheme="minorHAnsi" w:hAnsiTheme="minorHAnsi" w:cstheme="minorBidi"/>
          <w:sz w:val="22"/>
          <w:szCs w:val="22"/>
        </w:rPr>
        <w:t>Πιο συγκεκριμένα</w:t>
      </w:r>
      <w:r w:rsidR="004B1C9F" w:rsidRPr="00424DC0">
        <w:rPr>
          <w:rFonts w:asciiTheme="minorHAnsi" w:eastAsiaTheme="minorHAnsi" w:hAnsiTheme="minorHAnsi" w:cstheme="minorBidi"/>
          <w:sz w:val="22"/>
          <w:szCs w:val="22"/>
        </w:rPr>
        <w:t>:</w:t>
      </w:r>
    </w:p>
    <w:p w14:paraId="0BE11034" w14:textId="23228A96" w:rsidR="004B1C9F" w:rsidRP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 xml:space="preserve">Ο </w:t>
      </w:r>
      <w:r w:rsidR="00B00F29" w:rsidRPr="00B00F29">
        <w:rPr>
          <w:rFonts w:asciiTheme="minorHAnsi" w:eastAsiaTheme="minorHAnsi" w:hAnsiTheme="minorHAnsi" w:cstheme="minorBidi"/>
          <w:color w:val="FF0000"/>
          <w:sz w:val="22"/>
          <w:szCs w:val="22"/>
        </w:rPr>
        <w:t>[Όνομα Οργανισμού]</w:t>
      </w:r>
      <w:r>
        <w:rPr>
          <w:rFonts w:asciiTheme="minorHAnsi" w:eastAsiaTheme="minorHAnsi" w:hAnsiTheme="minorHAnsi" w:cstheme="minorBidi"/>
          <w:sz w:val="22"/>
          <w:szCs w:val="22"/>
        </w:rPr>
        <w:t xml:space="preserve"> </w:t>
      </w:r>
      <w:r w:rsidRPr="0013283F">
        <w:rPr>
          <w:rFonts w:asciiTheme="minorHAnsi" w:eastAsiaTheme="minorHAnsi" w:hAnsiTheme="minorHAnsi" w:cstheme="minorBidi"/>
          <w:sz w:val="22"/>
          <w:szCs w:val="22"/>
        </w:rPr>
        <w:t xml:space="preserve"> </w:t>
      </w:r>
      <w:r w:rsidRPr="004B1C9F">
        <w:rPr>
          <w:rFonts w:asciiTheme="minorHAnsi" w:eastAsiaTheme="minorHAnsi" w:hAnsiTheme="minorHAnsi" w:cstheme="minorBidi"/>
          <w:sz w:val="22"/>
          <w:szCs w:val="22"/>
        </w:rPr>
        <w:t>πρέπει να διασφαλίζει ότι τα δεδομένα που έχουν ταξινομηθεί ως κρίσιμα κρυπτογραφούνται κατά την αποθήκευση και μετάδοσ</w:t>
      </w:r>
      <w:r>
        <w:rPr>
          <w:rFonts w:asciiTheme="minorHAnsi" w:eastAsiaTheme="minorHAnsi" w:hAnsiTheme="minorHAnsi" w:cstheme="minorBidi"/>
          <w:sz w:val="22"/>
          <w:szCs w:val="22"/>
        </w:rPr>
        <w:t>η</w:t>
      </w:r>
      <w:r w:rsidRPr="004B1C9F">
        <w:rPr>
          <w:rFonts w:asciiTheme="minorHAnsi" w:eastAsiaTheme="minorHAnsi" w:hAnsiTheme="minorHAnsi" w:cstheme="minorBidi"/>
          <w:sz w:val="22"/>
          <w:szCs w:val="22"/>
        </w:rPr>
        <w:t xml:space="preserve"> τους.</w:t>
      </w:r>
    </w:p>
    <w:p w14:paraId="54375B54" w14:textId="5C2D0DEF" w:rsidR="004B1C9F" w:rsidRP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Τα αφαιρούμενα μέσα αποθήκευσης καθώς και οι τερματικές συσκευές (endpoint devices) πρέπει να είναι κρυπτογραφημένα.</w:t>
      </w:r>
    </w:p>
    <w:p w14:paraId="6AB78772" w14:textId="7F2B4FD1" w:rsidR="004B1C9F" w:rsidRP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 xml:space="preserve">Ο </w:t>
      </w:r>
      <w:r w:rsidR="00B00F29" w:rsidRPr="00B00F29">
        <w:rPr>
          <w:rFonts w:asciiTheme="minorHAnsi" w:eastAsiaTheme="minorHAnsi" w:hAnsiTheme="minorHAnsi" w:cstheme="minorBidi"/>
          <w:color w:val="FF0000"/>
          <w:sz w:val="22"/>
          <w:szCs w:val="22"/>
        </w:rPr>
        <w:t>[Όνομα Οργανισμού]</w:t>
      </w:r>
      <w:r>
        <w:rPr>
          <w:rFonts w:asciiTheme="minorHAnsi" w:eastAsiaTheme="minorHAnsi" w:hAnsiTheme="minorHAnsi" w:cstheme="minorBidi"/>
          <w:sz w:val="22"/>
          <w:szCs w:val="22"/>
        </w:rPr>
        <w:t xml:space="preserve"> </w:t>
      </w:r>
      <w:r w:rsidRPr="0013283F">
        <w:rPr>
          <w:rFonts w:asciiTheme="minorHAnsi" w:eastAsiaTheme="minorHAnsi" w:hAnsiTheme="minorHAnsi" w:cstheme="minorBidi"/>
          <w:sz w:val="22"/>
          <w:szCs w:val="22"/>
        </w:rPr>
        <w:t xml:space="preserve"> </w:t>
      </w:r>
      <w:r w:rsidRPr="004B1C9F">
        <w:rPr>
          <w:rFonts w:asciiTheme="minorHAnsi" w:eastAsiaTheme="minorHAnsi" w:hAnsiTheme="minorHAnsi" w:cstheme="minorBidi"/>
          <w:sz w:val="22"/>
          <w:szCs w:val="22"/>
        </w:rPr>
        <w:t>πρέπει να έχει θεσπίσει διαδικασία για την διαχείριση των κρυπτογραφικών μέτρων που χρησιμοποιεί και η οποία να συμπεριλαμβάνει και την διαχείριση των κλειδιών κρυπτογράφησης (συμμετρικά και ασύμμετρα) σε όλο τον κύκλο ζωής τους (δημιουργία, αποθήκευση, έλεγχος, διανομή), χρησιμοποιώντας διεθνώς αποδεκτά πρότυπα και διαδικασίες, συμπεριλαμβανομένων αυστηρών κανόνων πρόσβα</w:t>
      </w:r>
      <w:r w:rsidR="007E765A">
        <w:rPr>
          <w:rFonts w:asciiTheme="minorHAnsi" w:eastAsiaTheme="minorHAnsi" w:hAnsiTheme="minorHAnsi" w:cstheme="minorBidi"/>
          <w:sz w:val="22"/>
          <w:szCs w:val="22"/>
        </w:rPr>
        <w:t>σης στην πλατφόρμα διαχείρισης.</w:t>
      </w:r>
      <w:r w:rsidR="00EB0623">
        <w:rPr>
          <w:rFonts w:asciiTheme="minorHAnsi" w:eastAsiaTheme="minorHAnsi" w:hAnsiTheme="minorHAnsi" w:cstheme="minorBidi"/>
          <w:sz w:val="22"/>
          <w:szCs w:val="22"/>
        </w:rPr>
        <w:t xml:space="preserve"> Σε αυτή καταγράφονται ρόλοι και καθήκοντα σε σχέση με την υλοποίηση της πολιτικής κρυπτογράφησης, τη διαχείριση των κλειδιών και τους κανόνες που πρέπει να </w:t>
      </w:r>
      <w:r w:rsidR="00EB0623" w:rsidRPr="00807B4B">
        <w:t>υιοθετηθούν για την αποτελεσματική υλοποίηση της πολιτικής</w:t>
      </w:r>
      <w:r w:rsidR="004763F9">
        <w:t>.</w:t>
      </w:r>
    </w:p>
    <w:p w14:paraId="1DD409C4" w14:textId="3BA1EF06" w:rsidR="004B1C9F" w:rsidRP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 xml:space="preserve">Ο </w:t>
      </w:r>
      <w:r w:rsidR="00B00F29" w:rsidRPr="00B00F29">
        <w:rPr>
          <w:rFonts w:asciiTheme="minorHAnsi" w:eastAsiaTheme="minorHAnsi" w:hAnsiTheme="minorHAnsi" w:cstheme="minorBidi"/>
          <w:color w:val="FF0000"/>
          <w:sz w:val="22"/>
          <w:szCs w:val="22"/>
        </w:rPr>
        <w:t>[Όνομα Οργανισμού]</w:t>
      </w:r>
      <w:r w:rsidR="007E765A">
        <w:rPr>
          <w:rFonts w:asciiTheme="minorHAnsi" w:eastAsiaTheme="minorHAnsi" w:hAnsiTheme="minorHAnsi" w:cstheme="minorBidi"/>
          <w:sz w:val="22"/>
          <w:szCs w:val="22"/>
        </w:rPr>
        <w:t xml:space="preserve"> </w:t>
      </w:r>
      <w:r w:rsidR="007E765A" w:rsidRPr="0013283F">
        <w:rPr>
          <w:rFonts w:asciiTheme="minorHAnsi" w:eastAsiaTheme="minorHAnsi" w:hAnsiTheme="minorHAnsi" w:cstheme="minorBidi"/>
          <w:sz w:val="22"/>
          <w:szCs w:val="22"/>
        </w:rPr>
        <w:t xml:space="preserve"> </w:t>
      </w:r>
      <w:r w:rsidRPr="004B1C9F">
        <w:rPr>
          <w:rFonts w:asciiTheme="minorHAnsi" w:eastAsiaTheme="minorHAnsi" w:hAnsiTheme="minorHAnsi" w:cstheme="minorBidi"/>
          <w:sz w:val="22"/>
          <w:szCs w:val="22"/>
        </w:rPr>
        <w:t>διασφαλίζει ότι κατά την κρυπτογράφηση χρησιμοποιούνται μόνο τελευταίες εκδόσεις εγκεκριμένων κρυπτογραφικών πρωτοκόλλων και λογισμικού, καθώς επίσης και το κατάλληλο μήκος κλειδιών.</w:t>
      </w:r>
    </w:p>
    <w:p w14:paraId="6A876683" w14:textId="4E5B9AD0" w:rsidR="004B1C9F" w:rsidRP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 xml:space="preserve">Κατά την χρήση της </w:t>
      </w:r>
      <w:r w:rsidR="007E765A" w:rsidRPr="004B1C9F">
        <w:rPr>
          <w:rFonts w:asciiTheme="minorHAnsi" w:eastAsiaTheme="minorHAnsi" w:hAnsiTheme="minorHAnsi" w:cstheme="minorBidi"/>
          <w:sz w:val="22"/>
          <w:szCs w:val="22"/>
        </w:rPr>
        <w:t>κρυπτογράφηση</w:t>
      </w:r>
      <w:r w:rsidR="007E765A">
        <w:rPr>
          <w:rFonts w:asciiTheme="minorHAnsi" w:eastAsiaTheme="minorHAnsi" w:hAnsiTheme="minorHAnsi" w:cstheme="minorBidi"/>
          <w:sz w:val="22"/>
          <w:szCs w:val="22"/>
        </w:rPr>
        <w:t>ς</w:t>
      </w:r>
      <w:r w:rsidRPr="004B1C9F">
        <w:rPr>
          <w:rFonts w:asciiTheme="minorHAnsi" w:eastAsiaTheme="minorHAnsi" w:hAnsiTheme="minorHAnsi" w:cstheme="minorBidi"/>
          <w:sz w:val="22"/>
          <w:szCs w:val="22"/>
        </w:rPr>
        <w:t xml:space="preserve">, ο </w:t>
      </w:r>
      <w:r w:rsidR="00B00F29" w:rsidRPr="00B00F29">
        <w:rPr>
          <w:rFonts w:asciiTheme="minorHAnsi" w:eastAsiaTheme="minorHAnsi" w:hAnsiTheme="minorHAnsi" w:cstheme="minorBidi"/>
          <w:color w:val="FF0000"/>
          <w:sz w:val="22"/>
          <w:szCs w:val="22"/>
        </w:rPr>
        <w:t>[Όνομα Οργανισμού]</w:t>
      </w:r>
      <w:r w:rsidR="007E765A">
        <w:rPr>
          <w:rFonts w:asciiTheme="minorHAnsi" w:eastAsiaTheme="minorHAnsi" w:hAnsiTheme="minorHAnsi" w:cstheme="minorBidi"/>
          <w:sz w:val="22"/>
          <w:szCs w:val="22"/>
        </w:rPr>
        <w:t xml:space="preserve"> </w:t>
      </w:r>
      <w:r w:rsidRPr="004B1C9F">
        <w:rPr>
          <w:rFonts w:asciiTheme="minorHAnsi" w:eastAsiaTheme="minorHAnsi" w:hAnsiTheme="minorHAnsi" w:cstheme="minorBidi"/>
          <w:sz w:val="22"/>
          <w:szCs w:val="22"/>
        </w:rPr>
        <w:t xml:space="preserve"> πρέπει να χρησιμοποιεί κατ’ ελάχιστον τους παρακάτω κρυπτογραφικούς αλγορίθμους:</w:t>
      </w:r>
    </w:p>
    <w:p w14:paraId="6774A646" w14:textId="5BF03A3F" w:rsidR="004B1C9F" w:rsidRPr="004B1C9F" w:rsidRDefault="004B1C9F" w:rsidP="00424DC0">
      <w:pPr>
        <w:pStyle w:val="CommentText"/>
        <w:numPr>
          <w:ilvl w:val="1"/>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Για την υλοποίηση συμμετρικής κρυπτογράφησης πρέπει να χρησιμοποιείται ο αλγόριθμος AES με μήκος κλειδιού τουλάχιστον 128 bits.</w:t>
      </w:r>
    </w:p>
    <w:p w14:paraId="011BC0D9" w14:textId="138FBF23" w:rsidR="004B1C9F" w:rsidRPr="004B1C9F" w:rsidRDefault="004B1C9F" w:rsidP="00424DC0">
      <w:pPr>
        <w:pStyle w:val="CommentText"/>
        <w:numPr>
          <w:ilvl w:val="1"/>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Για την υλοποίηση ψηφιακών υπογραφών πρέπει να χρησιμοποιείται ο αλγόριθμος RSA με μήκος κλειδιού τουλάχιστον 2048 bits.</w:t>
      </w:r>
    </w:p>
    <w:p w14:paraId="20C1EA26" w14:textId="45E099B4" w:rsidR="004B1C9F" w:rsidRPr="004B1C9F" w:rsidRDefault="004B1C9F" w:rsidP="00424DC0">
      <w:pPr>
        <w:pStyle w:val="CommentText"/>
        <w:numPr>
          <w:ilvl w:val="1"/>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Για την υλοποίηση αλγορίθμων κατακερματισμού πρέπει να χρησιμοποιούνται οι αλγόριθμοι SHA-256, SHA 512 ή SHA-341.</w:t>
      </w:r>
    </w:p>
    <w:p w14:paraId="4A4078D1" w14:textId="2B4EEB0A" w:rsidR="004B1C9F" w:rsidRP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 xml:space="preserve">O </w:t>
      </w:r>
      <w:r w:rsidR="00B00F29" w:rsidRPr="00B00F29">
        <w:rPr>
          <w:rFonts w:asciiTheme="minorHAnsi" w:eastAsiaTheme="minorHAnsi" w:hAnsiTheme="minorHAnsi" w:cstheme="minorBidi"/>
          <w:color w:val="FF0000"/>
          <w:sz w:val="22"/>
          <w:szCs w:val="22"/>
        </w:rPr>
        <w:t>[Όνομα Οργανισμού]</w:t>
      </w:r>
      <w:r w:rsidR="007E765A">
        <w:rPr>
          <w:rFonts w:asciiTheme="minorHAnsi" w:eastAsiaTheme="minorHAnsi" w:hAnsiTheme="minorHAnsi" w:cstheme="minorBidi"/>
          <w:sz w:val="22"/>
          <w:szCs w:val="22"/>
        </w:rPr>
        <w:t xml:space="preserve"> </w:t>
      </w:r>
      <w:r w:rsidRPr="004B1C9F">
        <w:rPr>
          <w:rFonts w:asciiTheme="minorHAnsi" w:eastAsiaTheme="minorHAnsi" w:hAnsiTheme="minorHAnsi" w:cstheme="minorBidi"/>
          <w:sz w:val="22"/>
          <w:szCs w:val="22"/>
        </w:rPr>
        <w:t>πρέπει να χρησιμοποιεί λογισμικό και βιβλιοθήκες κρυπτογράφησης μόνο εφόσον έχουν</w:t>
      </w:r>
      <w:r w:rsidR="007E765A">
        <w:rPr>
          <w:rFonts w:asciiTheme="minorHAnsi" w:eastAsiaTheme="minorHAnsi" w:hAnsiTheme="minorHAnsi" w:cstheme="minorBidi"/>
          <w:sz w:val="22"/>
          <w:szCs w:val="22"/>
        </w:rPr>
        <w:t xml:space="preserve"> ελεγχθεί από έγκυρα τρίτα μέρη.</w:t>
      </w:r>
    </w:p>
    <w:p w14:paraId="2667B412" w14:textId="0D9BB16F" w:rsidR="004B1C9F" w:rsidRP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 xml:space="preserve">Τα κλειδιά κρυπτογράφησης προστατεύονται ως δεδομένα του υψηλότερου βαθμού διαβάθμισης του </w:t>
      </w:r>
      <w:r w:rsidR="00B00F29" w:rsidRPr="00B00F29">
        <w:rPr>
          <w:rFonts w:asciiTheme="minorHAnsi" w:eastAsiaTheme="minorHAnsi" w:hAnsiTheme="minorHAnsi" w:cstheme="minorBidi"/>
          <w:color w:val="FF0000"/>
          <w:sz w:val="22"/>
          <w:szCs w:val="22"/>
        </w:rPr>
        <w:t>[Όνομα Οργανισμού]</w:t>
      </w:r>
      <w:r w:rsidR="007E765A" w:rsidRPr="00424DC0">
        <w:rPr>
          <w:rFonts w:asciiTheme="minorHAnsi" w:eastAsiaTheme="minorHAnsi" w:hAnsiTheme="minorHAnsi" w:cstheme="minorBidi"/>
          <w:sz w:val="22"/>
          <w:szCs w:val="22"/>
        </w:rPr>
        <w:t>.</w:t>
      </w:r>
    </w:p>
    <w:p w14:paraId="7373D2EE" w14:textId="6EF62D34" w:rsidR="004B1C9F" w:rsidRP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Η υποκλοπή ή διαρροή κλειδιών κρυπτογράφησης αντιμετωπίζεται σαν περ</w:t>
      </w:r>
      <w:r w:rsidR="007E765A">
        <w:rPr>
          <w:rFonts w:asciiTheme="minorHAnsi" w:eastAsiaTheme="minorHAnsi" w:hAnsiTheme="minorHAnsi" w:cstheme="minorBidi"/>
          <w:sz w:val="22"/>
          <w:szCs w:val="22"/>
        </w:rPr>
        <w:t>ιστατικό ασφάλειας πληροφοριών.</w:t>
      </w:r>
    </w:p>
    <w:p w14:paraId="3D6FDDBC" w14:textId="28F297CA" w:rsidR="004B1C9F" w:rsidRP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t xml:space="preserve">Ο </w:t>
      </w:r>
      <w:r w:rsidR="00B00F29" w:rsidRPr="00B00F29">
        <w:rPr>
          <w:rFonts w:asciiTheme="minorHAnsi" w:eastAsiaTheme="minorHAnsi" w:hAnsiTheme="minorHAnsi" w:cstheme="minorBidi"/>
          <w:color w:val="FF0000"/>
          <w:sz w:val="22"/>
          <w:szCs w:val="22"/>
        </w:rPr>
        <w:t>[Όνομα Οργανισμού]</w:t>
      </w:r>
      <w:r w:rsidR="007E765A">
        <w:rPr>
          <w:rFonts w:asciiTheme="minorHAnsi" w:eastAsiaTheme="minorHAnsi" w:hAnsiTheme="minorHAnsi" w:cstheme="minorBidi"/>
          <w:sz w:val="22"/>
          <w:szCs w:val="22"/>
        </w:rPr>
        <w:t xml:space="preserve"> </w:t>
      </w:r>
      <w:r w:rsidRPr="004B1C9F">
        <w:rPr>
          <w:rFonts w:asciiTheme="minorHAnsi" w:eastAsiaTheme="minorHAnsi" w:hAnsiTheme="minorHAnsi" w:cstheme="minorBidi"/>
          <w:sz w:val="22"/>
          <w:szCs w:val="22"/>
        </w:rPr>
        <w:t>ακολουθεί τις βέλτιστες πρακτικές κρυπτογράφησης για την cloud υποδομή του.</w:t>
      </w:r>
    </w:p>
    <w:p w14:paraId="10FDF8A6" w14:textId="11CCC50A" w:rsidR="004B1C9F" w:rsidRDefault="004B1C9F" w:rsidP="00424DC0">
      <w:pPr>
        <w:pStyle w:val="CommentText"/>
        <w:numPr>
          <w:ilvl w:val="0"/>
          <w:numId w:val="52"/>
        </w:numPr>
        <w:spacing w:after="120"/>
        <w:jc w:val="both"/>
        <w:rPr>
          <w:rFonts w:asciiTheme="minorHAnsi" w:eastAsiaTheme="minorHAnsi" w:hAnsiTheme="minorHAnsi" w:cstheme="minorBidi"/>
          <w:sz w:val="22"/>
          <w:szCs w:val="22"/>
        </w:rPr>
      </w:pPr>
      <w:r w:rsidRPr="004B1C9F">
        <w:rPr>
          <w:rFonts w:asciiTheme="minorHAnsi" w:eastAsiaTheme="minorHAnsi" w:hAnsiTheme="minorHAnsi" w:cstheme="minorBidi"/>
          <w:sz w:val="22"/>
          <w:szCs w:val="22"/>
        </w:rPr>
        <w:lastRenderedPageBreak/>
        <w:t>Σε περίπτωση που δεν είναι δυνατή η εφαρμογή κρυπτογράφησης, πρέπει να αναγνωρίζεται ως κίνδυνος και να γίνεται σχεδιασμός και υλοποίηση άλλων μέτρων για την εξασφάλιση του επιθυμητού επίπεδου ασφαλείας, σύμφωνα με την Πολιτ</w:t>
      </w:r>
      <w:r w:rsidR="007E765A">
        <w:rPr>
          <w:rFonts w:asciiTheme="minorHAnsi" w:eastAsiaTheme="minorHAnsi" w:hAnsiTheme="minorHAnsi" w:cstheme="minorBidi"/>
          <w:sz w:val="22"/>
          <w:szCs w:val="22"/>
        </w:rPr>
        <w:t>ική Διαχείρισης Κινδύνου.</w:t>
      </w:r>
    </w:p>
    <w:p w14:paraId="77AFBB1D" w14:textId="5F07E22E" w:rsidR="00A93A1E" w:rsidRDefault="00A93A1E" w:rsidP="00B05AB4">
      <w:pPr>
        <w:pStyle w:val="CommentText"/>
        <w:spacing w:after="120"/>
        <w:jc w:val="both"/>
        <w:rPr>
          <w:rFonts w:asciiTheme="minorHAnsi" w:eastAsiaTheme="minorHAnsi" w:hAnsiTheme="minorHAnsi" w:cstheme="minorBidi"/>
          <w:sz w:val="22"/>
          <w:szCs w:val="22"/>
        </w:rPr>
      </w:pPr>
    </w:p>
    <w:p w14:paraId="43DB73AB" w14:textId="49C47D74" w:rsidR="00A93A1E" w:rsidRDefault="00A93A1E" w:rsidP="00424DC0">
      <w:pPr>
        <w:pStyle w:val="Heading2"/>
      </w:pPr>
      <w:bookmarkStart w:id="40" w:name="_Toc158623333"/>
      <w:bookmarkStart w:id="41" w:name="_Toc190786660"/>
      <w:r w:rsidRPr="00807B4B">
        <w:t>Διαγραφή ή Καταστροφή πληροφοριών</w:t>
      </w:r>
      <w:bookmarkEnd w:id="40"/>
      <w:bookmarkEnd w:id="41"/>
    </w:p>
    <w:p w14:paraId="4792A691" w14:textId="77777777" w:rsidR="00BF79D2" w:rsidRDefault="00BF79D2" w:rsidP="00B05AB4">
      <w:pPr>
        <w:pStyle w:val="CommentText"/>
        <w:spacing w:after="120"/>
        <w:jc w:val="both"/>
      </w:pPr>
    </w:p>
    <w:p w14:paraId="2D140547" w14:textId="77777777" w:rsidR="003E423D" w:rsidRPr="00A526A0" w:rsidRDefault="00BF79D2" w:rsidP="00424DC0">
      <w:pPr>
        <w:pStyle w:val="CommentText"/>
        <w:spacing w:after="120"/>
        <w:jc w:val="both"/>
        <w:rPr>
          <w:rFonts w:asciiTheme="minorHAnsi" w:hAnsiTheme="minorHAnsi" w:cstheme="minorHAnsi"/>
          <w:sz w:val="22"/>
          <w:szCs w:val="22"/>
        </w:rPr>
      </w:pPr>
      <w:r w:rsidRPr="00A526A0">
        <w:rPr>
          <w:rFonts w:asciiTheme="minorHAnsi" w:hAnsiTheme="minorHAnsi" w:cstheme="minorHAnsi"/>
          <w:sz w:val="22"/>
          <w:szCs w:val="22"/>
        </w:rPr>
        <w:t xml:space="preserve">Τα παρακάτω μέτρα που προτείνονται είναι συνήθως αποτελεσματικά για την ασφαλή καταστροφή </w:t>
      </w:r>
      <w:r w:rsidRPr="00A526A0">
        <w:rPr>
          <w:rFonts w:asciiTheme="minorHAnsi" w:eastAsiaTheme="minorHAnsi" w:hAnsiTheme="minorHAnsi" w:cstheme="minorHAnsi"/>
          <w:sz w:val="22"/>
          <w:szCs w:val="22"/>
        </w:rPr>
        <w:t>πληροφοριών</w:t>
      </w:r>
      <w:r w:rsidRPr="00A526A0">
        <w:rPr>
          <w:rFonts w:asciiTheme="minorHAnsi" w:hAnsiTheme="minorHAnsi" w:cstheme="minorHAnsi"/>
          <w:sz w:val="22"/>
          <w:szCs w:val="22"/>
        </w:rPr>
        <w:t>, είτε πρόκειται για ψηφιακά είτε φυσικά αντικείμενα</w:t>
      </w:r>
      <w:r w:rsidR="003E423D" w:rsidRPr="00A526A0">
        <w:rPr>
          <w:rFonts w:asciiTheme="minorHAnsi" w:hAnsiTheme="minorHAnsi" w:cstheme="minorHAnsi"/>
          <w:sz w:val="22"/>
          <w:szCs w:val="22"/>
        </w:rPr>
        <w:t>:</w:t>
      </w:r>
    </w:p>
    <w:p w14:paraId="650B0183" w14:textId="3CE000FC" w:rsidR="00BF79D2" w:rsidRPr="00A526A0" w:rsidRDefault="00BF79D2" w:rsidP="00B05AB4">
      <w:pPr>
        <w:pStyle w:val="CommentText"/>
        <w:numPr>
          <w:ilvl w:val="0"/>
          <w:numId w:val="52"/>
        </w:numPr>
        <w:spacing w:after="120"/>
        <w:jc w:val="both"/>
        <w:rPr>
          <w:rFonts w:asciiTheme="minorHAnsi" w:eastAsiaTheme="minorHAnsi" w:hAnsiTheme="minorHAnsi" w:cstheme="minorHAnsi"/>
          <w:sz w:val="22"/>
          <w:szCs w:val="22"/>
        </w:rPr>
      </w:pPr>
      <w:r w:rsidRPr="00A526A0">
        <w:rPr>
          <w:rFonts w:asciiTheme="minorHAnsi" w:eastAsiaTheme="minorHAnsi" w:hAnsiTheme="minorHAnsi" w:cstheme="minorHAnsi"/>
          <w:sz w:val="22"/>
          <w:szCs w:val="22"/>
        </w:rPr>
        <w:t xml:space="preserve">Οι πληροφορίες καταστρέφονται με ασφαλή τρόπο (π.χ. multiple passes of software-based overwriting), ώστε να αποφευχθεί οποιαδήποτε πιθανότητα ανάκτησης. </w:t>
      </w:r>
    </w:p>
    <w:p w14:paraId="14DF9511" w14:textId="59CE05DC" w:rsidR="00680B87" w:rsidRPr="00A526A0" w:rsidRDefault="00680B87" w:rsidP="00680B87">
      <w:pPr>
        <w:pStyle w:val="ListParagraph"/>
        <w:numPr>
          <w:ilvl w:val="0"/>
          <w:numId w:val="52"/>
        </w:numPr>
        <w:jc w:val="both"/>
        <w:rPr>
          <w:rFonts w:cstheme="minorHAnsi"/>
        </w:rPr>
      </w:pPr>
      <w:r w:rsidRPr="00A526A0">
        <w:rPr>
          <w:rFonts w:cstheme="minorHAnsi"/>
        </w:rPr>
        <w:t xml:space="preserve">Η διαδικασία αυτή περιλαμβάνει τον </w:t>
      </w:r>
      <w:r w:rsidR="0012136A" w:rsidRPr="00A526A0">
        <w:rPr>
          <w:rFonts w:cstheme="minorHAnsi"/>
        </w:rPr>
        <w:t>επανεγγραφή</w:t>
      </w:r>
      <w:r w:rsidRPr="00A526A0">
        <w:rPr>
          <w:rFonts w:cstheme="minorHAnsi"/>
        </w:rPr>
        <w:t xml:space="preserve"> επαναλαμβανόμενων προτύπων δεδομένων σε επαναχρησιμοποιούμενα μέσα αποθήκευσης. Σκοπός είναι η εξασφάλιση ότι τα προηγούμενα δεδομένα δεν μπορούν να ανακτηθούν εύκολα με εργαλεία ανάκτησης δεδομένων.</w:t>
      </w:r>
    </w:p>
    <w:p w14:paraId="6672C8EF" w14:textId="49282767" w:rsidR="004B1C9F" w:rsidRPr="00A526A0" w:rsidRDefault="00680B87" w:rsidP="00424DC0">
      <w:pPr>
        <w:pStyle w:val="CommentText"/>
        <w:numPr>
          <w:ilvl w:val="0"/>
          <w:numId w:val="52"/>
        </w:numPr>
        <w:spacing w:after="120"/>
        <w:jc w:val="both"/>
        <w:rPr>
          <w:rFonts w:asciiTheme="minorHAnsi" w:eastAsiaTheme="minorHAnsi" w:hAnsiTheme="minorHAnsi" w:cstheme="minorHAnsi"/>
          <w:sz w:val="22"/>
          <w:szCs w:val="22"/>
        </w:rPr>
      </w:pPr>
      <w:r w:rsidRPr="00A526A0">
        <w:rPr>
          <w:rFonts w:asciiTheme="minorHAnsi" w:eastAsiaTheme="minorHAnsi" w:hAnsiTheme="minorHAnsi" w:cstheme="minorHAnsi"/>
          <w:sz w:val="22"/>
          <w:szCs w:val="22"/>
        </w:rPr>
        <w:t>Τα έγγραφα, πρέπει να καταστρέφονται με εγκεκριμένες μεθόδους (π.χ. cross cut shredding) που θα διασφαλίζουν την αδυναμία ανάκτησης.</w:t>
      </w:r>
    </w:p>
    <w:p w14:paraId="1F627EED" w14:textId="4A04B8D8" w:rsidR="00D92767" w:rsidRDefault="00D92767" w:rsidP="00D92767">
      <w:pPr>
        <w:pStyle w:val="CommentText"/>
        <w:spacing w:after="120"/>
        <w:ind w:left="360"/>
        <w:jc w:val="both"/>
        <w:rPr>
          <w:rFonts w:asciiTheme="minorHAnsi" w:eastAsiaTheme="minorHAnsi" w:hAnsiTheme="minorHAnsi" w:cstheme="minorBidi"/>
          <w:sz w:val="22"/>
          <w:szCs w:val="22"/>
        </w:rPr>
      </w:pPr>
    </w:p>
    <w:p w14:paraId="24FFAABE" w14:textId="0D012699" w:rsidR="00F6633F" w:rsidRDefault="00F6633F" w:rsidP="00F6633F">
      <w:pPr>
        <w:pStyle w:val="Heading2"/>
      </w:pPr>
      <w:bookmarkStart w:id="42" w:name="_Toc150414817"/>
      <w:bookmarkStart w:id="43" w:name="_Toc158623341"/>
      <w:bookmarkStart w:id="44" w:name="_Toc190786661"/>
      <w:r w:rsidRPr="00807B4B">
        <w:t xml:space="preserve">Ψηφιακές </w:t>
      </w:r>
      <w:bookmarkEnd w:id="42"/>
      <w:bookmarkEnd w:id="43"/>
      <w:r>
        <w:t>Υπογραφές</w:t>
      </w:r>
      <w:bookmarkEnd w:id="44"/>
    </w:p>
    <w:p w14:paraId="3E9921E0" w14:textId="77777777" w:rsidR="00F6633F" w:rsidRDefault="00F6633F" w:rsidP="00F6633F">
      <w:pPr>
        <w:jc w:val="both"/>
      </w:pPr>
    </w:p>
    <w:p w14:paraId="198B1BB3" w14:textId="0A6D96BC" w:rsidR="00680A7D" w:rsidRDefault="00680A7D" w:rsidP="00680A7D">
      <w:pPr>
        <w:jc w:val="both"/>
      </w:pPr>
      <w:r>
        <w:t>Συστήνεται</w:t>
      </w:r>
      <w:r w:rsidR="00F6633F">
        <w:t xml:space="preserve"> όπως ξεκινήσει η ενσωμάτωση των ψηφιακών</w:t>
      </w:r>
      <w:r w:rsidR="00F6633F" w:rsidRPr="00973331">
        <w:t xml:space="preserve"> </w:t>
      </w:r>
      <w:r w:rsidR="00F6633F">
        <w:t>υπογραφών</w:t>
      </w:r>
      <w:r w:rsidR="00F6633F" w:rsidRPr="00973331">
        <w:t xml:space="preserve"> </w:t>
      </w:r>
      <w:r w:rsidR="00A526A0">
        <w:t xml:space="preserve">στα διάφορα συστήματα και διαδικασίες </w:t>
      </w:r>
      <w:r w:rsidR="00F11EA2">
        <w:t>του</w:t>
      </w:r>
      <w:r w:rsidR="00F11EA2" w:rsidRPr="004B1C9F">
        <w:t xml:space="preserve"> </w:t>
      </w:r>
      <w:r w:rsidR="00F11EA2" w:rsidRPr="00B00F29">
        <w:rPr>
          <w:color w:val="FF0000"/>
        </w:rPr>
        <w:t>[Όνομα Οργανισμού]</w:t>
      </w:r>
      <w:r w:rsidR="00F11EA2">
        <w:t xml:space="preserve"> </w:t>
      </w:r>
      <w:r w:rsidR="00F6633F">
        <w:t>με στόχο να</w:t>
      </w:r>
      <w:r w:rsidR="00F6633F" w:rsidRPr="00973331">
        <w:t xml:space="preserve"> ανιχνεύονται τυχόν μη εξουσιοδοτημένες μετατροπές </w:t>
      </w:r>
      <w:r w:rsidR="00F6633F">
        <w:t>δεδομένων</w:t>
      </w:r>
      <w:r w:rsidR="00F6633F" w:rsidRPr="00973331">
        <w:t xml:space="preserve"> και για να πιστοποιείται η ταυτότητα του υπογράφοντος. </w:t>
      </w:r>
      <w:r>
        <w:t xml:space="preserve">Οι </w:t>
      </w:r>
      <w:r w:rsidRPr="00680A7D">
        <w:t>ψηφιακές υπογραφές χρησιμεύουν ως ένα ισχυρό εργαλείο για τη διασφάλιση της ακεραιότητας των δεδομένων, τη διασφάλιση της νομικής συμμόρφωσης και τη διατήρηση της αξιοπιστίας των πληροφοριών σε όλη τη διάρκεια του κύκλου ζωής τους, από τη δημιουργία έως τη διαγραφή.</w:t>
      </w:r>
    </w:p>
    <w:p w14:paraId="11CF46D0" w14:textId="5F00B7F2" w:rsidR="00B851EA" w:rsidRPr="00F11EA2" w:rsidRDefault="00B851EA" w:rsidP="00680A7D">
      <w:pPr>
        <w:jc w:val="both"/>
        <w:rPr>
          <w:lang w:val="en-GB"/>
        </w:rPr>
      </w:pPr>
      <w:r>
        <w:t>Κυρίως βοηθά στην</w:t>
      </w:r>
      <w:r w:rsidR="00F11EA2">
        <w:rPr>
          <w:lang w:val="en-GB"/>
        </w:rPr>
        <w:t>:</w:t>
      </w:r>
    </w:p>
    <w:p w14:paraId="6ACA841E" w14:textId="4B4126CC" w:rsidR="00B851EA" w:rsidRDefault="00B851EA" w:rsidP="00424DC0">
      <w:pPr>
        <w:pStyle w:val="ListParagraph"/>
        <w:numPr>
          <w:ilvl w:val="0"/>
          <w:numId w:val="52"/>
        </w:numPr>
        <w:jc w:val="both"/>
      </w:pPr>
      <w:r>
        <w:t>Λογοδοσία και ιχνηλασιμότητα</w:t>
      </w:r>
      <w:r w:rsidR="00CF54D3" w:rsidRPr="00424DC0">
        <w:t xml:space="preserve"> </w:t>
      </w:r>
      <w:r>
        <w:t>(</w:t>
      </w:r>
      <w:r w:rsidRPr="00424DC0">
        <w:t>Accountability and Traceability</w:t>
      </w:r>
      <w:r>
        <w:t>) καθώς οι ψηφιακές υπογραφές δημιουργούν ένα μη μεταβλητό αρχείο σχετικά με το ποιος, πότε και πώς δημιουργήθηκαν, τροποποιήθηκαν, αποκτήθηκαν πρόσβαση ή διατέθηκαν τα δεδομένα. Αυτό ενισχύει τη λογοδοσία και διασφαλίζει την πλήρη ιχνηλασιμότητα σε ολόκληρο τον κύκλο ζωής των δεδομένων.</w:t>
      </w:r>
    </w:p>
    <w:p w14:paraId="003284B7" w14:textId="5C50B736" w:rsidR="00F6633F" w:rsidRDefault="00B851EA" w:rsidP="00424DC0">
      <w:pPr>
        <w:pStyle w:val="ListParagraph"/>
        <w:numPr>
          <w:ilvl w:val="0"/>
          <w:numId w:val="52"/>
        </w:numPr>
        <w:jc w:val="both"/>
      </w:pPr>
      <w:r>
        <w:t>Εμπιστοσύνη καθώς ο υπογραφών οικοδομεί εμπιστοσύνη με τους ενδιαφερόμενους, τους πελάτες και άλλους ρυθμιστικούς φορείς παρέχοντας εγγυήσεις ακεραιότητας και γνησιότητας δεδομένων, απαραίτητες για τη διατήρηση ενός ασφαλούς περιβάλλοντος δεδομένων και τη διασφάλιση της συμμόρφωσης.</w:t>
      </w:r>
    </w:p>
    <w:p w14:paraId="1F9187F5" w14:textId="77777777" w:rsidR="00B851EA" w:rsidRPr="00B05AB4" w:rsidRDefault="00B851EA" w:rsidP="00424DC0">
      <w:pPr>
        <w:pStyle w:val="ListParagraph"/>
        <w:jc w:val="both"/>
      </w:pPr>
    </w:p>
    <w:p w14:paraId="34FE94A0" w14:textId="7F70A7AF" w:rsidR="00D92767" w:rsidRDefault="00D92767" w:rsidP="00D92767">
      <w:pPr>
        <w:pStyle w:val="Heading1"/>
      </w:pPr>
      <w:bookmarkStart w:id="45" w:name="_Toc158623334"/>
      <w:bookmarkStart w:id="46" w:name="_Toc190786662"/>
      <w:r w:rsidRPr="00807B4B">
        <w:lastRenderedPageBreak/>
        <w:t>Εφεδρικά Αντίγραφα Πληροφοριών</w:t>
      </w:r>
      <w:bookmarkEnd w:id="45"/>
      <w:bookmarkEnd w:id="46"/>
      <w:r w:rsidDel="00B34141">
        <w:t xml:space="preserve"> </w:t>
      </w:r>
    </w:p>
    <w:p w14:paraId="18D7C852" w14:textId="7DB5D727" w:rsidR="00397906" w:rsidRDefault="00397906" w:rsidP="00424DC0">
      <w:pPr>
        <w:jc w:val="both"/>
      </w:pPr>
      <w:r w:rsidRPr="00807B4B">
        <w:t>Σύμφ</w:t>
      </w:r>
      <w:r>
        <w:t>ωνα με τον την Απόφαση Κ.Δ.Π 389/2020, ο</w:t>
      </w:r>
      <w:r w:rsidRPr="00807B4B">
        <w:t xml:space="preserve"> </w:t>
      </w:r>
      <w:r w:rsidR="00B00F29" w:rsidRPr="00B00F29">
        <w:rPr>
          <w:color w:val="FF0000"/>
        </w:rPr>
        <w:t>[Όνομα Οργανισμού]</w:t>
      </w:r>
      <w:r w:rsidRPr="00807B4B">
        <w:t xml:space="preserve"> θεσπίζει, εφαρμόζει και διατηρεί διαδικασίες εφεδρικών αντιγράφων και ανάκτησης δεδομένων, προκειμένου να διασφαλίζεται η έγκαιρη και αποτελεσματική αποκατάσταση δεδομένων μετά την ύπαρξη ενός συμβάντος ή περιστατικού, ή κατόπιν αιτήματος. Οι διαδικασίες εφεδρικών αντιγράφων και ανάκτησης δεδομένων θα πρέπει να δοκιμάζονται επαρκώς και συχνά, προκειμένου να διασφαλίζεται η ορθή και αξιόπιστη λειτουργία όλων των υποστηρικτικών διαδικασιών και συστημάτων. Τα συστήματα και οι υποδομές υποστήριξης, που επιτρέπουν την εφεδρεία και την αποκατάσταση δεδομένων, θα πρέπει να είναι γεωγραφικά διεσπαρμένες (αποθήκευση σε άλλη τοποθεσία) προκειμένου να προστατεύονται από φυσικούς κινδύνους ασφάλειας</w:t>
      </w:r>
      <w:r w:rsidR="00861B35">
        <w:t>.</w:t>
      </w:r>
    </w:p>
    <w:p w14:paraId="05C465F2" w14:textId="5AB6D5D0" w:rsidR="00B851EA" w:rsidRDefault="00B851EA" w:rsidP="00424DC0">
      <w:pPr>
        <w:jc w:val="both"/>
      </w:pPr>
    </w:p>
    <w:p w14:paraId="33358054" w14:textId="46FF9AA6" w:rsidR="00B851EA" w:rsidRDefault="00B851EA" w:rsidP="00424DC0">
      <w:pPr>
        <w:pStyle w:val="Heading1"/>
      </w:pPr>
      <w:bookmarkStart w:id="47" w:name="_Toc190786663"/>
      <w:r w:rsidRPr="00807B4B">
        <w:t>Προβλέψεις σε Συμβάσεις με Τρίτα Μέρη</w:t>
      </w:r>
      <w:bookmarkEnd w:id="47"/>
    </w:p>
    <w:p w14:paraId="64F7A4A4" w14:textId="440BEAE7" w:rsidR="00B97B5C" w:rsidRDefault="00B97B5C" w:rsidP="00B97B5C">
      <w:pPr>
        <w:jc w:val="both"/>
      </w:pPr>
      <w:r w:rsidRPr="00973331">
        <w:t>Είναι σημαντικό να περιλαμβάνονται ρητές προβλέψεις σχετικά με την ασφαλή διαχείριση και καταστροφή πληροφοριών σε συμβάσεις με τρίτα μέρη.</w:t>
      </w:r>
      <w:r w:rsidRPr="00424DC0">
        <w:t xml:space="preserve"> </w:t>
      </w:r>
      <w:r>
        <w:t xml:space="preserve">Τέτοιες </w:t>
      </w:r>
      <w:r w:rsidRPr="00B97B5C">
        <w:t xml:space="preserve"> διατάξεις στα συμβόλαια συμβάλλουν στη διασφάλιση ευαίσθητων πληροφοριών και διασφαλίζουν ότι οι συνεργάτες </w:t>
      </w:r>
      <w:r>
        <w:t xml:space="preserve">του </w:t>
      </w:r>
      <w:r w:rsidR="00B00F29" w:rsidRPr="00B00F29">
        <w:rPr>
          <w:color w:val="FF0000"/>
        </w:rPr>
        <w:t>[Όνομα Οργανισμού]</w:t>
      </w:r>
      <w:r w:rsidRPr="00424DC0">
        <w:rPr>
          <w:color w:val="FF0000"/>
        </w:rPr>
        <w:t xml:space="preserve"> </w:t>
      </w:r>
      <w:r w:rsidR="00623F93" w:rsidRPr="00973331">
        <w:t xml:space="preserve">ακολουθούν τις αναγκαίες διαδικασίες </w:t>
      </w:r>
      <w:r w:rsidR="00623F93">
        <w:t xml:space="preserve">και </w:t>
      </w:r>
      <w:r w:rsidRPr="00B97B5C">
        <w:t xml:space="preserve">τηρούν τα ίδια πρότυπα ασφάλειας, εμπιστευτικότητας και συμμόρφωσης με τον οργανισμό. </w:t>
      </w:r>
    </w:p>
    <w:p w14:paraId="61DB0CFB" w14:textId="066CB872" w:rsidR="00B97B5C" w:rsidRPr="00973331" w:rsidRDefault="00B97B5C" w:rsidP="00B97B5C">
      <w:pPr>
        <w:jc w:val="both"/>
      </w:pPr>
      <w:r w:rsidRPr="00973331">
        <w:t xml:space="preserve">Είναι σημαντικό να </w:t>
      </w:r>
      <w:r w:rsidR="00623F93">
        <w:t>σημειωθεί</w:t>
      </w:r>
      <w:r w:rsidRPr="00973331">
        <w:t xml:space="preserve"> ότι οι απαιτήσεις για την ασφαλή καταστροφή πληροφοριών μπορεί να διαφέρουν ανάλογα με τη νομοθεσία και τον τύπο πληροφοριών που πρέπει να καταστραφούν. Επιπλέον, η συνεχής παρακολούθηση και ενημέρωση σχετικά με τις βέλτιστες πρακτικές είναι ζωτικής σημασίας για τη διασφάλιση της αποτελεσματικής προστασίας των πληροφοριών.</w:t>
      </w:r>
    </w:p>
    <w:p w14:paraId="03B16382" w14:textId="55259180" w:rsidR="00623F93" w:rsidRDefault="00623F93" w:rsidP="00623F93">
      <w:pPr>
        <w:jc w:val="both"/>
      </w:pPr>
      <w:r w:rsidRPr="00424DC0">
        <w:t xml:space="preserve">Βασικές </w:t>
      </w:r>
      <w:r w:rsidR="00860D87" w:rsidRPr="00424DC0">
        <w:t>απαιτήσεις τέτοιας</w:t>
      </w:r>
      <w:r w:rsidRPr="00424DC0">
        <w:t xml:space="preserve"> σύμβασης δύναται να περιλαμβάνουν </w:t>
      </w:r>
      <w:r w:rsidR="00860D87" w:rsidRPr="00424DC0">
        <w:t xml:space="preserve">πρόνοιες για </w:t>
      </w:r>
      <w:r w:rsidRPr="00424DC0">
        <w:t>τα ακόλουθα:</w:t>
      </w:r>
    </w:p>
    <w:p w14:paraId="6BEAAF1B" w14:textId="637449F2" w:rsidR="00B97B5C" w:rsidRPr="00424DC0" w:rsidRDefault="00623F93" w:rsidP="00424DC0">
      <w:pPr>
        <w:pStyle w:val="ListParagraph"/>
        <w:numPr>
          <w:ilvl w:val="0"/>
          <w:numId w:val="68"/>
        </w:numPr>
        <w:rPr>
          <w:rFonts w:cstheme="minorHAnsi"/>
        </w:rPr>
      </w:pPr>
      <w:r w:rsidRPr="00424DC0">
        <w:rPr>
          <w:rFonts w:cstheme="minorHAnsi"/>
        </w:rPr>
        <w:t>Απαιτήσεις προστασίας δεδομένων και ασφάλειας</w:t>
      </w:r>
    </w:p>
    <w:p w14:paraId="348F6862" w14:textId="44D62E44" w:rsidR="00623F93" w:rsidRPr="00424DC0" w:rsidRDefault="00850333" w:rsidP="00424DC0">
      <w:pPr>
        <w:pStyle w:val="ListParagraph"/>
        <w:numPr>
          <w:ilvl w:val="0"/>
          <w:numId w:val="68"/>
        </w:numPr>
        <w:rPr>
          <w:rFonts w:cstheme="minorHAnsi"/>
        </w:rPr>
      </w:pPr>
      <w:r>
        <w:rPr>
          <w:rFonts w:cstheme="minorHAnsi"/>
        </w:rPr>
        <w:t>Επεξεργασία</w:t>
      </w:r>
      <w:r w:rsidR="00623F93" w:rsidRPr="00424DC0">
        <w:rPr>
          <w:rFonts w:cstheme="minorHAnsi"/>
        </w:rPr>
        <w:t xml:space="preserve"> και </w:t>
      </w:r>
      <w:r>
        <w:rPr>
          <w:rFonts w:cstheme="minorHAnsi"/>
        </w:rPr>
        <w:t>χειρισμός</w:t>
      </w:r>
      <w:r w:rsidR="00623F93" w:rsidRPr="00424DC0">
        <w:rPr>
          <w:rFonts w:cstheme="minorHAnsi"/>
        </w:rPr>
        <w:t xml:space="preserve"> </w:t>
      </w:r>
      <w:r>
        <w:rPr>
          <w:rFonts w:cstheme="minorHAnsi"/>
        </w:rPr>
        <w:t>δεδομένων</w:t>
      </w:r>
    </w:p>
    <w:p w14:paraId="2237336C" w14:textId="59C3A132" w:rsidR="00623F93" w:rsidRPr="00424DC0" w:rsidRDefault="00850333" w:rsidP="00424DC0">
      <w:pPr>
        <w:pStyle w:val="ListParagraph"/>
        <w:numPr>
          <w:ilvl w:val="0"/>
          <w:numId w:val="68"/>
        </w:numPr>
        <w:rPr>
          <w:rFonts w:cstheme="minorHAnsi"/>
        </w:rPr>
      </w:pPr>
      <w:r>
        <w:rPr>
          <w:rFonts w:cstheme="minorHAnsi"/>
        </w:rPr>
        <w:t>Εμ</w:t>
      </w:r>
      <w:r w:rsidR="00623F93" w:rsidRPr="00424DC0">
        <w:rPr>
          <w:rFonts w:cstheme="minorHAnsi"/>
        </w:rPr>
        <w:t>πιστευτικότητα και μη αποκάλυψη</w:t>
      </w:r>
      <w:r>
        <w:rPr>
          <w:rFonts w:cstheme="minorHAnsi"/>
        </w:rPr>
        <w:t xml:space="preserve"> </w:t>
      </w:r>
      <w:r w:rsidR="00860D87" w:rsidRPr="00424DC0">
        <w:rPr>
          <w:rFonts w:cstheme="minorHAnsi"/>
        </w:rPr>
        <w:t>(</w:t>
      </w:r>
      <w:r w:rsidR="00860D87" w:rsidRPr="00424DC0">
        <w:rPr>
          <w:rFonts w:cstheme="minorHAnsi"/>
          <w:lang w:val="en-GB"/>
        </w:rPr>
        <w:t>non</w:t>
      </w:r>
      <w:r w:rsidR="00860D87" w:rsidRPr="00424DC0">
        <w:rPr>
          <w:rFonts w:cstheme="minorHAnsi"/>
        </w:rPr>
        <w:t>-</w:t>
      </w:r>
      <w:r w:rsidR="00860D87" w:rsidRPr="00424DC0">
        <w:rPr>
          <w:rFonts w:cstheme="minorHAnsi"/>
          <w:lang w:val="en-GB"/>
        </w:rPr>
        <w:t>disclosure</w:t>
      </w:r>
      <w:r w:rsidR="00860D87" w:rsidRPr="00424DC0">
        <w:rPr>
          <w:rFonts w:cstheme="minorHAnsi"/>
        </w:rPr>
        <w:t>)</w:t>
      </w:r>
    </w:p>
    <w:p w14:paraId="7D468C92" w14:textId="5BB6AA3E" w:rsidR="00623F93" w:rsidRPr="00424DC0" w:rsidRDefault="00850333" w:rsidP="00424DC0">
      <w:pPr>
        <w:pStyle w:val="ListParagraph"/>
        <w:numPr>
          <w:ilvl w:val="0"/>
          <w:numId w:val="68"/>
        </w:numPr>
        <w:rPr>
          <w:rFonts w:cstheme="minorHAnsi"/>
        </w:rPr>
      </w:pPr>
      <w:r>
        <w:rPr>
          <w:rFonts w:cstheme="minorHAnsi"/>
        </w:rPr>
        <w:t>Ειδοποίηση</w:t>
      </w:r>
      <w:r w:rsidR="00623F93" w:rsidRPr="00424DC0">
        <w:rPr>
          <w:rFonts w:cstheme="minorHAnsi"/>
        </w:rPr>
        <w:t xml:space="preserve"> </w:t>
      </w:r>
      <w:r w:rsidR="00860D87" w:rsidRPr="00424DC0">
        <w:rPr>
          <w:rFonts w:cstheme="minorHAnsi"/>
        </w:rPr>
        <w:t>ανταπόκρισης</w:t>
      </w:r>
      <w:r w:rsidR="00623F93" w:rsidRPr="00424DC0">
        <w:rPr>
          <w:rFonts w:cstheme="minorHAnsi"/>
        </w:rPr>
        <w:t xml:space="preserve"> περιστατικού και </w:t>
      </w:r>
      <w:r w:rsidR="00860D87" w:rsidRPr="00424DC0">
        <w:rPr>
          <w:rFonts w:cstheme="minorHAnsi"/>
        </w:rPr>
        <w:t xml:space="preserve">πιθανής </w:t>
      </w:r>
      <w:r w:rsidR="00623F93" w:rsidRPr="00424DC0">
        <w:rPr>
          <w:rFonts w:cstheme="minorHAnsi"/>
        </w:rPr>
        <w:t>παραβία</w:t>
      </w:r>
      <w:r>
        <w:rPr>
          <w:rFonts w:cstheme="minorHAnsi"/>
        </w:rPr>
        <w:t>σης</w:t>
      </w:r>
      <w:r w:rsidR="00623F93" w:rsidRPr="00424DC0">
        <w:rPr>
          <w:rFonts w:cstheme="minorHAnsi"/>
        </w:rPr>
        <w:t xml:space="preserve"> δεδομένων</w:t>
      </w:r>
    </w:p>
    <w:p w14:paraId="7F05BF9F" w14:textId="64BAFB42" w:rsidR="00623F93" w:rsidRPr="00424DC0" w:rsidRDefault="00860D87" w:rsidP="00424DC0">
      <w:pPr>
        <w:pStyle w:val="ListParagraph"/>
        <w:numPr>
          <w:ilvl w:val="0"/>
          <w:numId w:val="68"/>
        </w:numPr>
        <w:rPr>
          <w:rFonts w:cstheme="minorHAnsi"/>
        </w:rPr>
      </w:pPr>
      <w:r w:rsidRPr="00424DC0">
        <w:rPr>
          <w:rFonts w:cstheme="minorHAnsi"/>
        </w:rPr>
        <w:t>Δικαίωμα</w:t>
      </w:r>
      <w:r w:rsidR="00623F93" w:rsidRPr="00424DC0">
        <w:rPr>
          <w:rFonts w:cstheme="minorHAnsi"/>
        </w:rPr>
        <w:t xml:space="preserve"> ελέγχου και </w:t>
      </w:r>
      <w:r w:rsidR="00850333">
        <w:rPr>
          <w:rFonts w:cstheme="minorHAnsi"/>
        </w:rPr>
        <w:t>παρακολούθησ</w:t>
      </w:r>
      <w:r w:rsidR="00F11EA2">
        <w:rPr>
          <w:rFonts w:cstheme="minorHAnsi"/>
        </w:rPr>
        <w:t>η</w:t>
      </w:r>
      <w:r w:rsidR="00850333">
        <w:rPr>
          <w:rFonts w:cstheme="minorHAnsi"/>
        </w:rPr>
        <w:t>ς</w:t>
      </w:r>
    </w:p>
    <w:p w14:paraId="67479DA5" w14:textId="278A4973" w:rsidR="00623F93" w:rsidRPr="00424DC0" w:rsidRDefault="00860D87" w:rsidP="00424DC0">
      <w:pPr>
        <w:pStyle w:val="ListParagraph"/>
        <w:numPr>
          <w:ilvl w:val="0"/>
          <w:numId w:val="68"/>
        </w:numPr>
        <w:rPr>
          <w:rFonts w:cstheme="minorHAnsi"/>
        </w:rPr>
      </w:pPr>
      <w:r w:rsidRPr="00424DC0">
        <w:rPr>
          <w:rFonts w:cstheme="minorHAnsi"/>
        </w:rPr>
        <w:t>Χρήση υπεργολαβιών και άλλων τρίτων προμηθευτών</w:t>
      </w:r>
    </w:p>
    <w:p w14:paraId="7ED7A086" w14:textId="6194FDF3" w:rsidR="00623F93" w:rsidRPr="00424DC0" w:rsidRDefault="00850333" w:rsidP="00424DC0">
      <w:pPr>
        <w:pStyle w:val="ListParagraph"/>
        <w:numPr>
          <w:ilvl w:val="0"/>
          <w:numId w:val="68"/>
        </w:numPr>
        <w:rPr>
          <w:rFonts w:cstheme="minorHAnsi"/>
        </w:rPr>
      </w:pPr>
      <w:r>
        <w:rPr>
          <w:rFonts w:cstheme="minorHAnsi"/>
        </w:rPr>
        <w:t>Δι</w:t>
      </w:r>
      <w:r w:rsidR="00623F93" w:rsidRPr="00424DC0">
        <w:rPr>
          <w:rFonts w:cstheme="minorHAnsi"/>
        </w:rPr>
        <w:t>ατήρηση και Διάθεση Δεδομένων</w:t>
      </w:r>
    </w:p>
    <w:p w14:paraId="203E4931" w14:textId="2BDF40E6" w:rsidR="00623F93" w:rsidRPr="00424DC0" w:rsidRDefault="00850333" w:rsidP="00424DC0">
      <w:pPr>
        <w:pStyle w:val="ListParagraph"/>
        <w:numPr>
          <w:ilvl w:val="0"/>
          <w:numId w:val="68"/>
        </w:numPr>
        <w:rPr>
          <w:rFonts w:cstheme="minorHAnsi"/>
        </w:rPr>
      </w:pPr>
      <w:r>
        <w:rPr>
          <w:rFonts w:cstheme="minorHAnsi"/>
        </w:rPr>
        <w:t>Ευθύνη</w:t>
      </w:r>
      <w:r w:rsidR="00623F93" w:rsidRPr="00424DC0">
        <w:rPr>
          <w:rFonts w:cstheme="minorHAnsi"/>
        </w:rPr>
        <w:t xml:space="preserve"> και </w:t>
      </w:r>
      <w:r w:rsidR="00FB2EA2" w:rsidRPr="00424DC0">
        <w:rPr>
          <w:rFonts w:cstheme="minorHAnsi"/>
        </w:rPr>
        <w:t>τυχόν επαγγελματική αποζημίωση</w:t>
      </w:r>
    </w:p>
    <w:p w14:paraId="1C3C0824" w14:textId="7E1D85F0" w:rsidR="00623F93" w:rsidRPr="00424DC0" w:rsidRDefault="00623F93" w:rsidP="00424DC0">
      <w:pPr>
        <w:pStyle w:val="ListParagraph"/>
        <w:numPr>
          <w:ilvl w:val="0"/>
          <w:numId w:val="68"/>
        </w:numPr>
        <w:rPr>
          <w:rFonts w:cstheme="minorHAnsi"/>
        </w:rPr>
      </w:pPr>
      <w:r w:rsidRPr="00424DC0">
        <w:rPr>
          <w:rFonts w:cstheme="minorHAnsi"/>
        </w:rPr>
        <w:t>Τερματισμός και Επιστροφή</w:t>
      </w:r>
      <w:r w:rsidR="00FB2EA2" w:rsidRPr="00424DC0">
        <w:rPr>
          <w:rFonts w:cstheme="minorHAnsi"/>
        </w:rPr>
        <w:t xml:space="preserve"> ή </w:t>
      </w:r>
      <w:r w:rsidRPr="00424DC0">
        <w:rPr>
          <w:rFonts w:cstheme="minorHAnsi"/>
        </w:rPr>
        <w:t>Καταστροφή Δεδομένων</w:t>
      </w:r>
    </w:p>
    <w:p w14:paraId="7F45C43E" w14:textId="77777777" w:rsidR="00623F93" w:rsidRPr="00B05AB4" w:rsidRDefault="00623F93" w:rsidP="00424DC0"/>
    <w:p w14:paraId="2D281771" w14:textId="77777777" w:rsidR="00353C37" w:rsidRDefault="00353C37" w:rsidP="00B851EA">
      <w:pPr>
        <w:jc w:val="both"/>
        <w:sectPr w:rsidR="00353C37" w:rsidSect="008C45E1">
          <w:pgSz w:w="11906" w:h="16838"/>
          <w:pgMar w:top="1440" w:right="1800" w:bottom="1440" w:left="1800" w:header="708" w:footer="708" w:gutter="0"/>
          <w:cols w:space="708"/>
          <w:docGrid w:linePitch="360"/>
        </w:sectPr>
      </w:pPr>
    </w:p>
    <w:p w14:paraId="1234A2C7" w14:textId="77777777" w:rsidR="00353C37" w:rsidRDefault="00353C37" w:rsidP="00424DC0">
      <w:pPr>
        <w:pStyle w:val="Heading1"/>
      </w:pPr>
      <w:bookmarkStart w:id="48" w:name="_Toc176939713"/>
      <w:bookmarkStart w:id="49" w:name="_Toc190786664"/>
      <w:r>
        <w:lastRenderedPageBreak/>
        <w:t>Αναθεώρηση</w:t>
      </w:r>
      <w:bookmarkEnd w:id="48"/>
      <w:bookmarkEnd w:id="49"/>
    </w:p>
    <w:p w14:paraId="333938BD" w14:textId="4A3C4826" w:rsidR="00E043F7" w:rsidRPr="00034A71" w:rsidRDefault="00353C37" w:rsidP="00F11EA2">
      <w:pPr>
        <w:jc w:val="both"/>
      </w:pPr>
      <w:r>
        <w:t>Τα έγγραφα σχετικά με την</w:t>
      </w:r>
      <w:r w:rsidR="00F11EA2">
        <w:t xml:space="preserve"> </w:t>
      </w:r>
      <w:r w:rsidR="008E1BBF">
        <w:t>Προστασία Δεδομένων</w:t>
      </w:r>
      <w:r>
        <w:t xml:space="preserve"> θα πρέπει να επανεξετάζονται και να αναθεωρούνται τουλάχιστον ετησίως ή σε περίπτωση σημαντικών αλλαγών στο περιβάλλον του </w:t>
      </w:r>
      <w:r w:rsidR="00B00F29" w:rsidRPr="00B00F29">
        <w:rPr>
          <w:color w:val="FF0000"/>
        </w:rPr>
        <w:t>[Όνομα Οργανισμού]</w:t>
      </w:r>
      <w:r w:rsidRPr="00424DC0">
        <w:rPr>
          <w:color w:val="FF0000"/>
        </w:rPr>
        <w:t xml:space="preserve"> </w:t>
      </w:r>
      <w:r>
        <w:t xml:space="preserve">με στόχο </w:t>
      </w:r>
      <w:r w:rsidR="00070B4E">
        <w:t xml:space="preserve">να διασφαλίζεται ότι </w:t>
      </w:r>
      <w:r w:rsidRPr="00353C37">
        <w:t xml:space="preserve">παραμένει </w:t>
      </w:r>
      <w:r w:rsidR="00070B4E" w:rsidRPr="00070B4E">
        <w:t>επικαιροποιημένη</w:t>
      </w:r>
      <w:r w:rsidRPr="00353C37">
        <w:t xml:space="preserve">, αποτελεσματική και ευθυγραμμισμένη με τις ανάγκες του οργανισμού, </w:t>
      </w:r>
      <w:r w:rsidR="00070B4E">
        <w:t>τυχόν</w:t>
      </w:r>
      <w:r w:rsidRPr="00353C37">
        <w:t xml:space="preserve"> νομικές</w:t>
      </w:r>
      <w:r w:rsidR="00070B4E">
        <w:t>/κανονιστικές</w:t>
      </w:r>
      <w:r w:rsidRPr="00353C37">
        <w:t xml:space="preserve"> απαιτήσεις και </w:t>
      </w:r>
      <w:r w:rsidR="00070B4E">
        <w:t>άλλες</w:t>
      </w:r>
      <w:r w:rsidRPr="00353C37">
        <w:t xml:space="preserve"> τεχνολογικές εξελίξεις</w:t>
      </w:r>
      <w:r w:rsidR="00070B4E">
        <w:t xml:space="preserve"> όπως νέες αναδυόμενες απειλές </w:t>
      </w:r>
      <w:r w:rsidR="00E043F7">
        <w:t>π.χ. μετά από δ</w:t>
      </w:r>
      <w:r w:rsidR="00E043F7" w:rsidRPr="00E043F7">
        <w:t>ιδάγματα που αντλήθηκαν από συμβάντα</w:t>
      </w:r>
      <w:r w:rsidR="00E043F7">
        <w:t xml:space="preserve"> που είχαν σαν αποτέλεσμα την απώλεια δεδομένων</w:t>
      </w:r>
      <w:r w:rsidR="00E043F7" w:rsidRPr="00424DC0">
        <w:t xml:space="preserve">. </w:t>
      </w:r>
      <w:r w:rsidR="00E043F7">
        <w:t xml:space="preserve">Επιπρόσθετα </w:t>
      </w:r>
      <w:r w:rsidR="00E043F7" w:rsidRPr="00E043F7">
        <w:t>η πολιτική πρέπει να αναθεωρηθεί ώστε να αντικατ</w:t>
      </w:r>
      <w:r w:rsidR="00E043F7">
        <w:t xml:space="preserve">οπτρίζει αυτές τις αλλαγές σε περιπτώσεις που ο </w:t>
      </w:r>
      <w:r w:rsidR="00E043F7" w:rsidRPr="00E043F7">
        <w:t xml:space="preserve">οργανισμός επεκτείνει τις υπηρεσίες του, αλλάξει τις δραστηριότητες επεξεργασίας δεδομένων ή αρχίσει να χειρίζεται νέους τύπους προσωπικών δεδομένων (π.χ. ευαίσθητα δεδομένα, βιομετρικά δεδομένα), </w:t>
      </w:r>
    </w:p>
    <w:p w14:paraId="202EC5B5" w14:textId="1CE4BAAB" w:rsidR="00D3617D" w:rsidRPr="00E043F7" w:rsidRDefault="00D3617D" w:rsidP="00070B4E">
      <w:pPr>
        <w:jc w:val="both"/>
        <w:sectPr w:rsidR="00D3617D" w:rsidRPr="00E043F7" w:rsidSect="00CF49E0">
          <w:footerReference w:type="default" r:id="rId14"/>
          <w:pgSz w:w="11906" w:h="16838"/>
          <w:pgMar w:top="1440" w:right="1800" w:bottom="1440" w:left="1800" w:header="708" w:footer="708" w:gutter="0"/>
          <w:pgNumType w:start="12"/>
          <w:cols w:space="708"/>
          <w:docGrid w:linePitch="360"/>
        </w:sectPr>
      </w:pPr>
    </w:p>
    <w:p w14:paraId="5E9D8CDB" w14:textId="636D72CA" w:rsidR="00D3617D" w:rsidRDefault="00D3617D" w:rsidP="00424DC0">
      <w:pPr>
        <w:pStyle w:val="Heading1"/>
      </w:pPr>
      <w:bookmarkStart w:id="50" w:name="_Toc176939714"/>
      <w:bookmarkStart w:id="51" w:name="_Toc190786665"/>
      <w:r>
        <w:lastRenderedPageBreak/>
        <w:t>Αναφορές</w:t>
      </w:r>
      <w:bookmarkEnd w:id="50"/>
      <w:bookmarkEnd w:id="51"/>
    </w:p>
    <w:tbl>
      <w:tblPr>
        <w:tblW w:w="9356"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1835"/>
        <w:gridCol w:w="2113"/>
        <w:gridCol w:w="3291"/>
      </w:tblGrid>
      <w:tr w:rsidR="00D3617D" w14:paraId="564333BD" w14:textId="77777777" w:rsidTr="00424DC0">
        <w:trPr>
          <w:jc w:val="center"/>
        </w:trPr>
        <w:tc>
          <w:tcPr>
            <w:tcW w:w="2117" w:type="dxa"/>
            <w:tcBorders>
              <w:bottom w:val="single" w:sz="4" w:space="0" w:color="000000"/>
            </w:tcBorders>
          </w:tcPr>
          <w:p w14:paraId="5FFFD618" w14:textId="60484EF0" w:rsidR="00D3617D" w:rsidRDefault="00D3617D" w:rsidP="009D41A2">
            <w:pPr>
              <w:jc w:val="both"/>
              <w:rPr>
                <w:b/>
                <w:color w:val="2F5496"/>
              </w:rPr>
            </w:pPr>
            <w:r>
              <w:rPr>
                <w:b/>
                <w:color w:val="2F5496"/>
              </w:rPr>
              <w:t>Κατηγορία</w:t>
            </w:r>
          </w:p>
        </w:tc>
        <w:tc>
          <w:tcPr>
            <w:tcW w:w="1835" w:type="dxa"/>
            <w:tcBorders>
              <w:bottom w:val="single" w:sz="4" w:space="0" w:color="000000"/>
            </w:tcBorders>
          </w:tcPr>
          <w:p w14:paraId="74C55319" w14:textId="77777777" w:rsidR="00D3617D" w:rsidRDefault="00D3617D" w:rsidP="00CC1845">
            <w:pPr>
              <w:jc w:val="both"/>
              <w:rPr>
                <w:b/>
                <w:color w:val="2F5496"/>
              </w:rPr>
            </w:pPr>
            <w:r>
              <w:rPr>
                <w:b/>
                <w:color w:val="2F5496"/>
              </w:rPr>
              <w:t>ID</w:t>
            </w:r>
          </w:p>
        </w:tc>
        <w:tc>
          <w:tcPr>
            <w:tcW w:w="2113" w:type="dxa"/>
            <w:tcBorders>
              <w:bottom w:val="single" w:sz="4" w:space="0" w:color="000000"/>
            </w:tcBorders>
          </w:tcPr>
          <w:p w14:paraId="5111D400" w14:textId="77777777" w:rsidR="00D3617D" w:rsidRDefault="00D3617D" w:rsidP="00CC1845">
            <w:pPr>
              <w:jc w:val="both"/>
              <w:rPr>
                <w:b/>
                <w:color w:val="2F5496"/>
              </w:rPr>
            </w:pPr>
            <w:r>
              <w:rPr>
                <w:b/>
                <w:color w:val="2F5496"/>
              </w:rPr>
              <w:t>Μέτρο</w:t>
            </w:r>
          </w:p>
        </w:tc>
        <w:tc>
          <w:tcPr>
            <w:tcW w:w="3291" w:type="dxa"/>
            <w:tcBorders>
              <w:bottom w:val="single" w:sz="4" w:space="0" w:color="000000"/>
            </w:tcBorders>
          </w:tcPr>
          <w:p w14:paraId="33FEEFD3" w14:textId="77777777" w:rsidR="00D3617D" w:rsidRDefault="00D3617D" w:rsidP="00CC1845">
            <w:pPr>
              <w:jc w:val="both"/>
              <w:rPr>
                <w:b/>
                <w:color w:val="2F5496"/>
              </w:rPr>
            </w:pPr>
            <w:r>
              <w:rPr>
                <w:b/>
                <w:color w:val="2F5496"/>
              </w:rPr>
              <w:t>Στόχος Μέτρου</w:t>
            </w:r>
          </w:p>
        </w:tc>
      </w:tr>
      <w:tr w:rsidR="009D41A2" w14:paraId="4C1F672E" w14:textId="77777777" w:rsidTr="00424DC0">
        <w:trPr>
          <w:jc w:val="center"/>
        </w:trPr>
        <w:tc>
          <w:tcPr>
            <w:tcW w:w="2117" w:type="dxa"/>
            <w:tcBorders>
              <w:top w:val="single" w:sz="4" w:space="0" w:color="000000"/>
              <w:bottom w:val="single" w:sz="4" w:space="0" w:color="000000"/>
            </w:tcBorders>
          </w:tcPr>
          <w:p w14:paraId="6B24BB70" w14:textId="2614A67D" w:rsidR="009D41A2" w:rsidRDefault="009D41A2" w:rsidP="009D41A2">
            <w:pPr>
              <w:jc w:val="both"/>
            </w:pPr>
            <w:r>
              <w:t xml:space="preserve">Ασφάλεια Δεδομένων </w:t>
            </w:r>
          </w:p>
        </w:tc>
        <w:tc>
          <w:tcPr>
            <w:tcW w:w="1835" w:type="dxa"/>
            <w:tcBorders>
              <w:top w:val="single" w:sz="4" w:space="0" w:color="000000"/>
              <w:bottom w:val="single" w:sz="4" w:space="0" w:color="000000"/>
            </w:tcBorders>
          </w:tcPr>
          <w:p w14:paraId="7B37B976" w14:textId="0143C2BC" w:rsidR="009D41A2" w:rsidRDefault="009D41A2" w:rsidP="009D41A2">
            <w:pPr>
              <w:jc w:val="both"/>
            </w:pPr>
            <w:r>
              <w:t>DS1</w:t>
            </w:r>
          </w:p>
        </w:tc>
        <w:tc>
          <w:tcPr>
            <w:tcW w:w="2113" w:type="dxa"/>
            <w:tcBorders>
              <w:top w:val="single" w:sz="4" w:space="0" w:color="000000"/>
              <w:bottom w:val="single" w:sz="4" w:space="0" w:color="000000"/>
            </w:tcBorders>
          </w:tcPr>
          <w:p w14:paraId="23D2D4C9" w14:textId="1F92580D" w:rsidR="009D41A2" w:rsidRDefault="009D41A2" w:rsidP="009D41A2">
            <w:r>
              <w:t>Διαχείριση του κύκλου ζωής των πληροφοριών</w:t>
            </w:r>
          </w:p>
        </w:tc>
        <w:tc>
          <w:tcPr>
            <w:tcW w:w="3291" w:type="dxa"/>
            <w:tcBorders>
              <w:top w:val="single" w:sz="4" w:space="0" w:color="000000"/>
              <w:bottom w:val="single" w:sz="4" w:space="0" w:color="000000"/>
            </w:tcBorders>
          </w:tcPr>
          <w:p w14:paraId="6A39F2AB" w14:textId="1C6ABF5A" w:rsidR="009D41A2" w:rsidRDefault="009D41A2" w:rsidP="009D41A2">
            <w:r>
              <w:t>Να εξασφαλιστεί η προστασία δεδομένων καθ’ όλο τον κύκλο ζωής των πληροφοριών, συμπεριλαμβανομένης της συλλογής, καταχώρησης, οργάνωσης, δομής, αποθήκευσης, προσαρμογής ή μεταβολής, ανάκτησης, αναζήτησης, χρήσης, κοινοποίησης με διαβίβαση, διάδοσης ή κάθε άλλη μορφή διάθεσης, συσχέτισης ή συνδυασμού, περιορισμού, διαγραφής ή καταστροφής.</w:t>
            </w:r>
          </w:p>
        </w:tc>
      </w:tr>
      <w:tr w:rsidR="009D41A2" w14:paraId="412E5323" w14:textId="77777777" w:rsidTr="000D1E39">
        <w:trPr>
          <w:jc w:val="center"/>
        </w:trPr>
        <w:tc>
          <w:tcPr>
            <w:tcW w:w="2117" w:type="dxa"/>
            <w:tcBorders>
              <w:top w:val="single" w:sz="4" w:space="0" w:color="000000"/>
              <w:bottom w:val="single" w:sz="4" w:space="0" w:color="000000"/>
            </w:tcBorders>
          </w:tcPr>
          <w:p w14:paraId="3E1A4C77" w14:textId="463BB3EA" w:rsidR="009D41A2" w:rsidRDefault="009D41A2" w:rsidP="009D41A2">
            <w:pPr>
              <w:jc w:val="both"/>
            </w:pPr>
            <w:r>
              <w:t>Ασφάλεια Δεδομένων</w:t>
            </w:r>
          </w:p>
        </w:tc>
        <w:tc>
          <w:tcPr>
            <w:tcW w:w="1835" w:type="dxa"/>
            <w:tcBorders>
              <w:top w:val="single" w:sz="4" w:space="0" w:color="000000"/>
              <w:bottom w:val="single" w:sz="4" w:space="0" w:color="000000"/>
            </w:tcBorders>
          </w:tcPr>
          <w:p w14:paraId="11F4453A" w14:textId="7B71F823" w:rsidR="009D41A2" w:rsidRDefault="009D41A2" w:rsidP="009D41A2">
            <w:pPr>
              <w:jc w:val="both"/>
            </w:pPr>
            <w:r>
              <w:t>DS2</w:t>
            </w:r>
          </w:p>
        </w:tc>
        <w:tc>
          <w:tcPr>
            <w:tcW w:w="2113" w:type="dxa"/>
            <w:tcBorders>
              <w:top w:val="single" w:sz="4" w:space="0" w:color="000000"/>
              <w:bottom w:val="single" w:sz="4" w:space="0" w:color="000000"/>
            </w:tcBorders>
          </w:tcPr>
          <w:p w14:paraId="63108D4C" w14:textId="5E4958A4" w:rsidR="009D41A2" w:rsidRDefault="009D41A2" w:rsidP="009D41A2">
            <w:r>
              <w:t>Ταξινόμηση και επισήμανση πληροφοριών</w:t>
            </w:r>
          </w:p>
        </w:tc>
        <w:tc>
          <w:tcPr>
            <w:tcW w:w="3291" w:type="dxa"/>
            <w:tcBorders>
              <w:top w:val="single" w:sz="4" w:space="0" w:color="000000"/>
              <w:bottom w:val="single" w:sz="4" w:space="0" w:color="000000"/>
            </w:tcBorders>
          </w:tcPr>
          <w:p w14:paraId="0D09848A" w14:textId="5B438D9C" w:rsidR="009D41A2" w:rsidRDefault="009D41A2" w:rsidP="009D41A2">
            <w:r>
              <w:t>Να εξασφαλιστεί ότι τα δεδομένα ταξινομούνται και επισημαίνονται κατά τρόπο ώστε να αντικατοπτρίζεται η ευαισθησία τους ώστε να εξασφαλίζεται η κατάλληλη επεξεργασία τους.</w:t>
            </w:r>
          </w:p>
        </w:tc>
      </w:tr>
      <w:tr w:rsidR="009D41A2" w14:paraId="31F62968" w14:textId="77777777" w:rsidTr="000D1E39">
        <w:trPr>
          <w:jc w:val="center"/>
        </w:trPr>
        <w:tc>
          <w:tcPr>
            <w:tcW w:w="2117" w:type="dxa"/>
            <w:tcBorders>
              <w:top w:val="single" w:sz="4" w:space="0" w:color="000000"/>
              <w:bottom w:val="single" w:sz="4" w:space="0" w:color="000000"/>
            </w:tcBorders>
          </w:tcPr>
          <w:p w14:paraId="5B8D9959" w14:textId="4F5CE8EF" w:rsidR="009D41A2" w:rsidRDefault="009D41A2" w:rsidP="009D41A2">
            <w:pPr>
              <w:jc w:val="both"/>
            </w:pPr>
            <w:r>
              <w:t>Ασφάλεια Δεδομένων</w:t>
            </w:r>
          </w:p>
        </w:tc>
        <w:tc>
          <w:tcPr>
            <w:tcW w:w="1835" w:type="dxa"/>
            <w:tcBorders>
              <w:top w:val="single" w:sz="4" w:space="0" w:color="000000"/>
              <w:bottom w:val="single" w:sz="4" w:space="0" w:color="000000"/>
            </w:tcBorders>
          </w:tcPr>
          <w:p w14:paraId="6240CC83" w14:textId="3A60F669" w:rsidR="009D41A2" w:rsidRDefault="009D41A2" w:rsidP="009D41A2">
            <w:pPr>
              <w:jc w:val="both"/>
            </w:pPr>
            <w:r>
              <w:t>DS4</w:t>
            </w:r>
          </w:p>
        </w:tc>
        <w:tc>
          <w:tcPr>
            <w:tcW w:w="2113" w:type="dxa"/>
            <w:tcBorders>
              <w:top w:val="single" w:sz="4" w:space="0" w:color="000000"/>
              <w:bottom w:val="single" w:sz="4" w:space="0" w:color="000000"/>
            </w:tcBorders>
          </w:tcPr>
          <w:p w14:paraId="6AF2ADFB" w14:textId="34D9EEF7" w:rsidR="009D41A2" w:rsidRDefault="009D41A2" w:rsidP="009D41A2">
            <w:r>
              <w:t>Μεταφορές και ανταλλαγή πληροφοριών</w:t>
            </w:r>
          </w:p>
        </w:tc>
        <w:tc>
          <w:tcPr>
            <w:tcW w:w="3291" w:type="dxa"/>
            <w:tcBorders>
              <w:top w:val="single" w:sz="4" w:space="0" w:color="000000"/>
              <w:bottom w:val="single" w:sz="4" w:space="0" w:color="000000"/>
            </w:tcBorders>
          </w:tcPr>
          <w:p w14:paraId="7B0961B4" w14:textId="27B144E3" w:rsidR="009D41A2" w:rsidRDefault="009D41A2" w:rsidP="009D41A2">
            <w:r>
              <w:t>Να εφαρμοστούν επαρκή μέτρα στο πλαίσιο της διαβίβασης και ανταλλαγής πληροφοριών εσωτερικά ή με τρίτα μέρη, προκειμένου να διασφαλιστεί η ασφαλής μεταφορά δεδομένων.</w:t>
            </w:r>
          </w:p>
        </w:tc>
      </w:tr>
      <w:tr w:rsidR="009D41A2" w14:paraId="512CE32C" w14:textId="77777777" w:rsidTr="000D1E39">
        <w:trPr>
          <w:jc w:val="center"/>
        </w:trPr>
        <w:tc>
          <w:tcPr>
            <w:tcW w:w="2117" w:type="dxa"/>
            <w:tcBorders>
              <w:top w:val="single" w:sz="4" w:space="0" w:color="000000"/>
              <w:bottom w:val="single" w:sz="4" w:space="0" w:color="000000"/>
            </w:tcBorders>
          </w:tcPr>
          <w:p w14:paraId="1DD22AFF" w14:textId="2C6FC95E" w:rsidR="009D41A2" w:rsidRDefault="009D41A2" w:rsidP="009D41A2">
            <w:pPr>
              <w:jc w:val="both"/>
            </w:pPr>
            <w:r>
              <w:t>Ασφάλεια Δεδομένων</w:t>
            </w:r>
          </w:p>
        </w:tc>
        <w:tc>
          <w:tcPr>
            <w:tcW w:w="1835" w:type="dxa"/>
            <w:tcBorders>
              <w:top w:val="single" w:sz="4" w:space="0" w:color="000000"/>
              <w:bottom w:val="single" w:sz="4" w:space="0" w:color="000000"/>
            </w:tcBorders>
          </w:tcPr>
          <w:p w14:paraId="22C83315" w14:textId="578CF270" w:rsidR="009D41A2" w:rsidRDefault="009D41A2" w:rsidP="009D41A2">
            <w:pPr>
              <w:jc w:val="both"/>
            </w:pPr>
            <w:r>
              <w:t>DS5</w:t>
            </w:r>
          </w:p>
        </w:tc>
        <w:tc>
          <w:tcPr>
            <w:tcW w:w="2113" w:type="dxa"/>
            <w:tcBorders>
              <w:top w:val="single" w:sz="4" w:space="0" w:color="000000"/>
              <w:bottom w:val="single" w:sz="4" w:space="0" w:color="000000"/>
            </w:tcBorders>
          </w:tcPr>
          <w:p w14:paraId="755C7A2D" w14:textId="553DA3FA" w:rsidR="009D41A2" w:rsidRDefault="009D41A2" w:rsidP="009D41A2">
            <w:r>
              <w:t>Πρόληψη απώλειας δεδομένων και διαρροής δεδομένων</w:t>
            </w:r>
          </w:p>
        </w:tc>
        <w:tc>
          <w:tcPr>
            <w:tcW w:w="3291" w:type="dxa"/>
            <w:tcBorders>
              <w:top w:val="single" w:sz="4" w:space="0" w:color="000000"/>
              <w:bottom w:val="single" w:sz="4" w:space="0" w:color="000000"/>
            </w:tcBorders>
          </w:tcPr>
          <w:p w14:paraId="77C81079" w14:textId="38C8A03D" w:rsidR="009D41A2" w:rsidRDefault="009D41A2" w:rsidP="009D41A2">
            <w:r>
              <w:rPr>
                <w:color w:val="000000"/>
                <w:sz w:val="21"/>
                <w:szCs w:val="21"/>
              </w:rPr>
              <w:t>Να εξασφαλιστεί η προστασία των δεδομένων από εκούσια ή ακούσια απώλεια και διαρροή δεδομένων.</w:t>
            </w:r>
          </w:p>
        </w:tc>
      </w:tr>
      <w:tr w:rsidR="009D41A2" w14:paraId="670E416C" w14:textId="77777777" w:rsidTr="000D1E39">
        <w:trPr>
          <w:jc w:val="center"/>
        </w:trPr>
        <w:tc>
          <w:tcPr>
            <w:tcW w:w="2117" w:type="dxa"/>
            <w:tcBorders>
              <w:top w:val="single" w:sz="4" w:space="0" w:color="000000"/>
              <w:bottom w:val="single" w:sz="4" w:space="0" w:color="000000"/>
            </w:tcBorders>
          </w:tcPr>
          <w:p w14:paraId="7820BD47" w14:textId="544C0348" w:rsidR="009D41A2" w:rsidRDefault="009D41A2" w:rsidP="009D41A2">
            <w:pPr>
              <w:jc w:val="both"/>
            </w:pPr>
            <w:r>
              <w:t>Ασφάλεια Δικτύου</w:t>
            </w:r>
          </w:p>
        </w:tc>
        <w:tc>
          <w:tcPr>
            <w:tcW w:w="1835" w:type="dxa"/>
            <w:tcBorders>
              <w:top w:val="single" w:sz="4" w:space="0" w:color="000000"/>
              <w:bottom w:val="single" w:sz="4" w:space="0" w:color="000000"/>
            </w:tcBorders>
          </w:tcPr>
          <w:p w14:paraId="1B0A4235" w14:textId="0326C677" w:rsidR="009D41A2" w:rsidRDefault="009D41A2" w:rsidP="009D41A2">
            <w:pPr>
              <w:jc w:val="both"/>
            </w:pPr>
            <w:r>
              <w:t>NS4</w:t>
            </w:r>
          </w:p>
        </w:tc>
        <w:tc>
          <w:tcPr>
            <w:tcW w:w="2113" w:type="dxa"/>
            <w:tcBorders>
              <w:top w:val="single" w:sz="4" w:space="0" w:color="000000"/>
              <w:bottom w:val="single" w:sz="4" w:space="0" w:color="000000"/>
            </w:tcBorders>
          </w:tcPr>
          <w:p w14:paraId="739AB701" w14:textId="01986687" w:rsidR="009D41A2" w:rsidRDefault="009D41A2" w:rsidP="009D41A2">
            <w:r>
              <w:t>Ασφαλή πρωτόκολλα επικοινωνίας</w:t>
            </w:r>
          </w:p>
        </w:tc>
        <w:tc>
          <w:tcPr>
            <w:tcW w:w="3291" w:type="dxa"/>
            <w:tcBorders>
              <w:top w:val="single" w:sz="4" w:space="0" w:color="000000"/>
              <w:bottom w:val="single" w:sz="4" w:space="0" w:color="000000"/>
            </w:tcBorders>
          </w:tcPr>
          <w:p w14:paraId="116B93B5" w14:textId="4EA1EB5D" w:rsidR="009D41A2" w:rsidRDefault="009D41A2" w:rsidP="009D41A2">
            <w:pPr>
              <w:rPr>
                <w:color w:val="000000"/>
                <w:sz w:val="21"/>
                <w:szCs w:val="21"/>
              </w:rPr>
            </w:pPr>
            <w:r>
              <w:rPr>
                <w:color w:val="000000"/>
                <w:sz w:val="21"/>
                <w:szCs w:val="21"/>
              </w:rPr>
              <w:t>Να διασφαλιστούν κατάλληλα πρωτοκόλλα επικοινωνίας προκειμένου να επιτευχθεί ασφαλής επικοινωνία μεταξύ των πόρων του δικτύου.</w:t>
            </w:r>
          </w:p>
        </w:tc>
      </w:tr>
      <w:tr w:rsidR="009D41A2" w14:paraId="3FA26FE3" w14:textId="77777777" w:rsidTr="000D1E39">
        <w:trPr>
          <w:jc w:val="center"/>
        </w:trPr>
        <w:tc>
          <w:tcPr>
            <w:tcW w:w="2117" w:type="dxa"/>
            <w:tcBorders>
              <w:top w:val="single" w:sz="4" w:space="0" w:color="000000"/>
              <w:bottom w:val="single" w:sz="4" w:space="0" w:color="000000"/>
            </w:tcBorders>
          </w:tcPr>
          <w:p w14:paraId="507C119C" w14:textId="51BC0133" w:rsidR="009D41A2" w:rsidRDefault="009D41A2" w:rsidP="009D41A2">
            <w:pPr>
              <w:jc w:val="both"/>
            </w:pPr>
            <w:r>
              <w:t>Ασφάλεια Ανθρώπινων Πόρων</w:t>
            </w:r>
          </w:p>
        </w:tc>
        <w:tc>
          <w:tcPr>
            <w:tcW w:w="1835" w:type="dxa"/>
            <w:tcBorders>
              <w:top w:val="single" w:sz="4" w:space="0" w:color="000000"/>
              <w:bottom w:val="single" w:sz="4" w:space="0" w:color="000000"/>
            </w:tcBorders>
          </w:tcPr>
          <w:p w14:paraId="42BC75D3" w14:textId="3486D393" w:rsidR="009D41A2" w:rsidRDefault="009D41A2" w:rsidP="009D41A2">
            <w:pPr>
              <w:jc w:val="both"/>
            </w:pPr>
            <w:r>
              <w:t>HRS4</w:t>
            </w:r>
          </w:p>
        </w:tc>
        <w:tc>
          <w:tcPr>
            <w:tcW w:w="2113" w:type="dxa"/>
            <w:tcBorders>
              <w:top w:val="single" w:sz="4" w:space="0" w:color="000000"/>
              <w:bottom w:val="single" w:sz="4" w:space="0" w:color="000000"/>
            </w:tcBorders>
          </w:tcPr>
          <w:p w14:paraId="5300E58F" w14:textId="336F8445" w:rsidR="009D41A2" w:rsidRDefault="009D41A2" w:rsidP="009D41A2">
            <w:r>
              <w:t>Εξωτερικοί συνεργάτες</w:t>
            </w:r>
          </w:p>
        </w:tc>
        <w:tc>
          <w:tcPr>
            <w:tcW w:w="3291" w:type="dxa"/>
            <w:tcBorders>
              <w:top w:val="single" w:sz="4" w:space="0" w:color="000000"/>
              <w:bottom w:val="single" w:sz="4" w:space="0" w:color="000000"/>
            </w:tcBorders>
          </w:tcPr>
          <w:p w14:paraId="64738AD8" w14:textId="58322B0C" w:rsidR="009D41A2" w:rsidRDefault="009D41A2" w:rsidP="009D41A2">
            <w:pPr>
              <w:rPr>
                <w:color w:val="000000"/>
                <w:sz w:val="21"/>
                <w:szCs w:val="21"/>
              </w:rPr>
            </w:pPr>
            <w:r>
              <w:rPr>
                <w:color w:val="000000"/>
                <w:sz w:val="21"/>
                <w:szCs w:val="21"/>
              </w:rPr>
              <w:t xml:space="preserve">Να εξασφαλιστεί ότι οι εξωτερικοί συνεργάτες που εργάζονται για λογαριασμό του Οργανισμού τηρούν την πολιτική ασφάλειας </w:t>
            </w:r>
            <w:r>
              <w:rPr>
                <w:color w:val="000000"/>
                <w:sz w:val="21"/>
                <w:szCs w:val="21"/>
              </w:rPr>
              <w:lastRenderedPageBreak/>
              <w:t>πληροφοριών και τους στόχους ασφάλειας του Οργανισμού.</w:t>
            </w:r>
          </w:p>
        </w:tc>
      </w:tr>
    </w:tbl>
    <w:p w14:paraId="6BC6407A" w14:textId="77777777" w:rsidR="00D3617D" w:rsidRDefault="00D3617D" w:rsidP="00D3617D">
      <w:pPr>
        <w:jc w:val="both"/>
      </w:pPr>
    </w:p>
    <w:p w14:paraId="2FA47052" w14:textId="77777777" w:rsidR="00D3617D" w:rsidRDefault="00D3617D" w:rsidP="00D3617D">
      <w:pPr>
        <w:jc w:val="both"/>
      </w:pPr>
    </w:p>
    <w:p w14:paraId="481C2DAB" w14:textId="0379D3A2" w:rsidR="00995ECB" w:rsidRPr="00995ECB" w:rsidRDefault="00995ECB" w:rsidP="0012136A">
      <w:pPr>
        <w:jc w:val="both"/>
      </w:pPr>
    </w:p>
    <w:sectPr w:rsidR="00995ECB" w:rsidRPr="00995ECB" w:rsidSect="00CF49E0">
      <w:headerReference w:type="even" r:id="rId15"/>
      <w:headerReference w:type="default" r:id="rId16"/>
      <w:headerReference w:type="first" r:id="rId17"/>
      <w:pgSz w:w="11906" w:h="16838"/>
      <w:pgMar w:top="1440" w:right="1800" w:bottom="1440" w:left="180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CB829" w16cex:dateUtc="2023-11-0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C1F11" w16cid:durableId="28EC987C"/>
  <w16cid:commentId w16cid:paraId="523201A6" w16cid:durableId="28ECB8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72703" w14:textId="77777777" w:rsidR="00A526A0" w:rsidRDefault="00A526A0" w:rsidP="007B75C6">
      <w:pPr>
        <w:spacing w:after="0" w:line="240" w:lineRule="auto"/>
      </w:pPr>
      <w:r>
        <w:separator/>
      </w:r>
    </w:p>
  </w:endnote>
  <w:endnote w:type="continuationSeparator" w:id="0">
    <w:p w14:paraId="6521ACD7" w14:textId="77777777" w:rsidR="00A526A0" w:rsidRDefault="00A526A0" w:rsidP="007B75C6">
      <w:pPr>
        <w:spacing w:after="0" w:line="240" w:lineRule="auto"/>
      </w:pPr>
      <w:r>
        <w:continuationSeparator/>
      </w:r>
    </w:p>
  </w:endnote>
  <w:endnote w:type="continuationNotice" w:id="1">
    <w:p w14:paraId="4775F58E" w14:textId="77777777" w:rsidR="00A526A0" w:rsidRDefault="00A52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D383" w14:textId="7B889C5C" w:rsidR="00A526A0" w:rsidRDefault="00A526A0">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2A18F8FA" w14:textId="70909742" w:rsidR="00A526A0" w:rsidRPr="007A178F" w:rsidRDefault="00A526A0" w:rsidP="007A178F">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6F7F8A">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fldSimple w:instr=" NUMPAGES   \* MERGEFORMAT ">
              <w:r w:rsidR="006F7F8A">
                <w:rPr>
                  <w:noProof/>
                </w:rPr>
                <w:t>14</w:t>
              </w:r>
            </w:fldSimple>
          </w:sdtContent>
        </w:sdt>
      </w:p>
    </w:sdtContent>
  </w:sdt>
  <w:p w14:paraId="01C05761" w14:textId="77777777" w:rsidR="00A526A0" w:rsidRDefault="00A526A0">
    <w:pPr>
      <w:pStyle w:val="Footer"/>
      <w:jc w:val="right"/>
    </w:pPr>
  </w:p>
  <w:p w14:paraId="33AC161D" w14:textId="77777777" w:rsidR="00A526A0" w:rsidRDefault="00A52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892D" w14:textId="77777777" w:rsidR="00A526A0" w:rsidRDefault="00A526A0">
    <w:pPr>
      <w:pStyle w:val="Footer"/>
      <w:pBdr>
        <w:bottom w:val="single" w:sz="6" w:space="1" w:color="auto"/>
      </w:pBdr>
      <w:jc w:val="right"/>
    </w:pPr>
  </w:p>
  <w:sdt>
    <w:sdtPr>
      <w:id w:val="706228561"/>
      <w:docPartObj>
        <w:docPartGallery w:val="Page Numbers (Bottom of Page)"/>
        <w:docPartUnique/>
      </w:docPartObj>
    </w:sdtPr>
    <w:sdtEndPr>
      <w:rPr>
        <w:noProof/>
      </w:rPr>
    </w:sdtEndPr>
    <w:sdtContent>
      <w:p w14:paraId="7A6573A9" w14:textId="63C63040" w:rsidR="00A526A0" w:rsidRPr="007A178F" w:rsidRDefault="00A526A0" w:rsidP="007A178F">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6F7F8A">
          <w:rPr>
            <w:noProof/>
          </w:rPr>
          <w:t>14</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1413276323"/>
            <w:docPartObj>
              <w:docPartGallery w:val="Page Numbers (Top of Page)"/>
              <w:docPartUnique/>
            </w:docPartObj>
          </w:sdtPr>
          <w:sdtEndPr>
            <w:rPr>
              <w:bCs/>
              <w:noProof/>
              <w:color w:val="auto"/>
              <w:spacing w:val="0"/>
            </w:rPr>
          </w:sdtEndPr>
          <w:sdtContent>
            <w:fldSimple w:instr=" NUMPAGES   \* MERGEFORMAT ">
              <w:r w:rsidR="006F7F8A">
                <w:rPr>
                  <w:noProof/>
                </w:rPr>
                <w:t>14</w:t>
              </w:r>
            </w:fldSimple>
          </w:sdtContent>
        </w:sdt>
      </w:p>
    </w:sdtContent>
  </w:sdt>
  <w:p w14:paraId="21132564" w14:textId="77777777" w:rsidR="00A526A0" w:rsidRDefault="00A526A0">
    <w:pPr>
      <w:pStyle w:val="Footer"/>
      <w:jc w:val="right"/>
    </w:pPr>
  </w:p>
  <w:p w14:paraId="768E1EB4" w14:textId="77777777" w:rsidR="00A526A0" w:rsidRDefault="00A52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EF157" w14:textId="77777777" w:rsidR="00A526A0" w:rsidRDefault="00A526A0" w:rsidP="007B75C6">
      <w:pPr>
        <w:spacing w:after="0" w:line="240" w:lineRule="auto"/>
      </w:pPr>
      <w:r>
        <w:separator/>
      </w:r>
    </w:p>
  </w:footnote>
  <w:footnote w:type="continuationSeparator" w:id="0">
    <w:p w14:paraId="4683C6BC" w14:textId="77777777" w:rsidR="00A526A0" w:rsidRDefault="00A526A0" w:rsidP="007B75C6">
      <w:pPr>
        <w:spacing w:after="0" w:line="240" w:lineRule="auto"/>
      </w:pPr>
      <w:r>
        <w:continuationSeparator/>
      </w:r>
    </w:p>
  </w:footnote>
  <w:footnote w:type="continuationNotice" w:id="1">
    <w:p w14:paraId="706D954A" w14:textId="77777777" w:rsidR="00A526A0" w:rsidRDefault="00A526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5D81F" w14:textId="4EDB8345" w:rsidR="00A526A0" w:rsidRPr="006F7F8A" w:rsidRDefault="00A526A0" w:rsidP="006F7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564B9" w14:textId="60DBBEF1" w:rsidR="00A526A0" w:rsidRPr="006F7F8A" w:rsidRDefault="00A526A0" w:rsidP="006F7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398B4" w14:textId="69391B5C" w:rsidR="00A526A0" w:rsidRPr="006F7F8A" w:rsidRDefault="00A526A0" w:rsidP="006F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DAE"/>
    <w:multiLevelType w:val="multilevel"/>
    <w:tmpl w:val="3ED61CDA"/>
    <w:numStyleLink w:val="DSASTYLE"/>
  </w:abstractNum>
  <w:abstractNum w:abstractNumId="1"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0A0EE7"/>
    <w:multiLevelType w:val="hybridMultilevel"/>
    <w:tmpl w:val="F2D46E6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EB26F1A"/>
    <w:multiLevelType w:val="hybridMultilevel"/>
    <w:tmpl w:val="11E4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06E8A"/>
    <w:multiLevelType w:val="multilevel"/>
    <w:tmpl w:val="7878F8B6"/>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5" w15:restartNumberingAfterBreak="0">
    <w:nsid w:val="124D4E0F"/>
    <w:multiLevelType w:val="hybridMultilevel"/>
    <w:tmpl w:val="9448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C6267"/>
    <w:multiLevelType w:val="multilevel"/>
    <w:tmpl w:val="A51A85A8"/>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00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9B85C5C"/>
    <w:multiLevelType w:val="hybridMultilevel"/>
    <w:tmpl w:val="FCACEB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BA07967"/>
    <w:multiLevelType w:val="multilevel"/>
    <w:tmpl w:val="7878F8B6"/>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9" w15:restartNumberingAfterBreak="0">
    <w:nsid w:val="1D697368"/>
    <w:multiLevelType w:val="hybridMultilevel"/>
    <w:tmpl w:val="4A64315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F930BE4"/>
    <w:multiLevelType w:val="hybridMultilevel"/>
    <w:tmpl w:val="C50A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B6CA4"/>
    <w:multiLevelType w:val="hybridMultilevel"/>
    <w:tmpl w:val="1A8A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86293"/>
    <w:multiLevelType w:val="hybridMultilevel"/>
    <w:tmpl w:val="CF769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E516F"/>
    <w:multiLevelType w:val="hybridMultilevel"/>
    <w:tmpl w:val="D1A4278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32C44E64"/>
    <w:multiLevelType w:val="hybridMultilevel"/>
    <w:tmpl w:val="1BE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D6A88"/>
    <w:multiLevelType w:val="hybridMultilevel"/>
    <w:tmpl w:val="7D44F9B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3C41145"/>
    <w:multiLevelType w:val="multilevel"/>
    <w:tmpl w:val="6264F9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4A60771"/>
    <w:multiLevelType w:val="multilevel"/>
    <w:tmpl w:val="3DAA1CD6"/>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361208AC"/>
    <w:multiLevelType w:val="multilevel"/>
    <w:tmpl w:val="3CF6032C"/>
    <w:lvl w:ilvl="0">
      <w:start w:val="1"/>
      <w:numFmt w:val="decimal"/>
      <w:lvlText w:val="1.%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BA1552F"/>
    <w:multiLevelType w:val="hybridMultilevel"/>
    <w:tmpl w:val="8CAAFB56"/>
    <w:lvl w:ilvl="0" w:tplc="04080001">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20" w15:restartNumberingAfterBreak="0">
    <w:nsid w:val="3F9E61BA"/>
    <w:multiLevelType w:val="hybridMultilevel"/>
    <w:tmpl w:val="F2265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608C0"/>
    <w:multiLevelType w:val="hybridMultilevel"/>
    <w:tmpl w:val="A4F6244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44303AC8"/>
    <w:multiLevelType w:val="hybridMultilevel"/>
    <w:tmpl w:val="BA66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4762E"/>
    <w:multiLevelType w:val="multilevel"/>
    <w:tmpl w:val="3ED61CDA"/>
    <w:styleLink w:val="DSASTYLE"/>
    <w:lvl w:ilvl="0">
      <w:start w:val="1"/>
      <w:numFmt w:val="decimal"/>
      <w:lvlText w:val="%1"/>
      <w:lvlJc w:val="left"/>
      <w:pPr>
        <w:ind w:left="1593" w:firstLine="207"/>
      </w:pPr>
      <w:rPr>
        <w:rFonts w:ascii="Times New Roman" w:hAnsi="Times New Roman" w:hint="default"/>
        <w:b/>
        <w:color w:val="4472C4" w:themeColor="accent1"/>
      </w:rPr>
    </w:lvl>
    <w:lvl w:ilvl="1">
      <w:start w:val="1"/>
      <w:numFmt w:val="decimal"/>
      <w:lvlRestart w:val="0"/>
      <w:lvlText w:val="1.%2"/>
      <w:lvlJc w:val="left"/>
      <w:pPr>
        <w:ind w:left="2880" w:hanging="360"/>
      </w:pPr>
      <w:rPr>
        <w:rFonts w:asciiTheme="minorHAnsi" w:hAnsiTheme="minorHAnsi" w:hint="default"/>
        <w:b/>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4" w15:restartNumberingAfterBreak="0">
    <w:nsid w:val="4A8B0BF0"/>
    <w:multiLevelType w:val="hybridMultilevel"/>
    <w:tmpl w:val="598C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56BB7"/>
    <w:multiLevelType w:val="hybridMultilevel"/>
    <w:tmpl w:val="160E5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E74FA6"/>
    <w:multiLevelType w:val="multilevel"/>
    <w:tmpl w:val="C0086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B35189"/>
    <w:multiLevelType w:val="hybridMultilevel"/>
    <w:tmpl w:val="7F20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22F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271887"/>
    <w:multiLevelType w:val="hybridMultilevel"/>
    <w:tmpl w:val="4718C84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31" w15:restartNumberingAfterBreak="0">
    <w:nsid w:val="618D2899"/>
    <w:multiLevelType w:val="hybridMultilevel"/>
    <w:tmpl w:val="43125FC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61A11BE6"/>
    <w:multiLevelType w:val="hybridMultilevel"/>
    <w:tmpl w:val="D84686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711E4D57"/>
    <w:multiLevelType w:val="hybridMultilevel"/>
    <w:tmpl w:val="69708E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31410E"/>
    <w:multiLevelType w:val="hybridMultilevel"/>
    <w:tmpl w:val="0B5C33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798410F5"/>
    <w:multiLevelType w:val="hybridMultilevel"/>
    <w:tmpl w:val="8132F9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7A2819FC"/>
    <w:multiLevelType w:val="multilevel"/>
    <w:tmpl w:val="41166B3E"/>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C58B9"/>
    <w:multiLevelType w:val="multilevel"/>
    <w:tmpl w:val="02FCF872"/>
    <w:lvl w:ilvl="0">
      <w:start w:val="1"/>
      <w:numFmt w:val="decimal"/>
      <w:pStyle w:val="Heading1"/>
      <w:lvlText w:val="%1."/>
      <w:lvlJc w:val="left"/>
      <w:pPr>
        <w:ind w:left="360"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730C4A"/>
    <w:multiLevelType w:val="hybridMultilevel"/>
    <w:tmpl w:val="5568019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32"/>
  </w:num>
  <w:num w:numId="4">
    <w:abstractNumId w:val="2"/>
  </w:num>
  <w:num w:numId="5">
    <w:abstractNumId w:val="34"/>
  </w:num>
  <w:num w:numId="6">
    <w:abstractNumId w:val="9"/>
  </w:num>
  <w:num w:numId="7">
    <w:abstractNumId w:val="7"/>
  </w:num>
  <w:num w:numId="8">
    <w:abstractNumId w:val="21"/>
  </w:num>
  <w:num w:numId="9">
    <w:abstractNumId w:val="35"/>
  </w:num>
  <w:num w:numId="10">
    <w:abstractNumId w:val="29"/>
  </w:num>
  <w:num w:numId="11">
    <w:abstractNumId w:val="30"/>
  </w:num>
  <w:num w:numId="12">
    <w:abstractNumId w:val="13"/>
  </w:num>
  <w:num w:numId="13">
    <w:abstractNumId w:val="19"/>
  </w:num>
  <w:num w:numId="14">
    <w:abstractNumId w:val="10"/>
  </w:num>
  <w:num w:numId="15">
    <w:abstractNumId w:val="25"/>
  </w:num>
  <w:num w:numId="16">
    <w:abstractNumId w:val="33"/>
  </w:num>
  <w:num w:numId="17">
    <w:abstractNumId w:val="28"/>
  </w:num>
  <w:num w:numId="18">
    <w:abstractNumId w:val="17"/>
  </w:num>
  <w:num w:numId="19">
    <w:abstractNumId w:val="18"/>
  </w:num>
  <w:num w:numId="20">
    <w:abstractNumId w:val="18"/>
  </w:num>
  <w:num w:numId="21">
    <w:abstractNumId w:val="18"/>
  </w:num>
  <w:num w:numId="22">
    <w:abstractNumId w:val="18"/>
    <w:lvlOverride w:ilvl="0">
      <w:startOverride w:val="1"/>
    </w:lvlOverride>
  </w:num>
  <w:num w:numId="23">
    <w:abstractNumId w:val="33"/>
    <w:lvlOverride w:ilvl="0">
      <w:lvl w:ilvl="0" w:tplc="08090011">
        <w:start w:val="1"/>
        <w:numFmt w:val="decimal"/>
        <w:lvlText w:val="%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24">
    <w:abstractNumId w:val="18"/>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3"/>
  </w:num>
  <w:num w:numId="28">
    <w:abstractNumId w:val="0"/>
  </w:num>
  <w:num w:numId="29">
    <w:abstractNumId w:val="8"/>
  </w:num>
  <w:num w:numId="30">
    <w:abstractNumId w:val="4"/>
  </w:num>
  <w:num w:numId="31">
    <w:abstractNumId w:val="37"/>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7"/>
  </w:num>
  <w:num w:numId="36">
    <w:abstractNumId w:val="14"/>
  </w:num>
  <w:num w:numId="37">
    <w:abstractNumId w:val="26"/>
  </w:num>
  <w:num w:numId="38">
    <w:abstractNumId w:val="37"/>
  </w:num>
  <w:num w:numId="39">
    <w:abstractNumId w:val="16"/>
  </w:num>
  <w:num w:numId="40">
    <w:abstractNumId w:val="37"/>
  </w:num>
  <w:num w:numId="41">
    <w:abstractNumId w:val="1"/>
  </w:num>
  <w:num w:numId="42">
    <w:abstractNumId w:val="1"/>
  </w:num>
  <w:num w:numId="43">
    <w:abstractNumId w:val="22"/>
  </w:num>
  <w:num w:numId="44">
    <w:abstractNumId w:val="1"/>
  </w:num>
  <w:num w:numId="45">
    <w:abstractNumId w:val="37"/>
  </w:num>
  <w:num w:numId="46">
    <w:abstractNumId w:val="5"/>
  </w:num>
  <w:num w:numId="47">
    <w:abstractNumId w:val="36"/>
  </w:num>
  <w:num w:numId="48">
    <w:abstractNumId w:val="37"/>
  </w:num>
  <w:num w:numId="49">
    <w:abstractNumId w:val="37"/>
  </w:num>
  <w:num w:numId="50">
    <w:abstractNumId w:val="27"/>
  </w:num>
  <w:num w:numId="51">
    <w:abstractNumId w:val="11"/>
  </w:num>
  <w:num w:numId="52">
    <w:abstractNumId w:val="20"/>
  </w:num>
  <w:num w:numId="53">
    <w:abstractNumId w:val="1"/>
  </w:num>
  <w:num w:numId="54">
    <w:abstractNumId w:val="3"/>
  </w:num>
  <w:num w:numId="55">
    <w:abstractNumId w:val="1"/>
  </w:num>
  <w:num w:numId="56">
    <w:abstractNumId w:val="6"/>
  </w:num>
  <w:num w:numId="57">
    <w:abstractNumId w:val="1"/>
  </w:num>
  <w:num w:numId="58">
    <w:abstractNumId w:val="1"/>
  </w:num>
  <w:num w:numId="59">
    <w:abstractNumId w:val="1"/>
  </w:num>
  <w:num w:numId="60">
    <w:abstractNumId w:val="37"/>
  </w:num>
  <w:num w:numId="61">
    <w:abstractNumId w:val="37"/>
  </w:num>
  <w:num w:numId="62">
    <w:abstractNumId w:val="31"/>
  </w:num>
  <w:num w:numId="63">
    <w:abstractNumId w:val="1"/>
  </w:num>
  <w:num w:numId="64">
    <w:abstractNumId w:val="12"/>
  </w:num>
  <w:num w:numId="65">
    <w:abstractNumId w:val="1"/>
  </w:num>
  <w:num w:numId="66">
    <w:abstractNumId w:val="1"/>
  </w:num>
  <w:num w:numId="67">
    <w:abstractNumId w:val="37"/>
  </w:num>
  <w:num w:numId="68">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16104"/>
    <w:rsid w:val="0003770E"/>
    <w:rsid w:val="00040585"/>
    <w:rsid w:val="00051FB6"/>
    <w:rsid w:val="00054016"/>
    <w:rsid w:val="00054F24"/>
    <w:rsid w:val="000614F4"/>
    <w:rsid w:val="0006523D"/>
    <w:rsid w:val="00065B67"/>
    <w:rsid w:val="00067A49"/>
    <w:rsid w:val="000709A4"/>
    <w:rsid w:val="00070B4E"/>
    <w:rsid w:val="00074721"/>
    <w:rsid w:val="000836EB"/>
    <w:rsid w:val="00085FAC"/>
    <w:rsid w:val="0009295F"/>
    <w:rsid w:val="00097ABB"/>
    <w:rsid w:val="000A1697"/>
    <w:rsid w:val="000A3FA2"/>
    <w:rsid w:val="000B2436"/>
    <w:rsid w:val="000B3B21"/>
    <w:rsid w:val="000C4573"/>
    <w:rsid w:val="000C4DFD"/>
    <w:rsid w:val="000D00FB"/>
    <w:rsid w:val="000D0150"/>
    <w:rsid w:val="000D1E39"/>
    <w:rsid w:val="000E36DE"/>
    <w:rsid w:val="000E53A3"/>
    <w:rsid w:val="000E6A7B"/>
    <w:rsid w:val="00116CFE"/>
    <w:rsid w:val="0012033B"/>
    <w:rsid w:val="0012136A"/>
    <w:rsid w:val="00122472"/>
    <w:rsid w:val="00132665"/>
    <w:rsid w:val="0013283F"/>
    <w:rsid w:val="001420B1"/>
    <w:rsid w:val="00142425"/>
    <w:rsid w:val="001532E1"/>
    <w:rsid w:val="001613A3"/>
    <w:rsid w:val="001624DD"/>
    <w:rsid w:val="00175566"/>
    <w:rsid w:val="00187BA7"/>
    <w:rsid w:val="00191B76"/>
    <w:rsid w:val="001B57BF"/>
    <w:rsid w:val="001B7E6F"/>
    <w:rsid w:val="001D1B63"/>
    <w:rsid w:val="001D79C4"/>
    <w:rsid w:val="001E2463"/>
    <w:rsid w:val="001E4537"/>
    <w:rsid w:val="001F0FC9"/>
    <w:rsid w:val="00201C38"/>
    <w:rsid w:val="002068C3"/>
    <w:rsid w:val="002079AB"/>
    <w:rsid w:val="00215A68"/>
    <w:rsid w:val="0022358E"/>
    <w:rsid w:val="002269D6"/>
    <w:rsid w:val="00236E1C"/>
    <w:rsid w:val="00260EDC"/>
    <w:rsid w:val="00271F43"/>
    <w:rsid w:val="002750B0"/>
    <w:rsid w:val="00277425"/>
    <w:rsid w:val="00282AB9"/>
    <w:rsid w:val="00283998"/>
    <w:rsid w:val="002846AA"/>
    <w:rsid w:val="00285B1C"/>
    <w:rsid w:val="00287D26"/>
    <w:rsid w:val="002902B4"/>
    <w:rsid w:val="002972F3"/>
    <w:rsid w:val="002A102E"/>
    <w:rsid w:val="002A6B1C"/>
    <w:rsid w:val="002B22F0"/>
    <w:rsid w:val="002B6A87"/>
    <w:rsid w:val="002B783C"/>
    <w:rsid w:val="002C3C95"/>
    <w:rsid w:val="002C7494"/>
    <w:rsid w:val="002D22C8"/>
    <w:rsid w:val="002D2789"/>
    <w:rsid w:val="002D42FC"/>
    <w:rsid w:val="00306F49"/>
    <w:rsid w:val="00315CF0"/>
    <w:rsid w:val="00320ED4"/>
    <w:rsid w:val="00340A28"/>
    <w:rsid w:val="00341C6B"/>
    <w:rsid w:val="00344C40"/>
    <w:rsid w:val="00350820"/>
    <w:rsid w:val="00353C37"/>
    <w:rsid w:val="00355736"/>
    <w:rsid w:val="00370ECE"/>
    <w:rsid w:val="00375CC4"/>
    <w:rsid w:val="003820F8"/>
    <w:rsid w:val="0038567F"/>
    <w:rsid w:val="003978FF"/>
    <w:rsid w:val="00397906"/>
    <w:rsid w:val="003A172E"/>
    <w:rsid w:val="003B0F18"/>
    <w:rsid w:val="003B5EC0"/>
    <w:rsid w:val="003D3855"/>
    <w:rsid w:val="003D678D"/>
    <w:rsid w:val="003E423D"/>
    <w:rsid w:val="003F684D"/>
    <w:rsid w:val="003F6A9B"/>
    <w:rsid w:val="003F7239"/>
    <w:rsid w:val="003F7BAE"/>
    <w:rsid w:val="004036E4"/>
    <w:rsid w:val="00410E17"/>
    <w:rsid w:val="00414D6F"/>
    <w:rsid w:val="004155D2"/>
    <w:rsid w:val="00416DAD"/>
    <w:rsid w:val="004172C0"/>
    <w:rsid w:val="00424896"/>
    <w:rsid w:val="00424DC0"/>
    <w:rsid w:val="00441304"/>
    <w:rsid w:val="004763F9"/>
    <w:rsid w:val="00476538"/>
    <w:rsid w:val="00491E30"/>
    <w:rsid w:val="00494705"/>
    <w:rsid w:val="004969EC"/>
    <w:rsid w:val="004A5E78"/>
    <w:rsid w:val="004B1C9F"/>
    <w:rsid w:val="004B7A08"/>
    <w:rsid w:val="004C7518"/>
    <w:rsid w:val="004E088C"/>
    <w:rsid w:val="004F4A15"/>
    <w:rsid w:val="004F598D"/>
    <w:rsid w:val="004F5E8B"/>
    <w:rsid w:val="004F6944"/>
    <w:rsid w:val="005028EB"/>
    <w:rsid w:val="00506FA9"/>
    <w:rsid w:val="00512F8E"/>
    <w:rsid w:val="00524376"/>
    <w:rsid w:val="00530C91"/>
    <w:rsid w:val="00536BD7"/>
    <w:rsid w:val="00543623"/>
    <w:rsid w:val="00553716"/>
    <w:rsid w:val="00573E14"/>
    <w:rsid w:val="005762AE"/>
    <w:rsid w:val="00577013"/>
    <w:rsid w:val="0057701A"/>
    <w:rsid w:val="0058746F"/>
    <w:rsid w:val="005A14A0"/>
    <w:rsid w:val="005A3421"/>
    <w:rsid w:val="005B1E76"/>
    <w:rsid w:val="005C0E84"/>
    <w:rsid w:val="005E3421"/>
    <w:rsid w:val="005E663A"/>
    <w:rsid w:val="005E6D1D"/>
    <w:rsid w:val="005F08CB"/>
    <w:rsid w:val="005F770A"/>
    <w:rsid w:val="00600379"/>
    <w:rsid w:val="006006D8"/>
    <w:rsid w:val="00617AFB"/>
    <w:rsid w:val="00620CD7"/>
    <w:rsid w:val="00623F93"/>
    <w:rsid w:val="00642D25"/>
    <w:rsid w:val="0064695A"/>
    <w:rsid w:val="0065729A"/>
    <w:rsid w:val="00664CC2"/>
    <w:rsid w:val="00680A7D"/>
    <w:rsid w:val="00680B87"/>
    <w:rsid w:val="00696B72"/>
    <w:rsid w:val="006A23AF"/>
    <w:rsid w:val="006A5FEB"/>
    <w:rsid w:val="006B2062"/>
    <w:rsid w:val="006C0FDC"/>
    <w:rsid w:val="006C517C"/>
    <w:rsid w:val="006F0349"/>
    <w:rsid w:val="006F046A"/>
    <w:rsid w:val="006F59B7"/>
    <w:rsid w:val="006F6D76"/>
    <w:rsid w:val="006F7F8A"/>
    <w:rsid w:val="00703D68"/>
    <w:rsid w:val="00705BAA"/>
    <w:rsid w:val="00706BB9"/>
    <w:rsid w:val="00707F2E"/>
    <w:rsid w:val="00713C61"/>
    <w:rsid w:val="007158E9"/>
    <w:rsid w:val="00721AB8"/>
    <w:rsid w:val="00747104"/>
    <w:rsid w:val="00752D4F"/>
    <w:rsid w:val="00770E02"/>
    <w:rsid w:val="007714F6"/>
    <w:rsid w:val="007729D9"/>
    <w:rsid w:val="00791F12"/>
    <w:rsid w:val="00796B31"/>
    <w:rsid w:val="007A178F"/>
    <w:rsid w:val="007B71BB"/>
    <w:rsid w:val="007B75C6"/>
    <w:rsid w:val="007D3D29"/>
    <w:rsid w:val="007D4C41"/>
    <w:rsid w:val="007E0046"/>
    <w:rsid w:val="007E3DD3"/>
    <w:rsid w:val="007E4655"/>
    <w:rsid w:val="007E765A"/>
    <w:rsid w:val="007F6716"/>
    <w:rsid w:val="00803087"/>
    <w:rsid w:val="00810814"/>
    <w:rsid w:val="00820DC9"/>
    <w:rsid w:val="00820E95"/>
    <w:rsid w:val="0083334C"/>
    <w:rsid w:val="00845B6B"/>
    <w:rsid w:val="00850333"/>
    <w:rsid w:val="00854CD2"/>
    <w:rsid w:val="00860D87"/>
    <w:rsid w:val="00861B35"/>
    <w:rsid w:val="00867775"/>
    <w:rsid w:val="008677E6"/>
    <w:rsid w:val="00877097"/>
    <w:rsid w:val="008B2A60"/>
    <w:rsid w:val="008C1448"/>
    <w:rsid w:val="008C29EB"/>
    <w:rsid w:val="008C406F"/>
    <w:rsid w:val="008C45E1"/>
    <w:rsid w:val="008C6767"/>
    <w:rsid w:val="008E1BBF"/>
    <w:rsid w:val="008E2A0D"/>
    <w:rsid w:val="008E3FFB"/>
    <w:rsid w:val="008F68FF"/>
    <w:rsid w:val="00900A38"/>
    <w:rsid w:val="00904D0B"/>
    <w:rsid w:val="00911C40"/>
    <w:rsid w:val="0091453D"/>
    <w:rsid w:val="00915976"/>
    <w:rsid w:val="00926C00"/>
    <w:rsid w:val="00931C9D"/>
    <w:rsid w:val="009327E1"/>
    <w:rsid w:val="00936CD5"/>
    <w:rsid w:val="009504DD"/>
    <w:rsid w:val="00950CB1"/>
    <w:rsid w:val="00951F69"/>
    <w:rsid w:val="00961BF7"/>
    <w:rsid w:val="00973ABA"/>
    <w:rsid w:val="00976B53"/>
    <w:rsid w:val="009774A1"/>
    <w:rsid w:val="0099037B"/>
    <w:rsid w:val="00995ECB"/>
    <w:rsid w:val="009B2775"/>
    <w:rsid w:val="009C6457"/>
    <w:rsid w:val="009D41A2"/>
    <w:rsid w:val="009D45A2"/>
    <w:rsid w:val="009E6157"/>
    <w:rsid w:val="009E69CD"/>
    <w:rsid w:val="009F2145"/>
    <w:rsid w:val="009F285E"/>
    <w:rsid w:val="009F336E"/>
    <w:rsid w:val="00A02FBD"/>
    <w:rsid w:val="00A11472"/>
    <w:rsid w:val="00A15DC8"/>
    <w:rsid w:val="00A179EB"/>
    <w:rsid w:val="00A21554"/>
    <w:rsid w:val="00A35ED2"/>
    <w:rsid w:val="00A37B2A"/>
    <w:rsid w:val="00A526A0"/>
    <w:rsid w:val="00A552BA"/>
    <w:rsid w:val="00A72370"/>
    <w:rsid w:val="00A74F3F"/>
    <w:rsid w:val="00A846DC"/>
    <w:rsid w:val="00A93A1E"/>
    <w:rsid w:val="00AA3CFE"/>
    <w:rsid w:val="00AC240D"/>
    <w:rsid w:val="00AC36B9"/>
    <w:rsid w:val="00AD710D"/>
    <w:rsid w:val="00AE00D6"/>
    <w:rsid w:val="00AE31A4"/>
    <w:rsid w:val="00B00F29"/>
    <w:rsid w:val="00B01C6C"/>
    <w:rsid w:val="00B05AB4"/>
    <w:rsid w:val="00B1005A"/>
    <w:rsid w:val="00B23B17"/>
    <w:rsid w:val="00B30AE9"/>
    <w:rsid w:val="00B32C0A"/>
    <w:rsid w:val="00B34141"/>
    <w:rsid w:val="00B379E9"/>
    <w:rsid w:val="00B41651"/>
    <w:rsid w:val="00B42994"/>
    <w:rsid w:val="00B516BF"/>
    <w:rsid w:val="00B63315"/>
    <w:rsid w:val="00B711E6"/>
    <w:rsid w:val="00B7313D"/>
    <w:rsid w:val="00B73ED0"/>
    <w:rsid w:val="00B8136E"/>
    <w:rsid w:val="00B84E27"/>
    <w:rsid w:val="00B851EA"/>
    <w:rsid w:val="00B8554D"/>
    <w:rsid w:val="00B87101"/>
    <w:rsid w:val="00B90055"/>
    <w:rsid w:val="00B963DE"/>
    <w:rsid w:val="00B97B5C"/>
    <w:rsid w:val="00BA63BA"/>
    <w:rsid w:val="00BB2D2E"/>
    <w:rsid w:val="00BC6EDC"/>
    <w:rsid w:val="00BD0944"/>
    <w:rsid w:val="00BD27BE"/>
    <w:rsid w:val="00BE0DFB"/>
    <w:rsid w:val="00BE48A9"/>
    <w:rsid w:val="00BF69E9"/>
    <w:rsid w:val="00BF79D2"/>
    <w:rsid w:val="00C00892"/>
    <w:rsid w:val="00C12A9D"/>
    <w:rsid w:val="00C27E18"/>
    <w:rsid w:val="00C440EA"/>
    <w:rsid w:val="00C46FFE"/>
    <w:rsid w:val="00C47DF8"/>
    <w:rsid w:val="00C57B31"/>
    <w:rsid w:val="00C60C5D"/>
    <w:rsid w:val="00C725EB"/>
    <w:rsid w:val="00C83B39"/>
    <w:rsid w:val="00C84113"/>
    <w:rsid w:val="00C93330"/>
    <w:rsid w:val="00CB126C"/>
    <w:rsid w:val="00CB68A8"/>
    <w:rsid w:val="00CC0ECC"/>
    <w:rsid w:val="00CC1845"/>
    <w:rsid w:val="00CC2A92"/>
    <w:rsid w:val="00CC44A8"/>
    <w:rsid w:val="00CC5DA6"/>
    <w:rsid w:val="00CC7874"/>
    <w:rsid w:val="00CD4CB0"/>
    <w:rsid w:val="00CF3517"/>
    <w:rsid w:val="00CF49E0"/>
    <w:rsid w:val="00CF54D3"/>
    <w:rsid w:val="00D04745"/>
    <w:rsid w:val="00D2105F"/>
    <w:rsid w:val="00D22629"/>
    <w:rsid w:val="00D312CD"/>
    <w:rsid w:val="00D314EE"/>
    <w:rsid w:val="00D3617D"/>
    <w:rsid w:val="00D427AD"/>
    <w:rsid w:val="00D43055"/>
    <w:rsid w:val="00D507C0"/>
    <w:rsid w:val="00D60ED4"/>
    <w:rsid w:val="00D61574"/>
    <w:rsid w:val="00D67983"/>
    <w:rsid w:val="00D71BA7"/>
    <w:rsid w:val="00D76A0B"/>
    <w:rsid w:val="00D8649F"/>
    <w:rsid w:val="00D92767"/>
    <w:rsid w:val="00D92CEF"/>
    <w:rsid w:val="00D964CA"/>
    <w:rsid w:val="00D96648"/>
    <w:rsid w:val="00D96F2C"/>
    <w:rsid w:val="00DA0629"/>
    <w:rsid w:val="00DA548A"/>
    <w:rsid w:val="00DA5706"/>
    <w:rsid w:val="00DB304F"/>
    <w:rsid w:val="00DB7A8E"/>
    <w:rsid w:val="00DD0B77"/>
    <w:rsid w:val="00DD1BD7"/>
    <w:rsid w:val="00DE1B27"/>
    <w:rsid w:val="00DE2145"/>
    <w:rsid w:val="00E043F7"/>
    <w:rsid w:val="00E058EE"/>
    <w:rsid w:val="00E10BAD"/>
    <w:rsid w:val="00E118C9"/>
    <w:rsid w:val="00E11915"/>
    <w:rsid w:val="00E1200C"/>
    <w:rsid w:val="00E17136"/>
    <w:rsid w:val="00E176CB"/>
    <w:rsid w:val="00E21B4F"/>
    <w:rsid w:val="00E22024"/>
    <w:rsid w:val="00E329FD"/>
    <w:rsid w:val="00E32DB6"/>
    <w:rsid w:val="00E5101D"/>
    <w:rsid w:val="00E70FEF"/>
    <w:rsid w:val="00E713CA"/>
    <w:rsid w:val="00E777F3"/>
    <w:rsid w:val="00EA0634"/>
    <w:rsid w:val="00EA45AB"/>
    <w:rsid w:val="00EA7A0E"/>
    <w:rsid w:val="00EB0623"/>
    <w:rsid w:val="00EC2CB6"/>
    <w:rsid w:val="00EC5A16"/>
    <w:rsid w:val="00ED425F"/>
    <w:rsid w:val="00ED473B"/>
    <w:rsid w:val="00ED5D66"/>
    <w:rsid w:val="00ED798D"/>
    <w:rsid w:val="00EF02F2"/>
    <w:rsid w:val="00F11EA2"/>
    <w:rsid w:val="00F16D2A"/>
    <w:rsid w:val="00F221E1"/>
    <w:rsid w:val="00F240A7"/>
    <w:rsid w:val="00F353BB"/>
    <w:rsid w:val="00F36E72"/>
    <w:rsid w:val="00F40D95"/>
    <w:rsid w:val="00F46B65"/>
    <w:rsid w:val="00F47ECF"/>
    <w:rsid w:val="00F53EC9"/>
    <w:rsid w:val="00F63C42"/>
    <w:rsid w:val="00F6633F"/>
    <w:rsid w:val="00F708CB"/>
    <w:rsid w:val="00F76546"/>
    <w:rsid w:val="00F820C3"/>
    <w:rsid w:val="00F9251C"/>
    <w:rsid w:val="00F94134"/>
    <w:rsid w:val="00FA7255"/>
    <w:rsid w:val="00FB2EA2"/>
    <w:rsid w:val="00FC1EE6"/>
    <w:rsid w:val="00FD0FAE"/>
    <w:rsid w:val="00FE6BCD"/>
    <w:rsid w:val="00FE7F0C"/>
    <w:rsid w:val="00FF0E7B"/>
    <w:rsid w:val="00FF70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D79C4"/>
    <w:pPr>
      <w:keepNext/>
      <w:keepLines/>
      <w:numPr>
        <w:numId w:val="31"/>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09295F"/>
    <w:pPr>
      <w:keepNext/>
      <w:keepLines/>
      <w:numPr>
        <w:ilvl w:val="1"/>
        <w:numId w:val="32"/>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277425"/>
    <w:pPr>
      <w:keepNext/>
      <w:keepLines/>
      <w:numPr>
        <w:ilvl w:val="2"/>
        <w:numId w:val="32"/>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277425"/>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7425"/>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7425"/>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7425"/>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7425"/>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7425"/>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1D79C4"/>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aliases w:val="Bullet Number,List Paragraph1,lp1,lp11,List Paragraph11,Use Case List Paragraph,Num Bullet 1,Steps"/>
    <w:basedOn w:val="Normal"/>
    <w:link w:val="ListParagraphChar"/>
    <w:uiPriority w:val="34"/>
    <w:qFormat/>
    <w:rsid w:val="00067A49"/>
    <w:pPr>
      <w:ind w:left="720"/>
      <w:contextualSpacing/>
    </w:pPr>
  </w:style>
  <w:style w:type="character" w:customStyle="1" w:styleId="Heading2Char">
    <w:name w:val="Heading 2 Char"/>
    <w:basedOn w:val="DefaultParagraphFont"/>
    <w:link w:val="Heading2"/>
    <w:uiPriority w:val="9"/>
    <w:rsid w:val="0009295F"/>
    <w:rPr>
      <w:rFonts w:cstheme="majorBidi"/>
      <w:b/>
      <w:color w:val="2F5496" w:themeColor="accent1" w:themeShade="BF"/>
      <w:sz w:val="28"/>
      <w:szCs w:val="26"/>
    </w:rPr>
  </w:style>
  <w:style w:type="paragraph" w:styleId="TOC1">
    <w:name w:val="toc 1"/>
    <w:basedOn w:val="Normal"/>
    <w:next w:val="Normal"/>
    <w:autoRedefine/>
    <w:uiPriority w:val="39"/>
    <w:unhideWhenUsed/>
    <w:rsid w:val="00BE0DFB"/>
    <w:pPr>
      <w:spacing w:after="100"/>
    </w:pPr>
  </w:style>
  <w:style w:type="paragraph" w:styleId="TOC2">
    <w:name w:val="toc 2"/>
    <w:basedOn w:val="Normal"/>
    <w:next w:val="Normal"/>
    <w:autoRedefine/>
    <w:uiPriority w:val="39"/>
    <w:unhideWhenUsed/>
    <w:rsid w:val="00D314EE"/>
    <w:pPr>
      <w:tabs>
        <w:tab w:val="right" w:leader="dot" w:pos="8296"/>
      </w:tabs>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styleId="CommentReference">
    <w:name w:val="annotation reference"/>
    <w:basedOn w:val="DefaultParagraphFont"/>
    <w:uiPriority w:val="99"/>
    <w:semiHidden/>
    <w:unhideWhenUsed/>
    <w:rsid w:val="006F59B7"/>
    <w:rPr>
      <w:sz w:val="16"/>
      <w:szCs w:val="16"/>
    </w:rPr>
  </w:style>
  <w:style w:type="paragraph" w:styleId="CommentText">
    <w:name w:val="annotation text"/>
    <w:basedOn w:val="Normal"/>
    <w:link w:val="CommentTextChar"/>
    <w:uiPriority w:val="99"/>
    <w:unhideWhenUsed/>
    <w:rsid w:val="006F59B7"/>
    <w:pPr>
      <w:tabs>
        <w:tab w:val="left" w:pos="900"/>
      </w:tabs>
      <w:spacing w:after="240" w:line="240" w:lineRule="auto"/>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6F59B7"/>
    <w:rPr>
      <w:rFonts w:ascii="Arial" w:eastAsia="Calibri" w:hAnsi="Arial" w:cs="Arial"/>
      <w:sz w:val="20"/>
      <w:szCs w:val="20"/>
    </w:rPr>
  </w:style>
  <w:style w:type="character" w:customStyle="1" w:styleId="Heading3Char">
    <w:name w:val="Heading 3 Char"/>
    <w:basedOn w:val="DefaultParagraphFont"/>
    <w:link w:val="Heading3"/>
    <w:uiPriority w:val="9"/>
    <w:rsid w:val="00277425"/>
    <w:rPr>
      <w:rFonts w:asciiTheme="majorHAnsi" w:eastAsiaTheme="majorEastAsia" w:hAnsiTheme="majorHAnsi" w:cstheme="majorBidi"/>
      <w:b/>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ED425F"/>
    <w:pPr>
      <w:tabs>
        <w:tab w:val="clear" w:pos="900"/>
      </w:tabs>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D425F"/>
    <w:rPr>
      <w:rFonts w:ascii="Arial" w:eastAsia="Calibri" w:hAnsi="Arial" w:cs="Arial"/>
      <w:b/>
      <w:bCs/>
      <w:sz w:val="20"/>
      <w:szCs w:val="20"/>
    </w:rPr>
  </w:style>
  <w:style w:type="paragraph" w:styleId="Header">
    <w:name w:val="header"/>
    <w:basedOn w:val="Normal"/>
    <w:link w:val="HeaderChar"/>
    <w:uiPriority w:val="99"/>
    <w:unhideWhenUsed/>
    <w:rsid w:val="00705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BAA"/>
  </w:style>
  <w:style w:type="paragraph" w:styleId="Footer">
    <w:name w:val="footer"/>
    <w:basedOn w:val="Normal"/>
    <w:link w:val="FooterChar"/>
    <w:uiPriority w:val="99"/>
    <w:unhideWhenUsed/>
    <w:rsid w:val="00705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BAA"/>
  </w:style>
  <w:style w:type="paragraph" w:styleId="Revision">
    <w:name w:val="Revision"/>
    <w:hidden/>
    <w:uiPriority w:val="99"/>
    <w:semiHidden/>
    <w:rsid w:val="00752D4F"/>
    <w:pPr>
      <w:spacing w:after="0" w:line="240" w:lineRule="auto"/>
    </w:pPr>
  </w:style>
  <w:style w:type="character" w:customStyle="1" w:styleId="cf01">
    <w:name w:val="cf01"/>
    <w:basedOn w:val="DefaultParagraphFont"/>
    <w:rsid w:val="00DB304F"/>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DB3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DB304F"/>
    <w:rPr>
      <w:rFonts w:ascii="Courier New" w:eastAsia="Times New Roman" w:hAnsi="Courier New" w:cs="Courier New"/>
      <w:sz w:val="20"/>
      <w:szCs w:val="20"/>
      <w:lang w:eastAsia="el-GR"/>
    </w:rPr>
  </w:style>
  <w:style w:type="character" w:customStyle="1" w:styleId="y2iqfc">
    <w:name w:val="y2iqfc"/>
    <w:basedOn w:val="DefaultParagraphFont"/>
    <w:rsid w:val="00DB304F"/>
  </w:style>
  <w:style w:type="numbering" w:customStyle="1" w:styleId="DSASTYLE">
    <w:name w:val="DSA_STYLE"/>
    <w:uiPriority w:val="99"/>
    <w:rsid w:val="002068C3"/>
    <w:pPr>
      <w:numPr>
        <w:numId w:val="26"/>
      </w:numPr>
    </w:pPr>
  </w:style>
  <w:style w:type="character" w:customStyle="1" w:styleId="Heading4Char">
    <w:name w:val="Heading 4 Char"/>
    <w:basedOn w:val="DefaultParagraphFont"/>
    <w:link w:val="Heading4"/>
    <w:uiPriority w:val="9"/>
    <w:semiHidden/>
    <w:rsid w:val="0027742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7742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7742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7742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77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7425"/>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Bullet Number Char,List Paragraph1 Char,lp1 Char,lp11 Char,List Paragraph11 Char,Use Case List Paragraph Char,Num Bullet 1 Char,Steps Char"/>
    <w:basedOn w:val="DefaultParagraphFont"/>
    <w:link w:val="ListParagraph"/>
    <w:uiPriority w:val="34"/>
    <w:locked/>
    <w:rsid w:val="00F221E1"/>
  </w:style>
  <w:style w:type="character" w:styleId="Strong">
    <w:name w:val="Strong"/>
    <w:basedOn w:val="DefaultParagraphFont"/>
    <w:uiPriority w:val="22"/>
    <w:qFormat/>
    <w:rsid w:val="00B8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1216">
      <w:bodyDiv w:val="1"/>
      <w:marLeft w:val="0"/>
      <w:marRight w:val="0"/>
      <w:marTop w:val="0"/>
      <w:marBottom w:val="0"/>
      <w:divBdr>
        <w:top w:val="none" w:sz="0" w:space="0" w:color="auto"/>
        <w:left w:val="none" w:sz="0" w:space="0" w:color="auto"/>
        <w:bottom w:val="none" w:sz="0" w:space="0" w:color="auto"/>
        <w:right w:val="none" w:sz="0" w:space="0" w:color="auto"/>
      </w:divBdr>
    </w:div>
    <w:div w:id="63337357">
      <w:bodyDiv w:val="1"/>
      <w:marLeft w:val="0"/>
      <w:marRight w:val="0"/>
      <w:marTop w:val="0"/>
      <w:marBottom w:val="0"/>
      <w:divBdr>
        <w:top w:val="none" w:sz="0" w:space="0" w:color="auto"/>
        <w:left w:val="none" w:sz="0" w:space="0" w:color="auto"/>
        <w:bottom w:val="none" w:sz="0" w:space="0" w:color="auto"/>
        <w:right w:val="none" w:sz="0" w:space="0" w:color="auto"/>
      </w:divBdr>
    </w:div>
    <w:div w:id="74061771">
      <w:bodyDiv w:val="1"/>
      <w:marLeft w:val="0"/>
      <w:marRight w:val="0"/>
      <w:marTop w:val="0"/>
      <w:marBottom w:val="0"/>
      <w:divBdr>
        <w:top w:val="none" w:sz="0" w:space="0" w:color="auto"/>
        <w:left w:val="none" w:sz="0" w:space="0" w:color="auto"/>
        <w:bottom w:val="none" w:sz="0" w:space="0" w:color="auto"/>
        <w:right w:val="none" w:sz="0" w:space="0" w:color="auto"/>
      </w:divBdr>
    </w:div>
    <w:div w:id="115487109">
      <w:bodyDiv w:val="1"/>
      <w:marLeft w:val="0"/>
      <w:marRight w:val="0"/>
      <w:marTop w:val="0"/>
      <w:marBottom w:val="0"/>
      <w:divBdr>
        <w:top w:val="none" w:sz="0" w:space="0" w:color="auto"/>
        <w:left w:val="none" w:sz="0" w:space="0" w:color="auto"/>
        <w:bottom w:val="none" w:sz="0" w:space="0" w:color="auto"/>
        <w:right w:val="none" w:sz="0" w:space="0" w:color="auto"/>
      </w:divBdr>
    </w:div>
    <w:div w:id="125508678">
      <w:bodyDiv w:val="1"/>
      <w:marLeft w:val="0"/>
      <w:marRight w:val="0"/>
      <w:marTop w:val="0"/>
      <w:marBottom w:val="0"/>
      <w:divBdr>
        <w:top w:val="none" w:sz="0" w:space="0" w:color="auto"/>
        <w:left w:val="none" w:sz="0" w:space="0" w:color="auto"/>
        <w:bottom w:val="none" w:sz="0" w:space="0" w:color="auto"/>
        <w:right w:val="none" w:sz="0" w:space="0" w:color="auto"/>
      </w:divBdr>
    </w:div>
    <w:div w:id="148254397">
      <w:bodyDiv w:val="1"/>
      <w:marLeft w:val="0"/>
      <w:marRight w:val="0"/>
      <w:marTop w:val="0"/>
      <w:marBottom w:val="0"/>
      <w:divBdr>
        <w:top w:val="none" w:sz="0" w:space="0" w:color="auto"/>
        <w:left w:val="none" w:sz="0" w:space="0" w:color="auto"/>
        <w:bottom w:val="none" w:sz="0" w:space="0" w:color="auto"/>
        <w:right w:val="none" w:sz="0" w:space="0" w:color="auto"/>
      </w:divBdr>
    </w:div>
    <w:div w:id="250621930">
      <w:bodyDiv w:val="1"/>
      <w:marLeft w:val="0"/>
      <w:marRight w:val="0"/>
      <w:marTop w:val="0"/>
      <w:marBottom w:val="0"/>
      <w:divBdr>
        <w:top w:val="none" w:sz="0" w:space="0" w:color="auto"/>
        <w:left w:val="none" w:sz="0" w:space="0" w:color="auto"/>
        <w:bottom w:val="none" w:sz="0" w:space="0" w:color="auto"/>
        <w:right w:val="none" w:sz="0" w:space="0" w:color="auto"/>
      </w:divBdr>
    </w:div>
    <w:div w:id="449200831">
      <w:bodyDiv w:val="1"/>
      <w:marLeft w:val="0"/>
      <w:marRight w:val="0"/>
      <w:marTop w:val="0"/>
      <w:marBottom w:val="0"/>
      <w:divBdr>
        <w:top w:val="none" w:sz="0" w:space="0" w:color="auto"/>
        <w:left w:val="none" w:sz="0" w:space="0" w:color="auto"/>
        <w:bottom w:val="none" w:sz="0" w:space="0" w:color="auto"/>
        <w:right w:val="none" w:sz="0" w:space="0" w:color="auto"/>
      </w:divBdr>
    </w:div>
    <w:div w:id="469442880">
      <w:bodyDiv w:val="1"/>
      <w:marLeft w:val="0"/>
      <w:marRight w:val="0"/>
      <w:marTop w:val="0"/>
      <w:marBottom w:val="0"/>
      <w:divBdr>
        <w:top w:val="none" w:sz="0" w:space="0" w:color="auto"/>
        <w:left w:val="none" w:sz="0" w:space="0" w:color="auto"/>
        <w:bottom w:val="none" w:sz="0" w:space="0" w:color="auto"/>
        <w:right w:val="none" w:sz="0" w:space="0" w:color="auto"/>
      </w:divBdr>
    </w:div>
    <w:div w:id="625550479">
      <w:bodyDiv w:val="1"/>
      <w:marLeft w:val="0"/>
      <w:marRight w:val="0"/>
      <w:marTop w:val="0"/>
      <w:marBottom w:val="0"/>
      <w:divBdr>
        <w:top w:val="none" w:sz="0" w:space="0" w:color="auto"/>
        <w:left w:val="none" w:sz="0" w:space="0" w:color="auto"/>
        <w:bottom w:val="none" w:sz="0" w:space="0" w:color="auto"/>
        <w:right w:val="none" w:sz="0" w:space="0" w:color="auto"/>
      </w:divBdr>
    </w:div>
    <w:div w:id="667097084">
      <w:bodyDiv w:val="1"/>
      <w:marLeft w:val="0"/>
      <w:marRight w:val="0"/>
      <w:marTop w:val="0"/>
      <w:marBottom w:val="0"/>
      <w:divBdr>
        <w:top w:val="none" w:sz="0" w:space="0" w:color="auto"/>
        <w:left w:val="none" w:sz="0" w:space="0" w:color="auto"/>
        <w:bottom w:val="none" w:sz="0" w:space="0" w:color="auto"/>
        <w:right w:val="none" w:sz="0" w:space="0" w:color="auto"/>
      </w:divBdr>
    </w:div>
    <w:div w:id="674915514">
      <w:bodyDiv w:val="1"/>
      <w:marLeft w:val="0"/>
      <w:marRight w:val="0"/>
      <w:marTop w:val="0"/>
      <w:marBottom w:val="0"/>
      <w:divBdr>
        <w:top w:val="none" w:sz="0" w:space="0" w:color="auto"/>
        <w:left w:val="none" w:sz="0" w:space="0" w:color="auto"/>
        <w:bottom w:val="none" w:sz="0" w:space="0" w:color="auto"/>
        <w:right w:val="none" w:sz="0" w:space="0" w:color="auto"/>
      </w:divBdr>
    </w:div>
    <w:div w:id="713967969">
      <w:bodyDiv w:val="1"/>
      <w:marLeft w:val="0"/>
      <w:marRight w:val="0"/>
      <w:marTop w:val="0"/>
      <w:marBottom w:val="0"/>
      <w:divBdr>
        <w:top w:val="none" w:sz="0" w:space="0" w:color="auto"/>
        <w:left w:val="none" w:sz="0" w:space="0" w:color="auto"/>
        <w:bottom w:val="none" w:sz="0" w:space="0" w:color="auto"/>
        <w:right w:val="none" w:sz="0" w:space="0" w:color="auto"/>
      </w:divBdr>
    </w:div>
    <w:div w:id="724060051">
      <w:bodyDiv w:val="1"/>
      <w:marLeft w:val="0"/>
      <w:marRight w:val="0"/>
      <w:marTop w:val="0"/>
      <w:marBottom w:val="0"/>
      <w:divBdr>
        <w:top w:val="none" w:sz="0" w:space="0" w:color="auto"/>
        <w:left w:val="none" w:sz="0" w:space="0" w:color="auto"/>
        <w:bottom w:val="none" w:sz="0" w:space="0" w:color="auto"/>
        <w:right w:val="none" w:sz="0" w:space="0" w:color="auto"/>
      </w:divBdr>
    </w:div>
    <w:div w:id="876628733">
      <w:bodyDiv w:val="1"/>
      <w:marLeft w:val="0"/>
      <w:marRight w:val="0"/>
      <w:marTop w:val="0"/>
      <w:marBottom w:val="0"/>
      <w:divBdr>
        <w:top w:val="none" w:sz="0" w:space="0" w:color="auto"/>
        <w:left w:val="none" w:sz="0" w:space="0" w:color="auto"/>
        <w:bottom w:val="none" w:sz="0" w:space="0" w:color="auto"/>
        <w:right w:val="none" w:sz="0" w:space="0" w:color="auto"/>
      </w:divBdr>
    </w:div>
    <w:div w:id="916133378">
      <w:bodyDiv w:val="1"/>
      <w:marLeft w:val="0"/>
      <w:marRight w:val="0"/>
      <w:marTop w:val="0"/>
      <w:marBottom w:val="0"/>
      <w:divBdr>
        <w:top w:val="none" w:sz="0" w:space="0" w:color="auto"/>
        <w:left w:val="none" w:sz="0" w:space="0" w:color="auto"/>
        <w:bottom w:val="none" w:sz="0" w:space="0" w:color="auto"/>
        <w:right w:val="none" w:sz="0" w:space="0" w:color="auto"/>
      </w:divBdr>
    </w:div>
    <w:div w:id="978532651">
      <w:bodyDiv w:val="1"/>
      <w:marLeft w:val="0"/>
      <w:marRight w:val="0"/>
      <w:marTop w:val="0"/>
      <w:marBottom w:val="0"/>
      <w:divBdr>
        <w:top w:val="none" w:sz="0" w:space="0" w:color="auto"/>
        <w:left w:val="none" w:sz="0" w:space="0" w:color="auto"/>
        <w:bottom w:val="none" w:sz="0" w:space="0" w:color="auto"/>
        <w:right w:val="none" w:sz="0" w:space="0" w:color="auto"/>
      </w:divBdr>
    </w:div>
    <w:div w:id="1076971673">
      <w:bodyDiv w:val="1"/>
      <w:marLeft w:val="0"/>
      <w:marRight w:val="0"/>
      <w:marTop w:val="0"/>
      <w:marBottom w:val="0"/>
      <w:divBdr>
        <w:top w:val="none" w:sz="0" w:space="0" w:color="auto"/>
        <w:left w:val="none" w:sz="0" w:space="0" w:color="auto"/>
        <w:bottom w:val="none" w:sz="0" w:space="0" w:color="auto"/>
        <w:right w:val="none" w:sz="0" w:space="0" w:color="auto"/>
      </w:divBdr>
    </w:div>
    <w:div w:id="1135290663">
      <w:bodyDiv w:val="1"/>
      <w:marLeft w:val="0"/>
      <w:marRight w:val="0"/>
      <w:marTop w:val="0"/>
      <w:marBottom w:val="0"/>
      <w:divBdr>
        <w:top w:val="none" w:sz="0" w:space="0" w:color="auto"/>
        <w:left w:val="none" w:sz="0" w:space="0" w:color="auto"/>
        <w:bottom w:val="none" w:sz="0" w:space="0" w:color="auto"/>
        <w:right w:val="none" w:sz="0" w:space="0" w:color="auto"/>
      </w:divBdr>
    </w:div>
    <w:div w:id="1249734038">
      <w:bodyDiv w:val="1"/>
      <w:marLeft w:val="0"/>
      <w:marRight w:val="0"/>
      <w:marTop w:val="0"/>
      <w:marBottom w:val="0"/>
      <w:divBdr>
        <w:top w:val="none" w:sz="0" w:space="0" w:color="auto"/>
        <w:left w:val="none" w:sz="0" w:space="0" w:color="auto"/>
        <w:bottom w:val="none" w:sz="0" w:space="0" w:color="auto"/>
        <w:right w:val="none" w:sz="0" w:space="0" w:color="auto"/>
      </w:divBdr>
    </w:div>
    <w:div w:id="1272860068">
      <w:bodyDiv w:val="1"/>
      <w:marLeft w:val="0"/>
      <w:marRight w:val="0"/>
      <w:marTop w:val="0"/>
      <w:marBottom w:val="0"/>
      <w:divBdr>
        <w:top w:val="none" w:sz="0" w:space="0" w:color="auto"/>
        <w:left w:val="none" w:sz="0" w:space="0" w:color="auto"/>
        <w:bottom w:val="none" w:sz="0" w:space="0" w:color="auto"/>
        <w:right w:val="none" w:sz="0" w:space="0" w:color="auto"/>
      </w:divBdr>
    </w:div>
    <w:div w:id="1418017057">
      <w:bodyDiv w:val="1"/>
      <w:marLeft w:val="0"/>
      <w:marRight w:val="0"/>
      <w:marTop w:val="0"/>
      <w:marBottom w:val="0"/>
      <w:divBdr>
        <w:top w:val="none" w:sz="0" w:space="0" w:color="auto"/>
        <w:left w:val="none" w:sz="0" w:space="0" w:color="auto"/>
        <w:bottom w:val="none" w:sz="0" w:space="0" w:color="auto"/>
        <w:right w:val="none" w:sz="0" w:space="0" w:color="auto"/>
      </w:divBdr>
    </w:div>
    <w:div w:id="1561750769">
      <w:bodyDiv w:val="1"/>
      <w:marLeft w:val="0"/>
      <w:marRight w:val="0"/>
      <w:marTop w:val="0"/>
      <w:marBottom w:val="0"/>
      <w:divBdr>
        <w:top w:val="none" w:sz="0" w:space="0" w:color="auto"/>
        <w:left w:val="none" w:sz="0" w:space="0" w:color="auto"/>
        <w:bottom w:val="none" w:sz="0" w:space="0" w:color="auto"/>
        <w:right w:val="none" w:sz="0" w:space="0" w:color="auto"/>
      </w:divBdr>
    </w:div>
    <w:div w:id="1570650082">
      <w:bodyDiv w:val="1"/>
      <w:marLeft w:val="0"/>
      <w:marRight w:val="0"/>
      <w:marTop w:val="0"/>
      <w:marBottom w:val="0"/>
      <w:divBdr>
        <w:top w:val="none" w:sz="0" w:space="0" w:color="auto"/>
        <w:left w:val="none" w:sz="0" w:space="0" w:color="auto"/>
        <w:bottom w:val="none" w:sz="0" w:space="0" w:color="auto"/>
        <w:right w:val="none" w:sz="0" w:space="0" w:color="auto"/>
      </w:divBdr>
    </w:div>
    <w:div w:id="1637445349">
      <w:bodyDiv w:val="1"/>
      <w:marLeft w:val="0"/>
      <w:marRight w:val="0"/>
      <w:marTop w:val="0"/>
      <w:marBottom w:val="0"/>
      <w:divBdr>
        <w:top w:val="none" w:sz="0" w:space="0" w:color="auto"/>
        <w:left w:val="none" w:sz="0" w:space="0" w:color="auto"/>
        <w:bottom w:val="none" w:sz="0" w:space="0" w:color="auto"/>
        <w:right w:val="none" w:sz="0" w:space="0" w:color="auto"/>
      </w:divBdr>
    </w:div>
    <w:div w:id="1706785627">
      <w:bodyDiv w:val="1"/>
      <w:marLeft w:val="0"/>
      <w:marRight w:val="0"/>
      <w:marTop w:val="0"/>
      <w:marBottom w:val="0"/>
      <w:divBdr>
        <w:top w:val="none" w:sz="0" w:space="0" w:color="auto"/>
        <w:left w:val="none" w:sz="0" w:space="0" w:color="auto"/>
        <w:bottom w:val="none" w:sz="0" w:space="0" w:color="auto"/>
        <w:right w:val="none" w:sz="0" w:space="0" w:color="auto"/>
      </w:divBdr>
    </w:div>
    <w:div w:id="1833790139">
      <w:bodyDiv w:val="1"/>
      <w:marLeft w:val="0"/>
      <w:marRight w:val="0"/>
      <w:marTop w:val="0"/>
      <w:marBottom w:val="0"/>
      <w:divBdr>
        <w:top w:val="none" w:sz="0" w:space="0" w:color="auto"/>
        <w:left w:val="none" w:sz="0" w:space="0" w:color="auto"/>
        <w:bottom w:val="none" w:sz="0" w:space="0" w:color="auto"/>
        <w:right w:val="none" w:sz="0" w:space="0" w:color="auto"/>
      </w:divBdr>
    </w:div>
    <w:div w:id="1971858278">
      <w:bodyDiv w:val="1"/>
      <w:marLeft w:val="0"/>
      <w:marRight w:val="0"/>
      <w:marTop w:val="0"/>
      <w:marBottom w:val="0"/>
      <w:divBdr>
        <w:top w:val="none" w:sz="0" w:space="0" w:color="auto"/>
        <w:left w:val="none" w:sz="0" w:space="0" w:color="auto"/>
        <w:bottom w:val="none" w:sz="0" w:space="0" w:color="auto"/>
        <w:right w:val="none" w:sz="0" w:space="0" w:color="auto"/>
      </w:divBdr>
    </w:div>
    <w:div w:id="21368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2FE31DCA71EE042B948AD057CD0A191" ma:contentTypeVersion="3" ma:contentTypeDescription="Δημιουργία νέου εγγράφου" ma:contentTypeScope="" ma:versionID="96d510f30abebc8f056a9082d6447c10">
  <xsd:schema xmlns:xsd="http://www.w3.org/2001/XMLSchema" xmlns:xs="http://www.w3.org/2001/XMLSchema" xmlns:p="http://schemas.microsoft.com/office/2006/metadata/properties" xmlns:ns2="9241daee-4956-4eb9-ac76-ccb92de7aa73" targetNamespace="http://schemas.microsoft.com/office/2006/metadata/properties" ma:root="true" ma:fieldsID="cf7bcd076f2f66d2a163b3eb0ce85294"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A5LzA4LzIwMjMgMDU6NDU6MDc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DkvMTEvMjAyMyAxMToxNjoxNz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5MWI3ZGJmYS01Zjg4LTQzZDItOTRlMS0wOWZmMDFjN2UzOTE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Z2VvcmdlYTwvVXNlck5hbWU+PERhdGVUaW1lPjE5LUZlYi0yNSAxMTozMzo0OSBBTTwvRGF0ZVRpbWU+PExhYmVsU3RyaW5nPlRoaXMgRW1haWwgaXMgQ2xhc3NpZmllZCBhczogTm8gTWFya2luZyBUTFAgLSBXSElURTwvTGFiZWxTdHJpbmc+PC9pdGVtPjwvbGFiZWxIaXN0b3J5Pg==</Value>
</WrappedLabelHistory>
</file>

<file path=customXml/item5.xml><?xml version="1.0" encoding="utf-8"?>
<sisl xmlns:xsd="http://www.w3.org/2001/XMLSchema" xmlns:xsi="http://www.w3.org/2001/XMLSchema-instance" xmlns="http://www.boldonjames.com/2008/01/sie/internal/label" sislVersion="0" policy="9db98cb6-af11-4c7b-a7d8-67834ae08d5b" origin="userSelected">
  <element uid="91b7dbfa-5f88-43d2-94e1-09ff01c7e391" value=""/>
  <element uid="23d19841-c9ce-4f9d-b9d1-670c95f21980"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B6AFF-2026-4C6F-A2EF-711FEA79DCEF}">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9241daee-4956-4eb9-ac76-ccb92de7aa73"/>
    <ds:schemaRef ds:uri="http://schemas.microsoft.com/office/2006/metadata/properties"/>
  </ds:schemaRefs>
</ds:datastoreItem>
</file>

<file path=customXml/itemProps2.xml><?xml version="1.0" encoding="utf-8"?>
<ds:datastoreItem xmlns:ds="http://schemas.openxmlformats.org/officeDocument/2006/customXml" ds:itemID="{AC4D6E1A-B117-4E5C-AA5A-70B51978F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D9A36-C583-4901-8A97-DB0ECE8DB9DA}">
  <ds:schemaRefs>
    <ds:schemaRef ds:uri="http://schemas.microsoft.com/sharepoint/v3/contenttype/forms"/>
  </ds:schemaRefs>
</ds:datastoreItem>
</file>

<file path=customXml/itemProps4.xml><?xml version="1.0" encoding="utf-8"?>
<ds:datastoreItem xmlns:ds="http://schemas.openxmlformats.org/officeDocument/2006/customXml" ds:itemID="{D4C7953A-4D92-4463-AE80-433AC9BE325E}">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8A944517-B950-4E7B-B97B-61B1BD8D8B20}">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E1C99CFA-559D-4759-9AB6-78AB4EC9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Πολιτική Προστασίας Δεδομένων</dc:title>
  <dc:subject/>
  <dc:creator>michael.charalambous@dsa.ee.cy</dc:creator>
  <cp:keywords>This Email is Classified as: No Marking TLP - WHITE</cp:keywords>
  <dc:description/>
  <cp:lastModifiedBy>George Achilleos</cp:lastModifiedBy>
  <cp:revision>11</cp:revision>
  <cp:lastPrinted>2023-11-17T08:40:00Z</cp:lastPrinted>
  <dcterms:created xsi:type="dcterms:W3CDTF">2025-02-15T14:14:00Z</dcterms:created>
  <dcterms:modified xsi:type="dcterms:W3CDTF">2025-02-19T11:33:00Z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f931a2d3-b114-4456-8795-5d0cd1db4fb9</vt:lpwstr>
  </property>
  <property fmtid="{D5CDD505-2E9C-101B-9397-08002B2CF9AE}" pid="3" name="bjSaver">
    <vt:lpwstr>YbCdNwDSfFNfr7oE/s/TSAem3s12nhHl</vt:lpwstr>
  </property>
  <property fmtid="{D5CDD505-2E9C-101B-9397-08002B2CF9AE}" pid="4" name="bjClsUserRVM">
    <vt:lpwstr>[]</vt:lpwstr>
  </property>
  <property fmtid="{D5CDD505-2E9C-101B-9397-08002B2CF9AE}" pid="5" name="ContentTypeId">
    <vt:lpwstr>0x01010032FE31DCA71EE042B948AD057CD0A191</vt:lpwstr>
  </property>
  <property fmtid="{D5CDD505-2E9C-101B-9397-08002B2CF9AE}" pid="6"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7" name="bjDocumentLabelXML-0">
    <vt:lpwstr>ames.com/2008/01/sie/internal/label"&gt;&lt;element uid="91b7dbfa-5f88-43d2-94e1-09ff01c7e391" value="" /&gt;&lt;element uid="23d19841-c9ce-4f9d-b9d1-670c95f21980" value="" /&gt;&lt;/sisl&gt;</vt:lpwstr>
  </property>
  <property fmtid="{D5CDD505-2E9C-101B-9397-08002B2CF9AE}" pid="8" name="bjDocumentSecurityLabel">
    <vt:lpwstr>This Email is Classified as: No Marking TLP - WHITE</vt:lpwstr>
  </property>
  <property fmtid="{D5CDD505-2E9C-101B-9397-08002B2CF9AE}" pid="9" name="bjLabelHistoryID">
    <vt:lpwstr>{D4C7953A-4D92-4463-AE80-433AC9BE325E}</vt:lpwstr>
  </property>
</Properties>
</file>