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1A8D47" w14:textId="59DE3504" w:rsidR="000D0150" w:rsidRDefault="000D0150" w:rsidP="00A943DE">
      <w:pPr>
        <w:jc w:val="center"/>
        <w:rPr>
          <w:sz w:val="40"/>
          <w:szCs w:val="40"/>
        </w:rPr>
      </w:pPr>
    </w:p>
    <w:p w14:paraId="766BA7BE" w14:textId="77777777" w:rsidR="00811612" w:rsidRDefault="00811612" w:rsidP="00811612">
      <w:pPr>
        <w:jc w:val="center"/>
        <w:rPr>
          <w:sz w:val="40"/>
          <w:szCs w:val="40"/>
        </w:rPr>
      </w:pPr>
    </w:p>
    <w:p w14:paraId="1B0F0C67" w14:textId="77777777" w:rsidR="00811612" w:rsidRDefault="00811612" w:rsidP="00811612">
      <w:pPr>
        <w:jc w:val="center"/>
        <w:rPr>
          <w:sz w:val="40"/>
          <w:szCs w:val="40"/>
        </w:rPr>
      </w:pPr>
    </w:p>
    <w:p w14:paraId="2B5B7FF2" w14:textId="77777777" w:rsidR="00811612" w:rsidRDefault="00811612" w:rsidP="00811612">
      <w:pPr>
        <w:jc w:val="center"/>
        <w:rPr>
          <w:sz w:val="40"/>
          <w:szCs w:val="40"/>
        </w:rPr>
      </w:pPr>
    </w:p>
    <w:p w14:paraId="7048270D" w14:textId="77777777" w:rsidR="00811612" w:rsidRDefault="00811612" w:rsidP="00811612">
      <w:pPr>
        <w:jc w:val="center"/>
        <w:rPr>
          <w:sz w:val="40"/>
          <w:szCs w:val="40"/>
        </w:rPr>
      </w:pPr>
    </w:p>
    <w:p w14:paraId="1B0F0A25" w14:textId="77777777" w:rsidR="00811612" w:rsidRPr="00F47ECF" w:rsidRDefault="00811612" w:rsidP="00811612">
      <w:pPr>
        <w:jc w:val="center"/>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47ECF">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Όνομα Οργανισμού</w:t>
      </w:r>
    </w:p>
    <w:p w14:paraId="7A03B1B0" w14:textId="77777777" w:rsidR="00811612" w:rsidRDefault="00811612" w:rsidP="00811612"/>
    <w:p w14:paraId="7AC4AD96" w14:textId="77777777" w:rsidR="00811612" w:rsidRDefault="00811612" w:rsidP="00811612"/>
    <w:p w14:paraId="66444F0C" w14:textId="77777777" w:rsidR="00811612" w:rsidRDefault="00811612" w:rsidP="00811612"/>
    <w:p w14:paraId="65996D6D" w14:textId="77777777" w:rsidR="00811612" w:rsidRDefault="00811612" w:rsidP="00811612"/>
    <w:p w14:paraId="4A07E848" w14:textId="77777777" w:rsidR="00811612" w:rsidRPr="00811612" w:rsidRDefault="00811612" w:rsidP="00E004EC">
      <w:pPr>
        <w:pStyle w:val="Heading1"/>
        <w:numPr>
          <w:ilvl w:val="0"/>
          <w:numId w:val="0"/>
        </w:numPr>
        <w:ind w:left="432"/>
      </w:pPr>
    </w:p>
    <w:p w14:paraId="2C66EB66" w14:textId="77777777" w:rsidR="00811612" w:rsidRDefault="00811612" w:rsidP="00811612"/>
    <w:p w14:paraId="03616859" w14:textId="77777777" w:rsidR="00811612" w:rsidRDefault="00811612" w:rsidP="00811612"/>
    <w:p w14:paraId="7BA7D7ED" w14:textId="00857AC6" w:rsidR="00811612" w:rsidRDefault="00811612" w:rsidP="00811612">
      <w:pPr>
        <w:jc w:val="center"/>
      </w:pPr>
      <w:r w:rsidRPr="00F47ECF">
        <w:rPr>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Πολιτική </w:t>
      </w:r>
      <w:r>
        <w:rPr>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Διακυβέρνησης Ασφάλειας Πληροφοριών</w:t>
      </w:r>
    </w:p>
    <w:p w14:paraId="71139CE6" w14:textId="77777777" w:rsidR="00811612" w:rsidRDefault="00811612" w:rsidP="00811612"/>
    <w:p w14:paraId="187722DC" w14:textId="1DF2CC13" w:rsidR="00811612" w:rsidRDefault="00811612" w:rsidP="00811612"/>
    <w:p w14:paraId="2E587B68" w14:textId="337CF727" w:rsidR="00254F8C" w:rsidRPr="007B75C6" w:rsidRDefault="00254F8C" w:rsidP="00811612"/>
    <w:p w14:paraId="2D811CC7" w14:textId="77777777" w:rsidR="00811612" w:rsidRDefault="00811612" w:rsidP="00811612"/>
    <w:p w14:paraId="4D39C360" w14:textId="77777777" w:rsidR="00811612" w:rsidRDefault="00811612" w:rsidP="00811612"/>
    <w:p w14:paraId="45FDC5DB" w14:textId="7FCF5C1E" w:rsidR="00811612" w:rsidRDefault="00811612" w:rsidP="00811612"/>
    <w:tbl>
      <w:tblPr>
        <w:tblW w:w="8216" w:type="dxa"/>
        <w:tblInd w:w="108"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3164"/>
        <w:gridCol w:w="5052"/>
      </w:tblGrid>
      <w:tr w:rsidR="00811612" w:rsidRPr="00E8004B" w14:paraId="09179F67" w14:textId="77777777" w:rsidTr="00D30C98">
        <w:trPr>
          <w:cantSplit/>
          <w:trHeight w:val="253"/>
        </w:trPr>
        <w:tc>
          <w:tcPr>
            <w:tcW w:w="3164" w:type="dxa"/>
            <w:vAlign w:val="bottom"/>
          </w:tcPr>
          <w:p w14:paraId="339C3C19" w14:textId="77777777" w:rsidR="00811612" w:rsidRPr="004D63D6" w:rsidRDefault="00811612" w:rsidP="00D30C98">
            <w:pPr>
              <w:pStyle w:val="Body"/>
              <w:spacing w:before="20" w:after="20"/>
              <w:ind w:left="0"/>
              <w:rPr>
                <w:b/>
                <w:color w:val="auto"/>
                <w:sz w:val="18"/>
                <w:szCs w:val="18"/>
                <w:lang w:val="el-GR"/>
              </w:rPr>
            </w:pPr>
            <w:r w:rsidRPr="004D63D6">
              <w:rPr>
                <w:rFonts w:cs="Arial"/>
                <w:b/>
                <w:color w:val="auto"/>
                <w:sz w:val="18"/>
                <w:szCs w:val="18"/>
                <w:lang w:val="el-GR"/>
              </w:rPr>
              <w:t>Περιεχόμενο</w:t>
            </w:r>
            <w:r w:rsidRPr="004D63D6">
              <w:rPr>
                <w:rFonts w:cs="Arial"/>
                <w:b/>
                <w:color w:val="auto"/>
                <w:sz w:val="18"/>
                <w:szCs w:val="18"/>
              </w:rPr>
              <w:t>:</w:t>
            </w:r>
          </w:p>
        </w:tc>
        <w:tc>
          <w:tcPr>
            <w:tcW w:w="5052" w:type="dxa"/>
            <w:vAlign w:val="bottom"/>
          </w:tcPr>
          <w:p w14:paraId="0BBA673F" w14:textId="083F70E7" w:rsidR="00811612" w:rsidRPr="00811612" w:rsidRDefault="00811612" w:rsidP="00811612">
            <w:pPr>
              <w:pStyle w:val="Body"/>
              <w:spacing w:before="20" w:after="20"/>
              <w:ind w:left="34"/>
              <w:rPr>
                <w:sz w:val="18"/>
                <w:szCs w:val="18"/>
                <w:lang w:val="el-GR"/>
              </w:rPr>
            </w:pPr>
            <w:r>
              <w:rPr>
                <w:rFonts w:cs="Arial"/>
                <w:sz w:val="18"/>
                <w:szCs w:val="18"/>
                <w:lang w:val="el-GR"/>
              </w:rPr>
              <w:t>Πολιτική Διακυβέρνησης Ασφάλειας Πληροφοριών</w:t>
            </w:r>
          </w:p>
        </w:tc>
      </w:tr>
      <w:tr w:rsidR="00811612" w14:paraId="3315BBCF" w14:textId="77777777" w:rsidTr="00D30C98">
        <w:trPr>
          <w:cantSplit/>
          <w:trHeight w:val="253"/>
        </w:trPr>
        <w:tc>
          <w:tcPr>
            <w:tcW w:w="3164" w:type="dxa"/>
            <w:vAlign w:val="bottom"/>
          </w:tcPr>
          <w:p w14:paraId="6A4AD8C7" w14:textId="77777777" w:rsidR="00811612" w:rsidRPr="004D63D6" w:rsidRDefault="00811612" w:rsidP="00D30C98">
            <w:pPr>
              <w:pStyle w:val="Body"/>
              <w:spacing w:before="20" w:after="20"/>
              <w:ind w:left="0"/>
              <w:rPr>
                <w:b/>
                <w:color w:val="auto"/>
                <w:sz w:val="18"/>
                <w:szCs w:val="18"/>
              </w:rPr>
            </w:pPr>
            <w:r w:rsidRPr="004D63D6">
              <w:rPr>
                <w:rFonts w:cs="Arial"/>
                <w:b/>
                <w:color w:val="auto"/>
                <w:sz w:val="18"/>
                <w:szCs w:val="18"/>
                <w:lang w:val="el-GR"/>
              </w:rPr>
              <w:t>Δημιουργός</w:t>
            </w:r>
            <w:r w:rsidRPr="004D63D6">
              <w:rPr>
                <w:rFonts w:cs="Arial"/>
                <w:b/>
                <w:color w:val="auto"/>
                <w:sz w:val="18"/>
                <w:szCs w:val="18"/>
              </w:rPr>
              <w:t>:</w:t>
            </w:r>
          </w:p>
        </w:tc>
        <w:tc>
          <w:tcPr>
            <w:tcW w:w="5052" w:type="dxa"/>
            <w:vAlign w:val="bottom"/>
          </w:tcPr>
          <w:p w14:paraId="546B4A7F" w14:textId="77777777" w:rsidR="00811612" w:rsidRDefault="00811612" w:rsidP="00D30C98">
            <w:pPr>
              <w:pStyle w:val="Body"/>
              <w:spacing w:before="20" w:after="20"/>
              <w:ind w:left="0"/>
              <w:rPr>
                <w:b/>
                <w:sz w:val="18"/>
                <w:szCs w:val="18"/>
              </w:rPr>
            </w:pPr>
            <w:r>
              <w:fldChar w:fldCharType="begin"/>
            </w:r>
            <w:r>
              <w:instrText xml:space="preserve"> DOCPROPERTY  Author  \* MERGEFORMAT </w:instrText>
            </w:r>
            <w:r>
              <w:fldChar w:fldCharType="end"/>
            </w:r>
          </w:p>
        </w:tc>
      </w:tr>
      <w:tr w:rsidR="00811612" w14:paraId="2E453962" w14:textId="77777777" w:rsidTr="00D30C98">
        <w:trPr>
          <w:cantSplit/>
          <w:trHeight w:val="253"/>
        </w:trPr>
        <w:tc>
          <w:tcPr>
            <w:tcW w:w="3164" w:type="dxa"/>
            <w:vAlign w:val="bottom"/>
          </w:tcPr>
          <w:p w14:paraId="63D2CD96" w14:textId="77777777" w:rsidR="00811612" w:rsidRPr="004D63D6" w:rsidRDefault="00811612" w:rsidP="00D30C98">
            <w:pPr>
              <w:pStyle w:val="Body"/>
              <w:spacing w:before="20" w:after="20"/>
              <w:ind w:left="0"/>
              <w:rPr>
                <w:b/>
                <w:color w:val="auto"/>
                <w:sz w:val="18"/>
                <w:szCs w:val="18"/>
              </w:rPr>
            </w:pPr>
            <w:r w:rsidRPr="004D63D6">
              <w:rPr>
                <w:rFonts w:cs="Arial"/>
                <w:b/>
                <w:color w:val="auto"/>
                <w:sz w:val="18"/>
                <w:szCs w:val="18"/>
                <w:lang w:val="el-GR"/>
              </w:rPr>
              <w:t>Έκδοση</w:t>
            </w:r>
            <w:r w:rsidRPr="004D63D6">
              <w:rPr>
                <w:rFonts w:cs="Arial"/>
                <w:b/>
                <w:color w:val="auto"/>
                <w:sz w:val="18"/>
                <w:szCs w:val="18"/>
              </w:rPr>
              <w:t>:</w:t>
            </w:r>
          </w:p>
        </w:tc>
        <w:tc>
          <w:tcPr>
            <w:tcW w:w="5052" w:type="dxa"/>
            <w:vAlign w:val="bottom"/>
          </w:tcPr>
          <w:p w14:paraId="2925E815" w14:textId="77777777" w:rsidR="00811612" w:rsidRDefault="00811612" w:rsidP="00D30C98">
            <w:pPr>
              <w:pStyle w:val="DocVersion"/>
              <w:spacing w:before="20" w:after="20"/>
              <w:ind w:left="34"/>
              <w:rPr>
                <w:szCs w:val="18"/>
              </w:rPr>
            </w:pPr>
            <w:r>
              <w:rPr>
                <w:szCs w:val="18"/>
                <w:lang w:val="el-GR"/>
              </w:rPr>
              <w:t>1</w:t>
            </w:r>
            <w:r>
              <w:rPr>
                <w:szCs w:val="18"/>
              </w:rPr>
              <w:t>.0</w:t>
            </w:r>
          </w:p>
        </w:tc>
      </w:tr>
      <w:tr w:rsidR="00811612" w14:paraId="793A7AD2" w14:textId="77777777" w:rsidTr="00D30C98">
        <w:trPr>
          <w:cantSplit/>
          <w:trHeight w:val="253"/>
        </w:trPr>
        <w:tc>
          <w:tcPr>
            <w:tcW w:w="3164" w:type="dxa"/>
            <w:vAlign w:val="bottom"/>
          </w:tcPr>
          <w:p w14:paraId="30B73095" w14:textId="77777777" w:rsidR="00811612" w:rsidRPr="004D63D6" w:rsidRDefault="00811612" w:rsidP="00D30C98">
            <w:pPr>
              <w:pStyle w:val="Body"/>
              <w:spacing w:before="20" w:after="20"/>
              <w:ind w:left="0"/>
              <w:rPr>
                <w:b/>
                <w:color w:val="auto"/>
                <w:sz w:val="18"/>
                <w:szCs w:val="18"/>
              </w:rPr>
            </w:pPr>
            <w:r w:rsidRPr="004D63D6">
              <w:rPr>
                <w:rFonts w:cs="Arial"/>
                <w:b/>
                <w:color w:val="auto"/>
                <w:sz w:val="18"/>
                <w:szCs w:val="18"/>
                <w:lang w:val="el-GR"/>
              </w:rPr>
              <w:t>Ημερομηνία Έκδοσης</w:t>
            </w:r>
            <w:r w:rsidRPr="004D63D6">
              <w:rPr>
                <w:rFonts w:cs="Arial"/>
                <w:b/>
                <w:color w:val="auto"/>
                <w:sz w:val="18"/>
                <w:szCs w:val="18"/>
              </w:rPr>
              <w:t>:</w:t>
            </w:r>
          </w:p>
        </w:tc>
        <w:tc>
          <w:tcPr>
            <w:tcW w:w="5052" w:type="dxa"/>
            <w:vAlign w:val="bottom"/>
          </w:tcPr>
          <w:p w14:paraId="7ECF7EA5" w14:textId="77777777" w:rsidR="00811612" w:rsidRPr="00557B6E" w:rsidRDefault="00811612" w:rsidP="00D30C98">
            <w:pPr>
              <w:pStyle w:val="DocDate"/>
              <w:spacing w:before="20" w:after="20"/>
              <w:ind w:left="34"/>
              <w:rPr>
                <w:szCs w:val="18"/>
                <w:lang w:val="en-US"/>
              </w:rPr>
            </w:pPr>
            <w:r>
              <w:rPr>
                <w:szCs w:val="18"/>
                <w:lang w:val="el-GR"/>
              </w:rPr>
              <w:t>ηη/μμ/χχχχ</w:t>
            </w:r>
          </w:p>
        </w:tc>
      </w:tr>
      <w:tr w:rsidR="00811612" w14:paraId="58C645CC" w14:textId="77777777" w:rsidTr="00D30C98">
        <w:trPr>
          <w:cantSplit/>
          <w:trHeight w:val="253"/>
        </w:trPr>
        <w:tc>
          <w:tcPr>
            <w:tcW w:w="3164" w:type="dxa"/>
            <w:vAlign w:val="bottom"/>
          </w:tcPr>
          <w:p w14:paraId="5386C64B" w14:textId="77777777" w:rsidR="00811612" w:rsidRPr="004D63D6" w:rsidRDefault="00811612" w:rsidP="00D30C98">
            <w:pPr>
              <w:pStyle w:val="Body"/>
              <w:spacing w:before="20" w:after="20"/>
              <w:ind w:left="0"/>
              <w:rPr>
                <w:b/>
                <w:color w:val="auto"/>
                <w:sz w:val="18"/>
                <w:szCs w:val="18"/>
              </w:rPr>
            </w:pPr>
            <w:r w:rsidRPr="004D63D6">
              <w:rPr>
                <w:rFonts w:cs="Arial"/>
                <w:b/>
                <w:color w:val="auto"/>
                <w:sz w:val="18"/>
                <w:szCs w:val="18"/>
                <w:lang w:val="el-GR"/>
              </w:rPr>
              <w:t>Εμπιστευτικότητα</w:t>
            </w:r>
            <w:r w:rsidRPr="004D63D6">
              <w:rPr>
                <w:rFonts w:cs="Arial"/>
                <w:b/>
                <w:color w:val="auto"/>
                <w:sz w:val="18"/>
                <w:szCs w:val="18"/>
              </w:rPr>
              <w:t>:</w:t>
            </w:r>
          </w:p>
        </w:tc>
        <w:tc>
          <w:tcPr>
            <w:tcW w:w="5052" w:type="dxa"/>
            <w:vAlign w:val="bottom"/>
          </w:tcPr>
          <w:p w14:paraId="74721CC2" w14:textId="77777777" w:rsidR="00811612" w:rsidRDefault="00811612" w:rsidP="00D30C98">
            <w:pPr>
              <w:pStyle w:val="Body"/>
              <w:spacing w:before="20" w:after="20"/>
              <w:ind w:left="34"/>
              <w:rPr>
                <w:sz w:val="18"/>
                <w:szCs w:val="18"/>
              </w:rPr>
            </w:pPr>
          </w:p>
        </w:tc>
      </w:tr>
      <w:tr w:rsidR="00811612" w:rsidRPr="00E8004B" w14:paraId="5A4CFC0B" w14:textId="77777777" w:rsidTr="00D30C98">
        <w:trPr>
          <w:cantSplit/>
          <w:trHeight w:val="242"/>
        </w:trPr>
        <w:tc>
          <w:tcPr>
            <w:tcW w:w="3164" w:type="dxa"/>
            <w:vAlign w:val="bottom"/>
          </w:tcPr>
          <w:p w14:paraId="49707EBF" w14:textId="77777777" w:rsidR="00811612" w:rsidRPr="004D63D6" w:rsidRDefault="00811612" w:rsidP="00D30C98">
            <w:pPr>
              <w:pStyle w:val="Body"/>
              <w:spacing w:before="20" w:after="20"/>
              <w:ind w:left="0"/>
              <w:rPr>
                <w:b/>
                <w:color w:val="auto"/>
                <w:sz w:val="18"/>
                <w:szCs w:val="18"/>
              </w:rPr>
            </w:pPr>
            <w:r w:rsidRPr="004D63D6">
              <w:rPr>
                <w:rFonts w:cs="Arial"/>
                <w:b/>
                <w:color w:val="auto"/>
                <w:sz w:val="18"/>
                <w:szCs w:val="18"/>
                <w:lang w:val="el-GR"/>
              </w:rPr>
              <w:t>Ιδιοκτήτης:</w:t>
            </w:r>
          </w:p>
        </w:tc>
        <w:tc>
          <w:tcPr>
            <w:tcW w:w="5052" w:type="dxa"/>
            <w:vAlign w:val="bottom"/>
          </w:tcPr>
          <w:p w14:paraId="7BBB44D8" w14:textId="77777777" w:rsidR="00811612" w:rsidRPr="005F61A1" w:rsidRDefault="00811612" w:rsidP="00D30C98">
            <w:pPr>
              <w:pStyle w:val="Body"/>
              <w:spacing w:before="20" w:after="20"/>
              <w:ind w:left="0"/>
              <w:rPr>
                <w:bCs/>
                <w:sz w:val="18"/>
                <w:szCs w:val="18"/>
                <w:lang w:val="el-GR"/>
              </w:rPr>
            </w:pPr>
          </w:p>
        </w:tc>
      </w:tr>
    </w:tbl>
    <w:p w14:paraId="566726CF" w14:textId="77777777" w:rsidR="00811612" w:rsidRDefault="00811612" w:rsidP="00811612">
      <w:pPr>
        <w:spacing w:after="0"/>
      </w:pPr>
      <w:r w:rsidRPr="002C7494">
        <w:rPr>
          <w:rFonts w:asciiTheme="majorHAnsi" w:hAnsiTheme="majorHAnsi" w:cstheme="majorHAnsi"/>
          <w:sz w:val="32"/>
          <w:szCs w:val="32"/>
        </w:rPr>
        <w:br w:type="page"/>
      </w:r>
      <w:r w:rsidRPr="002079AB">
        <w:rPr>
          <w:rFonts w:asciiTheme="majorHAnsi" w:hAnsiTheme="majorHAnsi" w:cstheme="majorHAnsi"/>
          <w:color w:val="2F5496" w:themeColor="accent1" w:themeShade="BF"/>
          <w:sz w:val="32"/>
          <w:szCs w:val="32"/>
        </w:rPr>
        <w:lastRenderedPageBreak/>
        <w:t>Διανομή</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656"/>
        <w:gridCol w:w="1942"/>
        <w:gridCol w:w="1683"/>
        <w:gridCol w:w="1942"/>
        <w:gridCol w:w="1053"/>
      </w:tblGrid>
      <w:tr w:rsidR="00811612" w14:paraId="1F8938A7" w14:textId="77777777" w:rsidTr="00D30C98">
        <w:trPr>
          <w:trHeight w:val="390"/>
          <w:tblHeader/>
        </w:trPr>
        <w:tc>
          <w:tcPr>
            <w:tcW w:w="1001" w:type="pct"/>
            <w:tcBorders>
              <w:top w:val="single" w:sz="12" w:space="0" w:color="auto"/>
              <w:bottom w:val="single" w:sz="4" w:space="0" w:color="auto"/>
            </w:tcBorders>
            <w:shd w:val="clear" w:color="auto" w:fill="E0E0E0"/>
            <w:vAlign w:val="center"/>
          </w:tcPr>
          <w:p w14:paraId="4E48C59D" w14:textId="77777777" w:rsidR="00811612" w:rsidRPr="003D2B60" w:rsidRDefault="00811612" w:rsidP="00D30C98">
            <w:pPr>
              <w:pStyle w:val="TableHeader"/>
              <w:jc w:val="center"/>
              <w:rPr>
                <w:rFonts w:cs="Arial"/>
                <w:color w:val="auto"/>
                <w:lang w:val="el-GR"/>
              </w:rPr>
            </w:pPr>
            <w:r>
              <w:rPr>
                <w:rFonts w:cs="Arial"/>
                <w:color w:val="auto"/>
                <w:lang w:val="el-GR"/>
              </w:rPr>
              <w:t>Ρόλος</w:t>
            </w:r>
          </w:p>
        </w:tc>
        <w:tc>
          <w:tcPr>
            <w:tcW w:w="1173" w:type="pct"/>
            <w:tcBorders>
              <w:top w:val="single" w:sz="12" w:space="0" w:color="auto"/>
              <w:bottom w:val="single" w:sz="4" w:space="0" w:color="auto"/>
            </w:tcBorders>
            <w:shd w:val="clear" w:color="auto" w:fill="E0E0E0"/>
            <w:vAlign w:val="center"/>
          </w:tcPr>
          <w:p w14:paraId="58D1FFE2" w14:textId="77777777" w:rsidR="00811612" w:rsidRPr="003D2B60" w:rsidRDefault="00811612" w:rsidP="00D30C98">
            <w:pPr>
              <w:pStyle w:val="TableHeader"/>
              <w:jc w:val="center"/>
              <w:rPr>
                <w:rFonts w:cs="Arial"/>
                <w:color w:val="auto"/>
                <w:lang w:val="el-GR"/>
              </w:rPr>
            </w:pPr>
            <w:r>
              <w:rPr>
                <w:rFonts w:cs="Arial"/>
                <w:color w:val="auto"/>
                <w:lang w:val="el-GR"/>
              </w:rPr>
              <w:t>Όνομα</w:t>
            </w:r>
          </w:p>
        </w:tc>
        <w:tc>
          <w:tcPr>
            <w:tcW w:w="1017" w:type="pct"/>
            <w:tcBorders>
              <w:top w:val="single" w:sz="12" w:space="0" w:color="auto"/>
              <w:bottom w:val="single" w:sz="4" w:space="0" w:color="auto"/>
            </w:tcBorders>
            <w:shd w:val="clear" w:color="auto" w:fill="E0E0E0"/>
            <w:vAlign w:val="center"/>
          </w:tcPr>
          <w:p w14:paraId="0B5277DE" w14:textId="77777777" w:rsidR="00811612" w:rsidRPr="003D2B60" w:rsidRDefault="00811612" w:rsidP="00D30C98">
            <w:pPr>
              <w:pStyle w:val="TableHeader"/>
              <w:jc w:val="center"/>
              <w:rPr>
                <w:rFonts w:cs="Arial"/>
                <w:color w:val="auto"/>
                <w:lang w:val="el-GR"/>
              </w:rPr>
            </w:pPr>
            <w:r>
              <w:rPr>
                <w:rFonts w:cs="Arial"/>
                <w:color w:val="auto"/>
                <w:lang w:val="el-GR"/>
              </w:rPr>
              <w:t>Οργανισμός</w:t>
            </w:r>
          </w:p>
        </w:tc>
        <w:tc>
          <w:tcPr>
            <w:tcW w:w="1173" w:type="pct"/>
            <w:tcBorders>
              <w:top w:val="single" w:sz="12" w:space="0" w:color="auto"/>
              <w:bottom w:val="single" w:sz="4" w:space="0" w:color="auto"/>
            </w:tcBorders>
            <w:shd w:val="clear" w:color="auto" w:fill="E0E0E0"/>
            <w:vAlign w:val="center"/>
          </w:tcPr>
          <w:p w14:paraId="75CD2F4D" w14:textId="77777777" w:rsidR="00811612" w:rsidRPr="003D2B60" w:rsidRDefault="00811612" w:rsidP="00D30C98">
            <w:pPr>
              <w:pStyle w:val="TableHeader"/>
              <w:jc w:val="center"/>
              <w:rPr>
                <w:rFonts w:cs="Arial"/>
                <w:color w:val="auto"/>
                <w:lang w:val="el-GR"/>
              </w:rPr>
            </w:pPr>
            <w:r>
              <w:rPr>
                <w:rFonts w:cs="Arial"/>
                <w:color w:val="auto"/>
                <w:lang w:val="el-GR"/>
              </w:rPr>
              <w:t>Τοποθεσία</w:t>
            </w:r>
          </w:p>
        </w:tc>
        <w:tc>
          <w:tcPr>
            <w:tcW w:w="636" w:type="pct"/>
            <w:tcBorders>
              <w:top w:val="single" w:sz="12" w:space="0" w:color="auto"/>
              <w:bottom w:val="single" w:sz="4" w:space="0" w:color="auto"/>
            </w:tcBorders>
            <w:shd w:val="clear" w:color="auto" w:fill="E0E0E0"/>
            <w:vAlign w:val="center"/>
          </w:tcPr>
          <w:p w14:paraId="5B9C8AE4" w14:textId="77777777" w:rsidR="00811612" w:rsidRPr="003D2B60" w:rsidRDefault="00811612" w:rsidP="00D30C98">
            <w:pPr>
              <w:pStyle w:val="TableHeader"/>
              <w:jc w:val="center"/>
              <w:rPr>
                <w:rFonts w:cs="Arial"/>
                <w:color w:val="auto"/>
                <w:lang w:val="el-GR"/>
              </w:rPr>
            </w:pPr>
            <w:r>
              <w:rPr>
                <w:rFonts w:cs="Arial"/>
                <w:color w:val="auto"/>
                <w:lang w:val="el-GR"/>
              </w:rPr>
              <w:t>Αριθμός Αντιτύπων</w:t>
            </w:r>
          </w:p>
        </w:tc>
      </w:tr>
      <w:tr w:rsidR="00811612" w14:paraId="5F809E1B" w14:textId="77777777" w:rsidTr="00D30C98">
        <w:trPr>
          <w:cantSplit/>
        </w:trPr>
        <w:tc>
          <w:tcPr>
            <w:tcW w:w="1001" w:type="pct"/>
            <w:tcBorders>
              <w:top w:val="single" w:sz="4" w:space="0" w:color="auto"/>
            </w:tcBorders>
          </w:tcPr>
          <w:p w14:paraId="6E4F20C1" w14:textId="77777777" w:rsidR="00811612" w:rsidRDefault="00811612" w:rsidP="00D30C98">
            <w:pPr>
              <w:pStyle w:val="BalloonText"/>
              <w:rPr>
                <w:rStyle w:val="TableText"/>
              </w:rPr>
            </w:pPr>
          </w:p>
        </w:tc>
        <w:tc>
          <w:tcPr>
            <w:tcW w:w="1173" w:type="pct"/>
            <w:tcBorders>
              <w:top w:val="single" w:sz="4" w:space="0" w:color="auto"/>
            </w:tcBorders>
          </w:tcPr>
          <w:p w14:paraId="6CA86DE4" w14:textId="77777777" w:rsidR="00811612" w:rsidRPr="003A1FF8" w:rsidRDefault="00811612" w:rsidP="00D30C98">
            <w:pPr>
              <w:rPr>
                <w:rStyle w:val="TableText"/>
              </w:rPr>
            </w:pPr>
          </w:p>
        </w:tc>
        <w:tc>
          <w:tcPr>
            <w:tcW w:w="1017" w:type="pct"/>
            <w:tcBorders>
              <w:top w:val="single" w:sz="4" w:space="0" w:color="auto"/>
            </w:tcBorders>
          </w:tcPr>
          <w:p w14:paraId="148CC5AF" w14:textId="77777777" w:rsidR="00811612" w:rsidRPr="003A1FF8" w:rsidRDefault="00811612" w:rsidP="00D30C98">
            <w:pPr>
              <w:rPr>
                <w:rStyle w:val="TableText"/>
              </w:rPr>
            </w:pPr>
          </w:p>
        </w:tc>
        <w:tc>
          <w:tcPr>
            <w:tcW w:w="1173" w:type="pct"/>
            <w:tcBorders>
              <w:top w:val="single" w:sz="4" w:space="0" w:color="auto"/>
            </w:tcBorders>
          </w:tcPr>
          <w:p w14:paraId="778875CE" w14:textId="77777777" w:rsidR="00811612" w:rsidRDefault="00811612" w:rsidP="00D30C98">
            <w:pPr>
              <w:rPr>
                <w:rStyle w:val="TableText"/>
              </w:rPr>
            </w:pPr>
          </w:p>
        </w:tc>
        <w:tc>
          <w:tcPr>
            <w:tcW w:w="636" w:type="pct"/>
            <w:tcBorders>
              <w:top w:val="single" w:sz="4" w:space="0" w:color="auto"/>
            </w:tcBorders>
          </w:tcPr>
          <w:p w14:paraId="491C589F" w14:textId="77777777" w:rsidR="00811612" w:rsidRDefault="00811612" w:rsidP="00D30C98">
            <w:pPr>
              <w:rPr>
                <w:rStyle w:val="TableText"/>
              </w:rPr>
            </w:pPr>
          </w:p>
        </w:tc>
      </w:tr>
      <w:tr w:rsidR="00811612" w14:paraId="32D744D7" w14:textId="77777777" w:rsidTr="00D30C98">
        <w:trPr>
          <w:cantSplit/>
        </w:trPr>
        <w:tc>
          <w:tcPr>
            <w:tcW w:w="1001" w:type="pct"/>
          </w:tcPr>
          <w:p w14:paraId="643E638C" w14:textId="77777777" w:rsidR="00811612" w:rsidRDefault="00811612" w:rsidP="00D30C98">
            <w:pPr>
              <w:rPr>
                <w:rStyle w:val="TableText"/>
              </w:rPr>
            </w:pPr>
          </w:p>
        </w:tc>
        <w:tc>
          <w:tcPr>
            <w:tcW w:w="1173" w:type="pct"/>
          </w:tcPr>
          <w:p w14:paraId="487DE7B9" w14:textId="77777777" w:rsidR="00811612" w:rsidRDefault="00811612" w:rsidP="00D30C98">
            <w:pPr>
              <w:rPr>
                <w:rStyle w:val="TableText"/>
              </w:rPr>
            </w:pPr>
          </w:p>
        </w:tc>
        <w:tc>
          <w:tcPr>
            <w:tcW w:w="1017" w:type="pct"/>
          </w:tcPr>
          <w:p w14:paraId="212F7355" w14:textId="77777777" w:rsidR="00811612" w:rsidRDefault="00811612" w:rsidP="00D30C98">
            <w:pPr>
              <w:rPr>
                <w:rStyle w:val="TableText"/>
              </w:rPr>
            </w:pPr>
          </w:p>
        </w:tc>
        <w:tc>
          <w:tcPr>
            <w:tcW w:w="1173" w:type="pct"/>
          </w:tcPr>
          <w:p w14:paraId="34685687" w14:textId="77777777" w:rsidR="00811612" w:rsidRDefault="00811612" w:rsidP="00D30C98">
            <w:pPr>
              <w:rPr>
                <w:rStyle w:val="TableText"/>
              </w:rPr>
            </w:pPr>
          </w:p>
        </w:tc>
        <w:tc>
          <w:tcPr>
            <w:tcW w:w="636" w:type="pct"/>
          </w:tcPr>
          <w:p w14:paraId="21CC39EF" w14:textId="77777777" w:rsidR="00811612" w:rsidRDefault="00811612" w:rsidP="00D30C98">
            <w:pPr>
              <w:rPr>
                <w:rStyle w:val="TableText"/>
              </w:rPr>
            </w:pPr>
          </w:p>
        </w:tc>
      </w:tr>
      <w:tr w:rsidR="00811612" w14:paraId="2CE2C88E" w14:textId="77777777" w:rsidTr="00D30C98">
        <w:trPr>
          <w:cantSplit/>
        </w:trPr>
        <w:tc>
          <w:tcPr>
            <w:tcW w:w="1001" w:type="pct"/>
          </w:tcPr>
          <w:p w14:paraId="0778BCBB" w14:textId="77777777" w:rsidR="00811612" w:rsidRDefault="00811612" w:rsidP="00D30C98">
            <w:pPr>
              <w:pStyle w:val="Body"/>
              <w:ind w:left="0"/>
              <w:rPr>
                <w:rStyle w:val="TableText"/>
              </w:rPr>
            </w:pPr>
          </w:p>
        </w:tc>
        <w:tc>
          <w:tcPr>
            <w:tcW w:w="1173" w:type="pct"/>
          </w:tcPr>
          <w:p w14:paraId="3DED167E" w14:textId="77777777" w:rsidR="00811612" w:rsidRDefault="00811612" w:rsidP="00D30C98">
            <w:pPr>
              <w:pStyle w:val="BalloonText"/>
              <w:rPr>
                <w:rStyle w:val="TableText"/>
                <w:rFonts w:ascii="Arial" w:hAnsi="Arial" w:cs="Times New Roman"/>
                <w:szCs w:val="20"/>
              </w:rPr>
            </w:pPr>
          </w:p>
        </w:tc>
        <w:tc>
          <w:tcPr>
            <w:tcW w:w="1017" w:type="pct"/>
          </w:tcPr>
          <w:p w14:paraId="4B84C154" w14:textId="77777777" w:rsidR="00811612" w:rsidRDefault="00811612" w:rsidP="00D30C98">
            <w:pPr>
              <w:rPr>
                <w:rStyle w:val="TableText"/>
              </w:rPr>
            </w:pPr>
          </w:p>
        </w:tc>
        <w:tc>
          <w:tcPr>
            <w:tcW w:w="1173" w:type="pct"/>
          </w:tcPr>
          <w:p w14:paraId="3EF9A063" w14:textId="77777777" w:rsidR="00811612" w:rsidRDefault="00811612" w:rsidP="00D30C98">
            <w:pPr>
              <w:rPr>
                <w:rStyle w:val="TableText"/>
              </w:rPr>
            </w:pPr>
          </w:p>
        </w:tc>
        <w:tc>
          <w:tcPr>
            <w:tcW w:w="636" w:type="pct"/>
          </w:tcPr>
          <w:p w14:paraId="098ACCE3" w14:textId="77777777" w:rsidR="00811612" w:rsidRDefault="00811612" w:rsidP="00D30C98">
            <w:pPr>
              <w:rPr>
                <w:rStyle w:val="TableText"/>
              </w:rPr>
            </w:pPr>
          </w:p>
        </w:tc>
      </w:tr>
    </w:tbl>
    <w:p w14:paraId="1334A9E2" w14:textId="77777777" w:rsidR="00811612" w:rsidRDefault="00811612" w:rsidP="00811612"/>
    <w:p w14:paraId="666602B7" w14:textId="77777777" w:rsidR="00811612" w:rsidRDefault="00811612" w:rsidP="00811612">
      <w:pPr>
        <w:spacing w:after="0"/>
      </w:pPr>
      <w:r w:rsidRPr="002079AB">
        <w:rPr>
          <w:rFonts w:asciiTheme="majorHAnsi" w:hAnsiTheme="majorHAnsi" w:cstheme="majorHAnsi"/>
          <w:color w:val="2F5496" w:themeColor="accent1" w:themeShade="BF"/>
          <w:sz w:val="32"/>
          <w:szCs w:val="32"/>
        </w:rPr>
        <w:t>Καταγραφή</w:t>
      </w:r>
      <w:r>
        <w:t xml:space="preserve"> </w:t>
      </w:r>
      <w:r w:rsidRPr="002079AB">
        <w:rPr>
          <w:rFonts w:asciiTheme="majorHAnsi" w:hAnsiTheme="majorHAnsi" w:cstheme="majorHAnsi"/>
          <w:color w:val="2F5496" w:themeColor="accent1" w:themeShade="BF"/>
          <w:sz w:val="32"/>
          <w:szCs w:val="32"/>
        </w:rPr>
        <w:t>Τροποποιήσεων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8"/>
        <w:gridCol w:w="844"/>
        <w:gridCol w:w="2065"/>
        <w:gridCol w:w="2065"/>
        <w:gridCol w:w="2194"/>
      </w:tblGrid>
      <w:tr w:rsidR="00811612" w14:paraId="757245FF" w14:textId="77777777" w:rsidTr="00D30C98">
        <w:tc>
          <w:tcPr>
            <w:tcW w:w="690" w:type="pct"/>
            <w:shd w:val="clear" w:color="auto" w:fill="D9D9D9"/>
            <w:vAlign w:val="center"/>
          </w:tcPr>
          <w:p w14:paraId="7283087C" w14:textId="77777777" w:rsidR="00811612" w:rsidRPr="00725219" w:rsidRDefault="00811612" w:rsidP="00D30C98">
            <w:pPr>
              <w:pStyle w:val="TableHeader"/>
              <w:jc w:val="center"/>
              <w:rPr>
                <w:rFonts w:cs="Arial"/>
                <w:color w:val="auto"/>
                <w:lang w:val="el-GR"/>
              </w:rPr>
            </w:pPr>
            <w:r w:rsidRPr="00725219">
              <w:rPr>
                <w:rFonts w:cs="Arial"/>
                <w:color w:val="auto"/>
                <w:lang w:val="el-GR"/>
              </w:rPr>
              <w:t>Κατάσταση Έκδοσης</w:t>
            </w:r>
          </w:p>
        </w:tc>
        <w:tc>
          <w:tcPr>
            <w:tcW w:w="470" w:type="pct"/>
            <w:shd w:val="clear" w:color="auto" w:fill="D9D9D9"/>
            <w:vAlign w:val="center"/>
          </w:tcPr>
          <w:p w14:paraId="27E96D5E" w14:textId="77777777" w:rsidR="00811612" w:rsidRPr="00725219" w:rsidRDefault="00811612" w:rsidP="00D30C98">
            <w:pPr>
              <w:pStyle w:val="TableHeader"/>
              <w:jc w:val="center"/>
              <w:rPr>
                <w:rFonts w:cs="Arial"/>
                <w:color w:val="auto"/>
                <w:lang w:val="el-GR"/>
              </w:rPr>
            </w:pPr>
            <w:r w:rsidRPr="00725219">
              <w:rPr>
                <w:rFonts w:cs="Arial"/>
                <w:color w:val="auto"/>
                <w:lang w:val="el-GR"/>
              </w:rPr>
              <w:t>Έκδοση</w:t>
            </w:r>
          </w:p>
        </w:tc>
        <w:tc>
          <w:tcPr>
            <w:tcW w:w="1254" w:type="pct"/>
            <w:shd w:val="clear" w:color="auto" w:fill="D9D9D9"/>
            <w:vAlign w:val="center"/>
          </w:tcPr>
          <w:p w14:paraId="41156D6A" w14:textId="77777777" w:rsidR="00811612" w:rsidRPr="00725219" w:rsidRDefault="00811612" w:rsidP="00D30C98">
            <w:pPr>
              <w:pStyle w:val="TableHeader"/>
              <w:jc w:val="center"/>
              <w:rPr>
                <w:rFonts w:cs="Arial"/>
                <w:color w:val="auto"/>
                <w:lang w:val="el-GR"/>
              </w:rPr>
            </w:pPr>
            <w:r w:rsidRPr="00725219">
              <w:rPr>
                <w:rFonts w:cs="Arial"/>
                <w:color w:val="auto"/>
                <w:lang w:val="el-GR"/>
              </w:rPr>
              <w:t>Ημερομηνία</w:t>
            </w:r>
          </w:p>
        </w:tc>
        <w:tc>
          <w:tcPr>
            <w:tcW w:w="1254" w:type="pct"/>
            <w:shd w:val="clear" w:color="auto" w:fill="D9D9D9"/>
            <w:vAlign w:val="center"/>
          </w:tcPr>
          <w:p w14:paraId="6E13532C" w14:textId="77777777" w:rsidR="00811612" w:rsidRPr="00725219" w:rsidRDefault="00811612" w:rsidP="00D30C98">
            <w:pPr>
              <w:pStyle w:val="TableHeader"/>
              <w:jc w:val="center"/>
              <w:rPr>
                <w:rFonts w:cs="Arial"/>
                <w:color w:val="auto"/>
                <w:lang w:val="el-GR"/>
              </w:rPr>
            </w:pPr>
            <w:r w:rsidRPr="00725219">
              <w:rPr>
                <w:rFonts w:cs="Arial"/>
                <w:color w:val="auto"/>
                <w:lang w:val="el-GR"/>
              </w:rPr>
              <w:t>Ενέργειες από</w:t>
            </w:r>
          </w:p>
        </w:tc>
        <w:tc>
          <w:tcPr>
            <w:tcW w:w="1332" w:type="pct"/>
            <w:shd w:val="clear" w:color="auto" w:fill="D9D9D9"/>
            <w:vAlign w:val="center"/>
          </w:tcPr>
          <w:p w14:paraId="766AACC0" w14:textId="77777777" w:rsidR="00811612" w:rsidRPr="00725219" w:rsidRDefault="00811612" w:rsidP="00D30C98">
            <w:pPr>
              <w:pStyle w:val="TableHeader"/>
              <w:jc w:val="center"/>
              <w:rPr>
                <w:rFonts w:cs="Arial"/>
                <w:color w:val="auto"/>
                <w:lang w:val="el-GR"/>
              </w:rPr>
            </w:pPr>
            <w:r w:rsidRPr="00725219">
              <w:rPr>
                <w:rFonts w:cs="Arial"/>
                <w:color w:val="auto"/>
                <w:lang w:val="el-GR"/>
              </w:rPr>
              <w:t>Περιγραφή</w:t>
            </w:r>
          </w:p>
        </w:tc>
      </w:tr>
      <w:tr w:rsidR="00811612" w14:paraId="72BD5BD6" w14:textId="77777777" w:rsidTr="00D30C98">
        <w:trPr>
          <w:trHeight w:val="382"/>
        </w:trPr>
        <w:tc>
          <w:tcPr>
            <w:tcW w:w="690" w:type="pct"/>
            <w:vAlign w:val="center"/>
          </w:tcPr>
          <w:p w14:paraId="3BF43868" w14:textId="77777777" w:rsidR="00811612" w:rsidRPr="003D2B60" w:rsidRDefault="00811612" w:rsidP="00D30C98">
            <w:pPr>
              <w:spacing w:after="0"/>
              <w:rPr>
                <w:rFonts w:cs="Arial"/>
                <w:sz w:val="16"/>
                <w:szCs w:val="16"/>
              </w:rPr>
            </w:pPr>
          </w:p>
        </w:tc>
        <w:tc>
          <w:tcPr>
            <w:tcW w:w="470" w:type="pct"/>
            <w:vAlign w:val="center"/>
          </w:tcPr>
          <w:p w14:paraId="2324AF7F" w14:textId="77777777" w:rsidR="00811612" w:rsidRDefault="00811612" w:rsidP="00D30C98">
            <w:pPr>
              <w:spacing w:after="0"/>
              <w:rPr>
                <w:rFonts w:cs="Arial"/>
                <w:sz w:val="16"/>
                <w:szCs w:val="16"/>
              </w:rPr>
            </w:pPr>
          </w:p>
        </w:tc>
        <w:tc>
          <w:tcPr>
            <w:tcW w:w="1254" w:type="pct"/>
            <w:vAlign w:val="center"/>
          </w:tcPr>
          <w:p w14:paraId="516D5A13" w14:textId="77777777" w:rsidR="00811612" w:rsidRDefault="00811612" w:rsidP="00D30C98">
            <w:pPr>
              <w:pStyle w:val="BalloonText"/>
              <w:spacing w:before="0" w:after="0"/>
              <w:rPr>
                <w:rFonts w:ascii="Arial" w:hAnsi="Arial" w:cs="Arial"/>
              </w:rPr>
            </w:pPr>
          </w:p>
        </w:tc>
        <w:tc>
          <w:tcPr>
            <w:tcW w:w="1254" w:type="pct"/>
            <w:vAlign w:val="center"/>
          </w:tcPr>
          <w:p w14:paraId="6B257AEB" w14:textId="77777777" w:rsidR="00811612" w:rsidRDefault="00811612" w:rsidP="00D30C98">
            <w:pPr>
              <w:spacing w:after="0"/>
              <w:rPr>
                <w:rFonts w:cs="Arial"/>
                <w:sz w:val="16"/>
                <w:szCs w:val="16"/>
              </w:rPr>
            </w:pPr>
          </w:p>
        </w:tc>
        <w:tc>
          <w:tcPr>
            <w:tcW w:w="1332" w:type="pct"/>
            <w:vAlign w:val="center"/>
          </w:tcPr>
          <w:p w14:paraId="17E9786B" w14:textId="77777777" w:rsidR="00811612" w:rsidRPr="003D2B60" w:rsidRDefault="00811612" w:rsidP="00D30C98">
            <w:pPr>
              <w:spacing w:after="0"/>
              <w:rPr>
                <w:rFonts w:cs="Arial"/>
                <w:sz w:val="16"/>
                <w:szCs w:val="16"/>
              </w:rPr>
            </w:pPr>
          </w:p>
        </w:tc>
      </w:tr>
      <w:tr w:rsidR="00811612" w14:paraId="710206D8" w14:textId="77777777" w:rsidTr="00D30C98">
        <w:trPr>
          <w:trHeight w:val="351"/>
        </w:trPr>
        <w:tc>
          <w:tcPr>
            <w:tcW w:w="690" w:type="pct"/>
            <w:vAlign w:val="center"/>
          </w:tcPr>
          <w:p w14:paraId="65791F12" w14:textId="77777777" w:rsidR="00811612" w:rsidRDefault="00811612" w:rsidP="00D30C98">
            <w:pPr>
              <w:spacing w:after="0"/>
              <w:rPr>
                <w:rFonts w:cs="Arial"/>
                <w:sz w:val="16"/>
                <w:szCs w:val="16"/>
              </w:rPr>
            </w:pPr>
          </w:p>
        </w:tc>
        <w:tc>
          <w:tcPr>
            <w:tcW w:w="470" w:type="pct"/>
            <w:vAlign w:val="center"/>
          </w:tcPr>
          <w:p w14:paraId="72A9D8F7" w14:textId="77777777" w:rsidR="00811612" w:rsidRDefault="00811612" w:rsidP="00D30C98">
            <w:pPr>
              <w:spacing w:after="0"/>
              <w:rPr>
                <w:rFonts w:cs="Arial"/>
                <w:sz w:val="16"/>
                <w:szCs w:val="16"/>
              </w:rPr>
            </w:pPr>
          </w:p>
        </w:tc>
        <w:tc>
          <w:tcPr>
            <w:tcW w:w="1254" w:type="pct"/>
            <w:vAlign w:val="center"/>
          </w:tcPr>
          <w:p w14:paraId="78F57D5A" w14:textId="77777777" w:rsidR="00811612" w:rsidRDefault="00811612" w:rsidP="00D30C98">
            <w:pPr>
              <w:spacing w:after="0"/>
              <w:rPr>
                <w:rFonts w:cs="Arial"/>
                <w:sz w:val="16"/>
                <w:szCs w:val="16"/>
              </w:rPr>
            </w:pPr>
          </w:p>
        </w:tc>
        <w:tc>
          <w:tcPr>
            <w:tcW w:w="1254" w:type="pct"/>
            <w:vAlign w:val="center"/>
          </w:tcPr>
          <w:p w14:paraId="7CD6EF2F" w14:textId="77777777" w:rsidR="00811612" w:rsidRDefault="00811612" w:rsidP="00D30C98">
            <w:pPr>
              <w:spacing w:after="0"/>
              <w:rPr>
                <w:rFonts w:cs="Arial"/>
                <w:sz w:val="16"/>
                <w:szCs w:val="16"/>
              </w:rPr>
            </w:pPr>
          </w:p>
        </w:tc>
        <w:tc>
          <w:tcPr>
            <w:tcW w:w="1332" w:type="pct"/>
            <w:vAlign w:val="center"/>
          </w:tcPr>
          <w:p w14:paraId="5CA2EA43" w14:textId="77777777" w:rsidR="00811612" w:rsidRPr="003A1FF8" w:rsidRDefault="00811612" w:rsidP="00D30C98">
            <w:pPr>
              <w:spacing w:after="0"/>
              <w:rPr>
                <w:rFonts w:cs="Arial"/>
                <w:sz w:val="16"/>
                <w:szCs w:val="16"/>
              </w:rPr>
            </w:pPr>
          </w:p>
        </w:tc>
      </w:tr>
      <w:tr w:rsidR="00811612" w14:paraId="2DD32519" w14:textId="77777777" w:rsidTr="00D30C98">
        <w:trPr>
          <w:trHeight w:val="454"/>
        </w:trPr>
        <w:tc>
          <w:tcPr>
            <w:tcW w:w="690" w:type="pct"/>
            <w:vAlign w:val="center"/>
          </w:tcPr>
          <w:p w14:paraId="75CD8BFE" w14:textId="77777777" w:rsidR="00811612" w:rsidRDefault="00811612" w:rsidP="00D30C98">
            <w:pPr>
              <w:spacing w:after="0"/>
              <w:rPr>
                <w:rFonts w:cs="Arial"/>
                <w:sz w:val="16"/>
                <w:szCs w:val="16"/>
              </w:rPr>
            </w:pPr>
          </w:p>
        </w:tc>
        <w:tc>
          <w:tcPr>
            <w:tcW w:w="470" w:type="pct"/>
            <w:vAlign w:val="center"/>
          </w:tcPr>
          <w:p w14:paraId="69809578" w14:textId="77777777" w:rsidR="00811612" w:rsidRDefault="00811612" w:rsidP="00D30C98">
            <w:pPr>
              <w:spacing w:after="0"/>
              <w:rPr>
                <w:rFonts w:cs="Arial"/>
                <w:sz w:val="16"/>
                <w:szCs w:val="16"/>
              </w:rPr>
            </w:pPr>
          </w:p>
        </w:tc>
        <w:tc>
          <w:tcPr>
            <w:tcW w:w="1254" w:type="pct"/>
            <w:vAlign w:val="center"/>
          </w:tcPr>
          <w:p w14:paraId="04F302BA" w14:textId="77777777" w:rsidR="00811612" w:rsidRPr="00F47ECF" w:rsidRDefault="00811612" w:rsidP="00D30C98">
            <w:pPr>
              <w:pStyle w:val="BalloonText"/>
              <w:spacing w:before="0" w:after="0"/>
              <w:rPr>
                <w:rFonts w:ascii="Arial" w:hAnsi="Arial"/>
                <w:lang w:val="el-GR"/>
              </w:rPr>
            </w:pPr>
          </w:p>
        </w:tc>
        <w:tc>
          <w:tcPr>
            <w:tcW w:w="1254" w:type="pct"/>
            <w:vAlign w:val="center"/>
          </w:tcPr>
          <w:p w14:paraId="79BC3CC9" w14:textId="77777777" w:rsidR="00811612" w:rsidRDefault="00811612" w:rsidP="00D30C98">
            <w:pPr>
              <w:spacing w:after="0"/>
              <w:rPr>
                <w:rFonts w:cs="Arial"/>
                <w:sz w:val="16"/>
                <w:szCs w:val="16"/>
              </w:rPr>
            </w:pPr>
          </w:p>
        </w:tc>
        <w:tc>
          <w:tcPr>
            <w:tcW w:w="1332" w:type="pct"/>
            <w:vAlign w:val="center"/>
          </w:tcPr>
          <w:p w14:paraId="4574D318" w14:textId="77777777" w:rsidR="00811612" w:rsidRDefault="00811612" w:rsidP="00D30C98">
            <w:pPr>
              <w:spacing w:after="0"/>
              <w:rPr>
                <w:rFonts w:cs="Arial"/>
                <w:sz w:val="16"/>
                <w:szCs w:val="16"/>
              </w:rPr>
            </w:pPr>
          </w:p>
        </w:tc>
      </w:tr>
    </w:tbl>
    <w:p w14:paraId="184300B5" w14:textId="77777777" w:rsidR="00811612" w:rsidRDefault="00811612" w:rsidP="00811612"/>
    <w:p w14:paraId="5D7EE450" w14:textId="77777777" w:rsidR="00811612" w:rsidRDefault="00811612" w:rsidP="00811612">
      <w:pPr>
        <w:spacing w:after="0"/>
      </w:pPr>
      <w:r w:rsidRPr="002079AB">
        <w:rPr>
          <w:rFonts w:asciiTheme="majorHAnsi" w:hAnsiTheme="majorHAnsi" w:cstheme="majorHAnsi"/>
          <w:color w:val="2F5496" w:themeColor="accent1" w:themeShade="BF"/>
          <w:sz w:val="32"/>
          <w:szCs w:val="32"/>
        </w:rPr>
        <w:t>Αναφορές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
        <w:gridCol w:w="5592"/>
        <w:gridCol w:w="2210"/>
      </w:tblGrid>
      <w:tr w:rsidR="00811612" w14:paraId="6FFB4EFF" w14:textId="77777777" w:rsidTr="00D30C98">
        <w:trPr>
          <w:cantSplit/>
        </w:trPr>
        <w:tc>
          <w:tcPr>
            <w:tcW w:w="298" w:type="pct"/>
            <w:shd w:val="clear" w:color="auto" w:fill="E0E0E0"/>
            <w:vAlign w:val="center"/>
          </w:tcPr>
          <w:p w14:paraId="6809B29E" w14:textId="77777777" w:rsidR="00811612" w:rsidRPr="00725219" w:rsidRDefault="00811612" w:rsidP="00D30C98">
            <w:pPr>
              <w:jc w:val="center"/>
              <w:rPr>
                <w:rFonts w:cs="Arial"/>
                <w:b/>
                <w:sz w:val="16"/>
                <w:szCs w:val="16"/>
              </w:rPr>
            </w:pPr>
            <w:r>
              <w:rPr>
                <w:rFonts w:cs="Arial"/>
                <w:b/>
                <w:sz w:val="16"/>
                <w:szCs w:val="16"/>
              </w:rPr>
              <w:t>Αρ.</w:t>
            </w:r>
          </w:p>
        </w:tc>
        <w:tc>
          <w:tcPr>
            <w:tcW w:w="3370" w:type="pct"/>
            <w:shd w:val="clear" w:color="auto" w:fill="E0E0E0"/>
            <w:vAlign w:val="center"/>
          </w:tcPr>
          <w:p w14:paraId="57164445" w14:textId="77777777" w:rsidR="00811612" w:rsidRPr="00725219" w:rsidRDefault="00811612" w:rsidP="00D30C98">
            <w:pPr>
              <w:jc w:val="center"/>
              <w:rPr>
                <w:rFonts w:cs="Arial"/>
                <w:b/>
                <w:sz w:val="16"/>
                <w:szCs w:val="16"/>
              </w:rPr>
            </w:pPr>
          </w:p>
        </w:tc>
        <w:tc>
          <w:tcPr>
            <w:tcW w:w="1332" w:type="pct"/>
            <w:shd w:val="clear" w:color="auto" w:fill="E0E0E0"/>
            <w:vAlign w:val="center"/>
          </w:tcPr>
          <w:p w14:paraId="0C45E1FD" w14:textId="77777777" w:rsidR="00811612" w:rsidRDefault="00811612" w:rsidP="00D30C98">
            <w:pPr>
              <w:jc w:val="center"/>
              <w:rPr>
                <w:rFonts w:cs="Arial"/>
                <w:b/>
                <w:sz w:val="16"/>
                <w:szCs w:val="16"/>
              </w:rPr>
            </w:pPr>
            <w:r>
              <w:rPr>
                <w:rFonts w:cs="Arial"/>
                <w:b/>
                <w:sz w:val="16"/>
                <w:szCs w:val="16"/>
              </w:rPr>
              <w:t>Αναφορά Εγγράφου</w:t>
            </w:r>
          </w:p>
        </w:tc>
      </w:tr>
      <w:tr w:rsidR="00811612" w14:paraId="60D3E237" w14:textId="77777777" w:rsidTr="00D30C98">
        <w:trPr>
          <w:cantSplit/>
          <w:trHeight w:val="567"/>
        </w:trPr>
        <w:tc>
          <w:tcPr>
            <w:tcW w:w="298" w:type="pct"/>
            <w:vAlign w:val="center"/>
          </w:tcPr>
          <w:p w14:paraId="17126D4C" w14:textId="77777777" w:rsidR="00811612" w:rsidRDefault="00811612" w:rsidP="00D30C98">
            <w:pPr>
              <w:spacing w:after="0"/>
              <w:jc w:val="center"/>
              <w:rPr>
                <w:rStyle w:val="TableText"/>
                <w:rFonts w:cs="Arial"/>
              </w:rPr>
            </w:pPr>
            <w:r>
              <w:rPr>
                <w:rStyle w:val="TableText"/>
                <w:rFonts w:cs="Arial"/>
              </w:rPr>
              <w:t>1</w:t>
            </w:r>
          </w:p>
        </w:tc>
        <w:tc>
          <w:tcPr>
            <w:tcW w:w="3370" w:type="pct"/>
            <w:vAlign w:val="center"/>
          </w:tcPr>
          <w:p w14:paraId="38F7BC60" w14:textId="77777777" w:rsidR="00811612" w:rsidRPr="00C440EA" w:rsidRDefault="00811612" w:rsidP="00D30C98">
            <w:pPr>
              <w:pStyle w:val="BalloonText"/>
              <w:spacing w:before="0" w:after="0"/>
              <w:rPr>
                <w:rStyle w:val="TableText"/>
                <w:rFonts w:ascii="Arial" w:hAnsi="Arial" w:cs="Arial"/>
                <w:lang w:val="el-GR"/>
              </w:rPr>
            </w:pPr>
          </w:p>
        </w:tc>
        <w:tc>
          <w:tcPr>
            <w:tcW w:w="1332" w:type="pct"/>
            <w:vAlign w:val="center"/>
          </w:tcPr>
          <w:p w14:paraId="13027875" w14:textId="77777777" w:rsidR="00811612" w:rsidRDefault="00811612" w:rsidP="00D30C98">
            <w:pPr>
              <w:spacing w:after="0"/>
              <w:jc w:val="center"/>
              <w:rPr>
                <w:rStyle w:val="TableText"/>
                <w:rFonts w:cs="Arial"/>
              </w:rPr>
            </w:pPr>
          </w:p>
        </w:tc>
      </w:tr>
      <w:tr w:rsidR="00811612" w14:paraId="57CE33B9" w14:textId="77777777" w:rsidTr="00D30C98">
        <w:trPr>
          <w:cantSplit/>
          <w:trHeight w:val="567"/>
        </w:trPr>
        <w:tc>
          <w:tcPr>
            <w:tcW w:w="298" w:type="pct"/>
            <w:vAlign w:val="center"/>
          </w:tcPr>
          <w:p w14:paraId="3B9A3D49" w14:textId="77777777" w:rsidR="00811612" w:rsidRDefault="00811612" w:rsidP="00D30C98">
            <w:pPr>
              <w:spacing w:after="0"/>
              <w:jc w:val="center"/>
              <w:rPr>
                <w:rStyle w:val="TableText"/>
                <w:rFonts w:cs="Arial"/>
              </w:rPr>
            </w:pPr>
            <w:r>
              <w:rPr>
                <w:rStyle w:val="TableText"/>
                <w:rFonts w:cs="Arial"/>
              </w:rPr>
              <w:t>2</w:t>
            </w:r>
          </w:p>
        </w:tc>
        <w:tc>
          <w:tcPr>
            <w:tcW w:w="3370" w:type="pct"/>
            <w:vAlign w:val="center"/>
          </w:tcPr>
          <w:p w14:paraId="272DE32D" w14:textId="77777777" w:rsidR="00811612" w:rsidRPr="00A15DC8" w:rsidRDefault="00811612" w:rsidP="00D30C98">
            <w:pPr>
              <w:pStyle w:val="BalloonText"/>
              <w:spacing w:before="0" w:after="0"/>
              <w:rPr>
                <w:rStyle w:val="TableText"/>
                <w:rFonts w:cs="Arial"/>
                <w:lang w:val="el-GR"/>
              </w:rPr>
            </w:pPr>
          </w:p>
        </w:tc>
        <w:tc>
          <w:tcPr>
            <w:tcW w:w="1332" w:type="pct"/>
            <w:vAlign w:val="center"/>
          </w:tcPr>
          <w:p w14:paraId="2670FE08" w14:textId="77777777" w:rsidR="00811612" w:rsidRPr="00517BF4" w:rsidRDefault="00811612" w:rsidP="00D30C98">
            <w:pPr>
              <w:spacing w:after="0"/>
              <w:jc w:val="center"/>
              <w:rPr>
                <w:rStyle w:val="TableText"/>
                <w:rFonts w:cs="Arial"/>
              </w:rPr>
            </w:pPr>
          </w:p>
        </w:tc>
      </w:tr>
      <w:tr w:rsidR="00811612" w14:paraId="3A546ADE" w14:textId="77777777" w:rsidTr="00D30C98">
        <w:trPr>
          <w:cantSplit/>
          <w:trHeight w:val="567"/>
        </w:trPr>
        <w:tc>
          <w:tcPr>
            <w:tcW w:w="298" w:type="pct"/>
            <w:tcBorders>
              <w:top w:val="single" w:sz="4" w:space="0" w:color="auto"/>
              <w:left w:val="single" w:sz="4" w:space="0" w:color="auto"/>
              <w:bottom w:val="single" w:sz="4" w:space="0" w:color="auto"/>
              <w:right w:val="single" w:sz="4" w:space="0" w:color="auto"/>
            </w:tcBorders>
            <w:vAlign w:val="center"/>
          </w:tcPr>
          <w:p w14:paraId="1CA3309A" w14:textId="77777777" w:rsidR="00811612" w:rsidRPr="00D85D88" w:rsidRDefault="00811612" w:rsidP="00D30C98">
            <w:pPr>
              <w:spacing w:after="120"/>
              <w:jc w:val="center"/>
              <w:rPr>
                <w:rStyle w:val="TableText"/>
                <w:rFonts w:cs="Arial"/>
              </w:rPr>
            </w:pPr>
            <w:r w:rsidRPr="00D85D88">
              <w:rPr>
                <w:rStyle w:val="TableText"/>
                <w:rFonts w:cs="Arial"/>
              </w:rPr>
              <w:t>3</w:t>
            </w:r>
          </w:p>
        </w:tc>
        <w:tc>
          <w:tcPr>
            <w:tcW w:w="3370" w:type="pct"/>
            <w:tcBorders>
              <w:top w:val="single" w:sz="4" w:space="0" w:color="auto"/>
              <w:left w:val="single" w:sz="4" w:space="0" w:color="auto"/>
              <w:bottom w:val="single" w:sz="4" w:space="0" w:color="auto"/>
              <w:right w:val="single" w:sz="4" w:space="0" w:color="auto"/>
            </w:tcBorders>
            <w:vAlign w:val="center"/>
          </w:tcPr>
          <w:p w14:paraId="3B8C491B" w14:textId="77777777" w:rsidR="00811612" w:rsidRPr="00D85D88" w:rsidRDefault="00811612" w:rsidP="00D30C98">
            <w:pPr>
              <w:spacing w:after="120"/>
              <w:rPr>
                <w:rStyle w:val="TableText"/>
                <w:rFonts w:cs="Arial"/>
              </w:rPr>
            </w:pPr>
          </w:p>
        </w:tc>
        <w:tc>
          <w:tcPr>
            <w:tcW w:w="1332" w:type="pct"/>
            <w:tcBorders>
              <w:top w:val="single" w:sz="4" w:space="0" w:color="auto"/>
              <w:left w:val="single" w:sz="4" w:space="0" w:color="auto"/>
              <w:bottom w:val="single" w:sz="4" w:space="0" w:color="auto"/>
              <w:right w:val="single" w:sz="4" w:space="0" w:color="auto"/>
            </w:tcBorders>
            <w:vAlign w:val="center"/>
          </w:tcPr>
          <w:p w14:paraId="0FDD5D63" w14:textId="77777777" w:rsidR="00811612" w:rsidRPr="00D85D88" w:rsidRDefault="00811612" w:rsidP="00D30C98">
            <w:pPr>
              <w:spacing w:after="120"/>
              <w:jc w:val="center"/>
              <w:rPr>
                <w:rStyle w:val="TableText"/>
                <w:rFonts w:cs="Arial"/>
              </w:rPr>
            </w:pPr>
          </w:p>
        </w:tc>
      </w:tr>
    </w:tbl>
    <w:p w14:paraId="5394A090" w14:textId="77777777" w:rsidR="00811612" w:rsidRDefault="00811612" w:rsidP="00811612"/>
    <w:p w14:paraId="07E08CF5" w14:textId="77777777" w:rsidR="00811612" w:rsidRPr="00271F43" w:rsidRDefault="00811612" w:rsidP="00811612">
      <w:pPr>
        <w:spacing w:after="0"/>
        <w:rPr>
          <w:rFonts w:asciiTheme="majorHAnsi" w:hAnsiTheme="majorHAnsi" w:cstheme="majorHAnsi"/>
          <w:color w:val="2F5496" w:themeColor="accent1" w:themeShade="BF"/>
          <w:sz w:val="32"/>
          <w:szCs w:val="32"/>
        </w:rPr>
      </w:pPr>
      <w:r w:rsidRPr="002079AB">
        <w:rPr>
          <w:rFonts w:asciiTheme="majorHAnsi" w:hAnsiTheme="majorHAnsi" w:cstheme="majorHAnsi"/>
          <w:color w:val="2F5496" w:themeColor="accent1" w:themeShade="BF"/>
          <w:sz w:val="32"/>
          <w:szCs w:val="32"/>
        </w:rPr>
        <w:t>Υποστηρικτικό</w:t>
      </w:r>
      <w:r w:rsidRPr="00271F43">
        <w:rPr>
          <w:rFonts w:asciiTheme="majorHAnsi" w:hAnsiTheme="majorHAnsi" w:cstheme="majorHAnsi"/>
          <w:color w:val="2F5496" w:themeColor="accent1" w:themeShade="BF"/>
          <w:sz w:val="32"/>
          <w:szCs w:val="32"/>
        </w:rPr>
        <w:t xml:space="preserve"> </w:t>
      </w:r>
      <w:r w:rsidRPr="002079AB">
        <w:rPr>
          <w:rFonts w:asciiTheme="majorHAnsi" w:hAnsiTheme="majorHAnsi" w:cstheme="majorHAnsi"/>
          <w:color w:val="2F5496" w:themeColor="accent1" w:themeShade="BF"/>
          <w:sz w:val="32"/>
          <w:szCs w:val="32"/>
        </w:rPr>
        <w:t>Υλικό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
        <w:gridCol w:w="7802"/>
      </w:tblGrid>
      <w:tr w:rsidR="00811612" w14:paraId="35FE771E" w14:textId="77777777" w:rsidTr="00D30C98">
        <w:trPr>
          <w:cantSplit/>
        </w:trPr>
        <w:tc>
          <w:tcPr>
            <w:tcW w:w="298" w:type="pct"/>
            <w:shd w:val="clear" w:color="auto" w:fill="E0E0E0"/>
            <w:vAlign w:val="center"/>
          </w:tcPr>
          <w:p w14:paraId="4C8C41E9" w14:textId="77777777" w:rsidR="00811612" w:rsidRPr="00725219" w:rsidRDefault="00811612" w:rsidP="00D30C98">
            <w:pPr>
              <w:jc w:val="center"/>
              <w:rPr>
                <w:rFonts w:cs="Arial"/>
                <w:b/>
                <w:sz w:val="16"/>
                <w:szCs w:val="16"/>
              </w:rPr>
            </w:pPr>
            <w:r>
              <w:rPr>
                <w:rFonts w:cs="Arial"/>
                <w:b/>
                <w:sz w:val="16"/>
                <w:szCs w:val="16"/>
              </w:rPr>
              <w:t>Αρ.</w:t>
            </w:r>
          </w:p>
        </w:tc>
        <w:tc>
          <w:tcPr>
            <w:tcW w:w="4702" w:type="pct"/>
            <w:shd w:val="clear" w:color="auto" w:fill="E0E0E0"/>
            <w:vAlign w:val="center"/>
          </w:tcPr>
          <w:p w14:paraId="3BC9563F" w14:textId="77777777" w:rsidR="00811612" w:rsidRPr="00725219" w:rsidRDefault="00811612" w:rsidP="00D30C98">
            <w:pPr>
              <w:jc w:val="center"/>
              <w:rPr>
                <w:rFonts w:cs="Arial"/>
                <w:b/>
                <w:sz w:val="16"/>
                <w:szCs w:val="16"/>
              </w:rPr>
            </w:pPr>
            <w:r>
              <w:rPr>
                <w:rFonts w:cs="Arial"/>
                <w:b/>
                <w:sz w:val="16"/>
                <w:szCs w:val="16"/>
              </w:rPr>
              <w:t>Αναφορά</w:t>
            </w:r>
          </w:p>
        </w:tc>
      </w:tr>
      <w:tr w:rsidR="00811612" w:rsidRPr="00BF6590" w14:paraId="213797BC" w14:textId="77777777" w:rsidTr="00D30C98">
        <w:trPr>
          <w:cantSplit/>
        </w:trPr>
        <w:tc>
          <w:tcPr>
            <w:tcW w:w="298" w:type="pct"/>
          </w:tcPr>
          <w:p w14:paraId="7E2C97A1" w14:textId="77777777" w:rsidR="00811612" w:rsidRDefault="00811612" w:rsidP="00D30C98">
            <w:pPr>
              <w:rPr>
                <w:rStyle w:val="TableText"/>
              </w:rPr>
            </w:pPr>
            <w:r>
              <w:rPr>
                <w:rStyle w:val="TableText"/>
              </w:rPr>
              <w:t>1</w:t>
            </w:r>
          </w:p>
        </w:tc>
        <w:tc>
          <w:tcPr>
            <w:tcW w:w="4702" w:type="pct"/>
          </w:tcPr>
          <w:p w14:paraId="0FC2049C" w14:textId="77777777" w:rsidR="00811612" w:rsidRPr="00BF6590" w:rsidRDefault="00811612" w:rsidP="00D30C98">
            <w:pPr>
              <w:rPr>
                <w:rStyle w:val="TableText"/>
              </w:rPr>
            </w:pPr>
          </w:p>
        </w:tc>
      </w:tr>
      <w:tr w:rsidR="00811612" w:rsidRPr="00F8163A" w14:paraId="0BF3BE99" w14:textId="77777777" w:rsidTr="00D30C98">
        <w:trPr>
          <w:cantSplit/>
        </w:trPr>
        <w:tc>
          <w:tcPr>
            <w:tcW w:w="298" w:type="pct"/>
          </w:tcPr>
          <w:p w14:paraId="6CC4D093" w14:textId="77777777" w:rsidR="00811612" w:rsidRDefault="00811612" w:rsidP="00D30C98">
            <w:pPr>
              <w:rPr>
                <w:rStyle w:val="TableText"/>
              </w:rPr>
            </w:pPr>
            <w:r>
              <w:rPr>
                <w:rStyle w:val="TableText"/>
              </w:rPr>
              <w:t>2</w:t>
            </w:r>
          </w:p>
        </w:tc>
        <w:tc>
          <w:tcPr>
            <w:tcW w:w="4702" w:type="pct"/>
          </w:tcPr>
          <w:p w14:paraId="558289F7" w14:textId="77777777" w:rsidR="00811612" w:rsidRPr="00F8163A" w:rsidRDefault="00811612" w:rsidP="00D30C98">
            <w:pPr>
              <w:rPr>
                <w:rStyle w:val="TableText"/>
              </w:rPr>
            </w:pPr>
          </w:p>
        </w:tc>
      </w:tr>
      <w:tr w:rsidR="00811612" w:rsidRPr="00F8163A" w14:paraId="10C4A44A" w14:textId="77777777" w:rsidTr="00D30C98">
        <w:trPr>
          <w:cantSplit/>
        </w:trPr>
        <w:tc>
          <w:tcPr>
            <w:tcW w:w="298" w:type="pct"/>
            <w:tcBorders>
              <w:top w:val="single" w:sz="4" w:space="0" w:color="auto"/>
              <w:left w:val="single" w:sz="4" w:space="0" w:color="auto"/>
              <w:bottom w:val="single" w:sz="4" w:space="0" w:color="auto"/>
              <w:right w:val="single" w:sz="4" w:space="0" w:color="auto"/>
            </w:tcBorders>
          </w:tcPr>
          <w:p w14:paraId="20E39C58" w14:textId="77777777" w:rsidR="00811612" w:rsidRDefault="00811612" w:rsidP="00D30C98">
            <w:pPr>
              <w:rPr>
                <w:rStyle w:val="TableText"/>
              </w:rPr>
            </w:pPr>
            <w:r>
              <w:rPr>
                <w:rStyle w:val="TableText"/>
              </w:rPr>
              <w:t>3</w:t>
            </w:r>
          </w:p>
        </w:tc>
        <w:tc>
          <w:tcPr>
            <w:tcW w:w="4702" w:type="pct"/>
            <w:tcBorders>
              <w:top w:val="single" w:sz="4" w:space="0" w:color="auto"/>
              <w:left w:val="single" w:sz="4" w:space="0" w:color="auto"/>
              <w:bottom w:val="single" w:sz="4" w:space="0" w:color="auto"/>
              <w:right w:val="single" w:sz="4" w:space="0" w:color="auto"/>
            </w:tcBorders>
          </w:tcPr>
          <w:p w14:paraId="56F1AE9D" w14:textId="77777777" w:rsidR="00811612" w:rsidRPr="00F8163A" w:rsidRDefault="00811612" w:rsidP="00D30C98">
            <w:pPr>
              <w:rPr>
                <w:rStyle w:val="TableText"/>
              </w:rPr>
            </w:pPr>
          </w:p>
        </w:tc>
      </w:tr>
    </w:tbl>
    <w:p w14:paraId="62DF69E5" w14:textId="77777777" w:rsidR="00811612" w:rsidRPr="00F47ECF" w:rsidRDefault="00811612" w:rsidP="00811612"/>
    <w:p w14:paraId="2FEE6D2E" w14:textId="77777777" w:rsidR="00811612" w:rsidRPr="00287D26" w:rsidRDefault="00811612" w:rsidP="00811612">
      <w:r w:rsidRPr="002079AB">
        <w:rPr>
          <w:rFonts w:asciiTheme="majorHAnsi" w:hAnsiTheme="majorHAnsi" w:cstheme="majorHAnsi"/>
          <w:color w:val="2F5496" w:themeColor="accent1" w:themeShade="BF"/>
          <w:sz w:val="32"/>
          <w:szCs w:val="32"/>
        </w:rPr>
        <w:t>Ειδικό</w:t>
      </w:r>
      <w:r>
        <w:t xml:space="preserve"> </w:t>
      </w:r>
      <w:r w:rsidRPr="002079AB">
        <w:rPr>
          <w:rFonts w:asciiTheme="majorHAnsi" w:hAnsiTheme="majorHAnsi" w:cstheme="majorHAnsi"/>
          <w:color w:val="2F5496" w:themeColor="accent1" w:themeShade="BF"/>
          <w:sz w:val="32"/>
          <w:szCs w:val="32"/>
        </w:rPr>
        <w:t>Λεξιλόγιο</w:t>
      </w:r>
    </w:p>
    <w:p w14:paraId="68DF4245" w14:textId="77777777" w:rsidR="00811612" w:rsidRDefault="00811612" w:rsidP="00811612">
      <w:pPr>
        <w:spacing w:after="0"/>
      </w:pPr>
      <w:r w:rsidRPr="009504DD">
        <w:t>Οι όροι και συντμήσεις ορίζονται πιο κάτω:</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791"/>
        <w:gridCol w:w="6485"/>
      </w:tblGrid>
      <w:tr w:rsidR="00811612" w14:paraId="7B7E1FC4" w14:textId="77777777" w:rsidTr="00D30C98">
        <w:trPr>
          <w:tblHeader/>
        </w:trPr>
        <w:tc>
          <w:tcPr>
            <w:tcW w:w="1082" w:type="pct"/>
            <w:tcBorders>
              <w:top w:val="single" w:sz="12" w:space="0" w:color="auto"/>
              <w:bottom w:val="single" w:sz="4" w:space="0" w:color="auto"/>
            </w:tcBorders>
            <w:shd w:val="clear" w:color="auto" w:fill="E0E0E0"/>
            <w:vAlign w:val="center"/>
          </w:tcPr>
          <w:p w14:paraId="57FE329F" w14:textId="77777777" w:rsidR="00811612" w:rsidRPr="00725219" w:rsidRDefault="00811612" w:rsidP="00D30C98">
            <w:pPr>
              <w:pStyle w:val="TableHeader"/>
              <w:jc w:val="center"/>
              <w:rPr>
                <w:color w:val="auto"/>
                <w:lang w:val="el-GR"/>
              </w:rPr>
            </w:pPr>
            <w:r>
              <w:rPr>
                <w:color w:val="auto"/>
                <w:lang w:val="el-GR"/>
              </w:rPr>
              <w:t>Όροι και συντμήσεις</w:t>
            </w:r>
          </w:p>
        </w:tc>
        <w:tc>
          <w:tcPr>
            <w:tcW w:w="3918" w:type="pct"/>
            <w:tcBorders>
              <w:top w:val="single" w:sz="12" w:space="0" w:color="auto"/>
              <w:bottom w:val="single" w:sz="4" w:space="0" w:color="auto"/>
            </w:tcBorders>
            <w:shd w:val="clear" w:color="auto" w:fill="E0E0E0"/>
            <w:vAlign w:val="center"/>
          </w:tcPr>
          <w:p w14:paraId="4DE8EAA2" w14:textId="77777777" w:rsidR="00811612" w:rsidRPr="00725219" w:rsidRDefault="00811612" w:rsidP="00D30C98">
            <w:pPr>
              <w:pStyle w:val="TableHeader"/>
              <w:jc w:val="center"/>
              <w:rPr>
                <w:color w:val="auto"/>
                <w:lang w:val="el-GR"/>
              </w:rPr>
            </w:pPr>
            <w:r>
              <w:rPr>
                <w:color w:val="auto"/>
                <w:lang w:val="el-GR"/>
              </w:rPr>
              <w:t>Περιγραφή</w:t>
            </w:r>
          </w:p>
        </w:tc>
      </w:tr>
      <w:tr w:rsidR="00811612" w14:paraId="2E03D905" w14:textId="77777777" w:rsidTr="00D30C98">
        <w:trPr>
          <w:cantSplit/>
        </w:trPr>
        <w:tc>
          <w:tcPr>
            <w:tcW w:w="1082" w:type="pct"/>
            <w:tcBorders>
              <w:top w:val="single" w:sz="4" w:space="0" w:color="auto"/>
            </w:tcBorders>
            <w:vAlign w:val="bottom"/>
          </w:tcPr>
          <w:p w14:paraId="30959705" w14:textId="77777777" w:rsidR="00811612" w:rsidRPr="00725219" w:rsidRDefault="00811612" w:rsidP="00D30C98">
            <w:pPr>
              <w:pStyle w:val="Body"/>
              <w:spacing w:before="0" w:after="0"/>
              <w:ind w:left="0"/>
              <w:rPr>
                <w:rStyle w:val="TableText"/>
                <w:rFonts w:cs="Arial"/>
                <w:lang w:val="el-GR"/>
              </w:rPr>
            </w:pPr>
          </w:p>
        </w:tc>
        <w:tc>
          <w:tcPr>
            <w:tcW w:w="3918" w:type="pct"/>
            <w:tcBorders>
              <w:top w:val="single" w:sz="4" w:space="0" w:color="auto"/>
            </w:tcBorders>
            <w:vAlign w:val="bottom"/>
          </w:tcPr>
          <w:p w14:paraId="75CF552F" w14:textId="77777777" w:rsidR="00811612" w:rsidRDefault="00811612" w:rsidP="00D30C98">
            <w:pPr>
              <w:pStyle w:val="Body"/>
              <w:spacing w:before="0" w:after="0"/>
              <w:ind w:left="0"/>
              <w:jc w:val="both"/>
              <w:rPr>
                <w:rStyle w:val="TableText"/>
                <w:rFonts w:cs="Arial"/>
              </w:rPr>
            </w:pPr>
          </w:p>
        </w:tc>
      </w:tr>
      <w:tr w:rsidR="00811612" w14:paraId="6C4DA0A8" w14:textId="77777777" w:rsidTr="00D30C98">
        <w:trPr>
          <w:cantSplit/>
        </w:trPr>
        <w:tc>
          <w:tcPr>
            <w:tcW w:w="1082" w:type="pct"/>
            <w:vAlign w:val="bottom"/>
          </w:tcPr>
          <w:p w14:paraId="64A972D9" w14:textId="77777777" w:rsidR="00811612" w:rsidRPr="00725219" w:rsidRDefault="00811612" w:rsidP="00D30C98">
            <w:pPr>
              <w:pStyle w:val="BalloonText"/>
              <w:spacing w:before="0" w:after="0"/>
              <w:rPr>
                <w:rStyle w:val="TableText"/>
                <w:rFonts w:ascii="Arial" w:hAnsi="Arial" w:cs="Arial"/>
                <w:szCs w:val="20"/>
                <w:lang w:val="el-GR"/>
              </w:rPr>
            </w:pPr>
          </w:p>
        </w:tc>
        <w:tc>
          <w:tcPr>
            <w:tcW w:w="3918" w:type="pct"/>
            <w:vAlign w:val="bottom"/>
          </w:tcPr>
          <w:p w14:paraId="53A7ED76" w14:textId="77777777" w:rsidR="00811612" w:rsidRDefault="00811612" w:rsidP="00D30C98">
            <w:pPr>
              <w:spacing w:after="0"/>
              <w:jc w:val="both"/>
              <w:rPr>
                <w:rStyle w:val="TableText"/>
                <w:rFonts w:cs="Arial"/>
              </w:rPr>
            </w:pPr>
          </w:p>
        </w:tc>
      </w:tr>
      <w:tr w:rsidR="00811612" w14:paraId="3009695F" w14:textId="77777777" w:rsidTr="00D30C98">
        <w:trPr>
          <w:cantSplit/>
        </w:trPr>
        <w:tc>
          <w:tcPr>
            <w:tcW w:w="1082" w:type="pct"/>
            <w:vAlign w:val="bottom"/>
          </w:tcPr>
          <w:p w14:paraId="7919303C" w14:textId="77777777" w:rsidR="00811612" w:rsidRPr="00725219" w:rsidRDefault="00811612" w:rsidP="00D30C98">
            <w:pPr>
              <w:spacing w:after="0"/>
              <w:rPr>
                <w:rStyle w:val="TableText"/>
                <w:rFonts w:cs="Arial"/>
              </w:rPr>
            </w:pPr>
          </w:p>
        </w:tc>
        <w:tc>
          <w:tcPr>
            <w:tcW w:w="3918" w:type="pct"/>
            <w:vAlign w:val="bottom"/>
          </w:tcPr>
          <w:p w14:paraId="565C5A84" w14:textId="77777777" w:rsidR="00811612" w:rsidRDefault="00811612" w:rsidP="00D30C98">
            <w:pPr>
              <w:spacing w:after="0"/>
              <w:jc w:val="both"/>
              <w:rPr>
                <w:rStyle w:val="TableText"/>
                <w:rFonts w:cs="Arial"/>
              </w:rPr>
            </w:pPr>
          </w:p>
        </w:tc>
      </w:tr>
    </w:tbl>
    <w:p w14:paraId="741C3F2B" w14:textId="77777777" w:rsidR="00811612" w:rsidRDefault="00811612" w:rsidP="00811612">
      <w:pPr>
        <w:sectPr w:rsidR="00811612" w:rsidSect="008C45E1">
          <w:footerReference w:type="default" r:id="rId13"/>
          <w:pgSz w:w="11906" w:h="16838"/>
          <w:pgMar w:top="1440" w:right="1800" w:bottom="1440" w:left="1800" w:header="708" w:footer="708" w:gutter="0"/>
          <w:cols w:space="708"/>
          <w:docGrid w:linePitch="360"/>
        </w:sectPr>
      </w:pPr>
    </w:p>
    <w:sdt>
      <w:sdtPr>
        <w:rPr>
          <w:rFonts w:eastAsiaTheme="minorHAnsi" w:cstheme="minorBidi"/>
          <w:b w:val="0"/>
          <w:color w:val="auto"/>
          <w:sz w:val="22"/>
          <w:szCs w:val="22"/>
          <w:lang w:val="el-GR"/>
        </w:rPr>
        <w:id w:val="-1894642824"/>
        <w:docPartObj>
          <w:docPartGallery w:val="Table of Contents"/>
          <w:docPartUnique/>
        </w:docPartObj>
      </w:sdtPr>
      <w:sdtEndPr>
        <w:rPr>
          <w:bCs/>
          <w:noProof/>
        </w:rPr>
      </w:sdtEndPr>
      <w:sdtContent>
        <w:p w14:paraId="7F888DE8" w14:textId="7794E7EF" w:rsidR="008B2A60" w:rsidRPr="003627D8" w:rsidRDefault="008969C8" w:rsidP="00E004EC">
          <w:pPr>
            <w:pStyle w:val="TOCHeading"/>
            <w:numPr>
              <w:ilvl w:val="0"/>
              <w:numId w:val="0"/>
            </w:numPr>
            <w:rPr>
              <w:lang w:val="el-GR"/>
            </w:rPr>
          </w:pPr>
          <w:r>
            <w:rPr>
              <w:lang w:val="el-GR"/>
            </w:rPr>
            <w:t>Πίνακας Περιεχόμενων</w:t>
          </w:r>
        </w:p>
        <w:p w14:paraId="1E22D683" w14:textId="2B2B6E59" w:rsidR="008969C8" w:rsidRDefault="008B2A60">
          <w:pPr>
            <w:pStyle w:val="TOC1"/>
            <w:tabs>
              <w:tab w:val="left" w:pos="440"/>
            </w:tabs>
            <w:rPr>
              <w:rFonts w:eastAsiaTheme="minorEastAsia"/>
              <w:lang w:val="en-GB" w:eastAsia="en-GB"/>
            </w:rPr>
          </w:pPr>
          <w:r>
            <w:fldChar w:fldCharType="begin"/>
          </w:r>
          <w:r w:rsidRPr="008B2A60">
            <w:rPr>
              <w:lang w:val="en-US"/>
            </w:rPr>
            <w:instrText xml:space="preserve"> TOC \o "1-3" \h \z \u </w:instrText>
          </w:r>
          <w:r>
            <w:fldChar w:fldCharType="separate"/>
          </w:r>
          <w:hyperlink w:anchor="_Toc184373203" w:history="1">
            <w:r w:rsidR="008969C8" w:rsidRPr="00E41522">
              <w:rPr>
                <w:rStyle w:val="Hyperlink"/>
              </w:rPr>
              <w:t>1.</w:t>
            </w:r>
            <w:r w:rsidR="008969C8">
              <w:rPr>
                <w:rFonts w:eastAsiaTheme="minorEastAsia"/>
                <w:lang w:val="en-GB" w:eastAsia="en-GB"/>
              </w:rPr>
              <w:tab/>
            </w:r>
            <w:r w:rsidR="008969C8" w:rsidRPr="00E41522">
              <w:rPr>
                <w:rStyle w:val="Hyperlink"/>
              </w:rPr>
              <w:t>Εισαγωγή</w:t>
            </w:r>
            <w:r w:rsidR="008969C8">
              <w:rPr>
                <w:webHidden/>
              </w:rPr>
              <w:tab/>
            </w:r>
            <w:r w:rsidR="008969C8">
              <w:rPr>
                <w:webHidden/>
              </w:rPr>
              <w:fldChar w:fldCharType="begin"/>
            </w:r>
            <w:r w:rsidR="008969C8">
              <w:rPr>
                <w:webHidden/>
              </w:rPr>
              <w:instrText xml:space="preserve"> PAGEREF _Toc184373203 \h </w:instrText>
            </w:r>
            <w:r w:rsidR="008969C8">
              <w:rPr>
                <w:webHidden/>
              </w:rPr>
            </w:r>
            <w:r w:rsidR="008969C8">
              <w:rPr>
                <w:webHidden/>
              </w:rPr>
              <w:fldChar w:fldCharType="separate"/>
            </w:r>
            <w:r w:rsidR="008969C8">
              <w:rPr>
                <w:webHidden/>
              </w:rPr>
              <w:t>4</w:t>
            </w:r>
            <w:r w:rsidR="008969C8">
              <w:rPr>
                <w:webHidden/>
              </w:rPr>
              <w:fldChar w:fldCharType="end"/>
            </w:r>
          </w:hyperlink>
        </w:p>
        <w:p w14:paraId="398C10D2" w14:textId="6D9BD6F3" w:rsidR="008969C8" w:rsidRDefault="00D304DC">
          <w:pPr>
            <w:pStyle w:val="TOC1"/>
            <w:tabs>
              <w:tab w:val="left" w:pos="660"/>
            </w:tabs>
            <w:rPr>
              <w:rFonts w:eastAsiaTheme="minorEastAsia"/>
              <w:lang w:val="en-GB" w:eastAsia="en-GB"/>
            </w:rPr>
          </w:pPr>
          <w:hyperlink w:anchor="_Toc184373204" w:history="1">
            <w:r w:rsidR="008969C8" w:rsidRPr="00E41522">
              <w:rPr>
                <w:rStyle w:val="Hyperlink"/>
              </w:rPr>
              <w:t>1.1.</w:t>
            </w:r>
            <w:r w:rsidR="008969C8">
              <w:rPr>
                <w:rFonts w:eastAsiaTheme="minorEastAsia"/>
                <w:lang w:val="en-GB" w:eastAsia="en-GB"/>
              </w:rPr>
              <w:tab/>
            </w:r>
            <w:r w:rsidR="008969C8" w:rsidRPr="00E41522">
              <w:rPr>
                <w:rStyle w:val="Hyperlink"/>
              </w:rPr>
              <w:t>Πεδίο Εφαρμογής</w:t>
            </w:r>
            <w:r w:rsidR="008969C8">
              <w:rPr>
                <w:webHidden/>
              </w:rPr>
              <w:tab/>
            </w:r>
            <w:r w:rsidR="008969C8">
              <w:rPr>
                <w:webHidden/>
              </w:rPr>
              <w:fldChar w:fldCharType="begin"/>
            </w:r>
            <w:r w:rsidR="008969C8">
              <w:rPr>
                <w:webHidden/>
              </w:rPr>
              <w:instrText xml:space="preserve"> PAGEREF _Toc184373204 \h </w:instrText>
            </w:r>
            <w:r w:rsidR="008969C8">
              <w:rPr>
                <w:webHidden/>
              </w:rPr>
            </w:r>
            <w:r w:rsidR="008969C8">
              <w:rPr>
                <w:webHidden/>
              </w:rPr>
              <w:fldChar w:fldCharType="separate"/>
            </w:r>
            <w:r w:rsidR="008969C8">
              <w:rPr>
                <w:webHidden/>
              </w:rPr>
              <w:t>4</w:t>
            </w:r>
            <w:r w:rsidR="008969C8">
              <w:rPr>
                <w:webHidden/>
              </w:rPr>
              <w:fldChar w:fldCharType="end"/>
            </w:r>
          </w:hyperlink>
        </w:p>
        <w:p w14:paraId="4D6E08BA" w14:textId="4D781D8E" w:rsidR="008969C8" w:rsidRDefault="00D304DC">
          <w:pPr>
            <w:pStyle w:val="TOC1"/>
            <w:tabs>
              <w:tab w:val="left" w:pos="440"/>
            </w:tabs>
            <w:rPr>
              <w:rFonts w:eastAsiaTheme="minorEastAsia"/>
              <w:lang w:val="en-GB" w:eastAsia="en-GB"/>
            </w:rPr>
          </w:pPr>
          <w:hyperlink w:anchor="_Toc184373205" w:history="1">
            <w:r w:rsidR="008969C8" w:rsidRPr="00E41522">
              <w:rPr>
                <w:rStyle w:val="Hyperlink"/>
              </w:rPr>
              <w:t>2.</w:t>
            </w:r>
            <w:r w:rsidR="008969C8">
              <w:rPr>
                <w:rFonts w:eastAsiaTheme="minorEastAsia"/>
                <w:lang w:val="en-GB" w:eastAsia="en-GB"/>
              </w:rPr>
              <w:tab/>
            </w:r>
            <w:r w:rsidR="008969C8" w:rsidRPr="00E41522">
              <w:rPr>
                <w:rStyle w:val="Hyperlink"/>
              </w:rPr>
              <w:t>Οργανόγραμμα (Παράδειγμα)</w:t>
            </w:r>
            <w:r w:rsidR="008969C8">
              <w:rPr>
                <w:webHidden/>
              </w:rPr>
              <w:tab/>
            </w:r>
            <w:r w:rsidR="008969C8">
              <w:rPr>
                <w:webHidden/>
              </w:rPr>
              <w:fldChar w:fldCharType="begin"/>
            </w:r>
            <w:r w:rsidR="008969C8">
              <w:rPr>
                <w:webHidden/>
              </w:rPr>
              <w:instrText xml:space="preserve"> PAGEREF _Toc184373205 \h </w:instrText>
            </w:r>
            <w:r w:rsidR="008969C8">
              <w:rPr>
                <w:webHidden/>
              </w:rPr>
            </w:r>
            <w:r w:rsidR="008969C8">
              <w:rPr>
                <w:webHidden/>
              </w:rPr>
              <w:fldChar w:fldCharType="separate"/>
            </w:r>
            <w:r w:rsidR="008969C8">
              <w:rPr>
                <w:webHidden/>
              </w:rPr>
              <w:t>5</w:t>
            </w:r>
            <w:r w:rsidR="008969C8">
              <w:rPr>
                <w:webHidden/>
              </w:rPr>
              <w:fldChar w:fldCharType="end"/>
            </w:r>
          </w:hyperlink>
        </w:p>
        <w:p w14:paraId="1151A981" w14:textId="157CA1B2" w:rsidR="008969C8" w:rsidRDefault="00D304DC">
          <w:pPr>
            <w:pStyle w:val="TOC1"/>
            <w:tabs>
              <w:tab w:val="left" w:pos="440"/>
            </w:tabs>
            <w:rPr>
              <w:rFonts w:eastAsiaTheme="minorEastAsia"/>
              <w:lang w:val="en-GB" w:eastAsia="en-GB"/>
            </w:rPr>
          </w:pPr>
          <w:hyperlink w:anchor="_Toc184373206" w:history="1">
            <w:r w:rsidR="008969C8" w:rsidRPr="00E41522">
              <w:rPr>
                <w:rStyle w:val="Hyperlink"/>
              </w:rPr>
              <w:t>3.</w:t>
            </w:r>
            <w:r w:rsidR="008969C8">
              <w:rPr>
                <w:rFonts w:eastAsiaTheme="minorEastAsia"/>
                <w:lang w:val="en-GB" w:eastAsia="en-GB"/>
              </w:rPr>
              <w:tab/>
            </w:r>
            <w:r w:rsidR="008969C8" w:rsidRPr="00E41522">
              <w:rPr>
                <w:rStyle w:val="Hyperlink"/>
              </w:rPr>
              <w:t>Ρόλοι και Αρμοδιότητες Ασφάλειας Πληροφοριών</w:t>
            </w:r>
            <w:r w:rsidR="008969C8">
              <w:rPr>
                <w:webHidden/>
              </w:rPr>
              <w:tab/>
            </w:r>
            <w:r w:rsidR="008969C8">
              <w:rPr>
                <w:webHidden/>
              </w:rPr>
              <w:fldChar w:fldCharType="begin"/>
            </w:r>
            <w:r w:rsidR="008969C8">
              <w:rPr>
                <w:webHidden/>
              </w:rPr>
              <w:instrText xml:space="preserve"> PAGEREF _Toc184373206 \h </w:instrText>
            </w:r>
            <w:r w:rsidR="008969C8">
              <w:rPr>
                <w:webHidden/>
              </w:rPr>
            </w:r>
            <w:r w:rsidR="008969C8">
              <w:rPr>
                <w:webHidden/>
              </w:rPr>
              <w:fldChar w:fldCharType="separate"/>
            </w:r>
            <w:r w:rsidR="008969C8">
              <w:rPr>
                <w:webHidden/>
              </w:rPr>
              <w:t>6</w:t>
            </w:r>
            <w:r w:rsidR="008969C8">
              <w:rPr>
                <w:webHidden/>
              </w:rPr>
              <w:fldChar w:fldCharType="end"/>
            </w:r>
          </w:hyperlink>
        </w:p>
        <w:p w14:paraId="04E07CDA" w14:textId="35BC2BF7" w:rsidR="008969C8" w:rsidRDefault="00D304DC">
          <w:pPr>
            <w:pStyle w:val="TOC1"/>
            <w:tabs>
              <w:tab w:val="left" w:pos="660"/>
            </w:tabs>
            <w:rPr>
              <w:rFonts w:eastAsiaTheme="minorEastAsia"/>
              <w:lang w:val="en-GB" w:eastAsia="en-GB"/>
            </w:rPr>
          </w:pPr>
          <w:hyperlink w:anchor="_Toc184373207" w:history="1">
            <w:r w:rsidR="008969C8" w:rsidRPr="00E41522">
              <w:rPr>
                <w:rStyle w:val="Hyperlink"/>
              </w:rPr>
              <w:t>3.1.</w:t>
            </w:r>
            <w:r w:rsidR="008969C8">
              <w:rPr>
                <w:rFonts w:eastAsiaTheme="minorEastAsia"/>
                <w:lang w:val="en-GB" w:eastAsia="en-GB"/>
              </w:rPr>
              <w:tab/>
            </w:r>
            <w:r w:rsidR="008969C8" w:rsidRPr="00E41522">
              <w:rPr>
                <w:rStyle w:val="Hyperlink"/>
              </w:rPr>
              <w:t>Ρόλοι και Αρμοδιότητες/Υποχρεώσεις Ανώτατης Διοίκησης</w:t>
            </w:r>
            <w:r w:rsidR="008969C8">
              <w:rPr>
                <w:webHidden/>
              </w:rPr>
              <w:tab/>
            </w:r>
            <w:r w:rsidR="008969C8">
              <w:rPr>
                <w:webHidden/>
              </w:rPr>
              <w:fldChar w:fldCharType="begin"/>
            </w:r>
            <w:r w:rsidR="008969C8">
              <w:rPr>
                <w:webHidden/>
              </w:rPr>
              <w:instrText xml:space="preserve"> PAGEREF _Toc184373207 \h </w:instrText>
            </w:r>
            <w:r w:rsidR="008969C8">
              <w:rPr>
                <w:webHidden/>
              </w:rPr>
            </w:r>
            <w:r w:rsidR="008969C8">
              <w:rPr>
                <w:webHidden/>
              </w:rPr>
              <w:fldChar w:fldCharType="separate"/>
            </w:r>
            <w:r w:rsidR="008969C8">
              <w:rPr>
                <w:webHidden/>
              </w:rPr>
              <w:t>6</w:t>
            </w:r>
            <w:r w:rsidR="008969C8">
              <w:rPr>
                <w:webHidden/>
              </w:rPr>
              <w:fldChar w:fldCharType="end"/>
            </w:r>
          </w:hyperlink>
        </w:p>
        <w:p w14:paraId="33227982" w14:textId="4497D7D4" w:rsidR="008969C8" w:rsidRDefault="00D304DC">
          <w:pPr>
            <w:pStyle w:val="TOC1"/>
            <w:tabs>
              <w:tab w:val="left" w:pos="660"/>
            </w:tabs>
            <w:rPr>
              <w:rFonts w:eastAsiaTheme="minorEastAsia"/>
              <w:lang w:val="en-GB" w:eastAsia="en-GB"/>
            </w:rPr>
          </w:pPr>
          <w:hyperlink w:anchor="_Toc184373208" w:history="1">
            <w:r w:rsidR="008969C8" w:rsidRPr="00E41522">
              <w:rPr>
                <w:rStyle w:val="Hyperlink"/>
              </w:rPr>
              <w:t>3.2.</w:t>
            </w:r>
            <w:r w:rsidR="008969C8">
              <w:rPr>
                <w:rFonts w:eastAsiaTheme="minorEastAsia"/>
                <w:lang w:val="en-GB" w:eastAsia="en-GB"/>
              </w:rPr>
              <w:tab/>
            </w:r>
            <w:r w:rsidR="008969C8" w:rsidRPr="00E41522">
              <w:rPr>
                <w:rStyle w:val="Hyperlink"/>
              </w:rPr>
              <w:t>Υπεύθυνος για την Ασφάλεια Δικτύων και Συστημάτων Πληροφοριών (ΥΑΠ)</w:t>
            </w:r>
            <w:r w:rsidR="008969C8">
              <w:rPr>
                <w:webHidden/>
              </w:rPr>
              <w:tab/>
            </w:r>
            <w:r w:rsidR="008969C8">
              <w:rPr>
                <w:webHidden/>
              </w:rPr>
              <w:fldChar w:fldCharType="begin"/>
            </w:r>
            <w:r w:rsidR="008969C8">
              <w:rPr>
                <w:webHidden/>
              </w:rPr>
              <w:instrText xml:space="preserve"> PAGEREF _Toc184373208 \h </w:instrText>
            </w:r>
            <w:r w:rsidR="008969C8">
              <w:rPr>
                <w:webHidden/>
              </w:rPr>
            </w:r>
            <w:r w:rsidR="008969C8">
              <w:rPr>
                <w:webHidden/>
              </w:rPr>
              <w:fldChar w:fldCharType="separate"/>
            </w:r>
            <w:r w:rsidR="008969C8">
              <w:rPr>
                <w:webHidden/>
              </w:rPr>
              <w:t>7</w:t>
            </w:r>
            <w:r w:rsidR="008969C8">
              <w:rPr>
                <w:webHidden/>
              </w:rPr>
              <w:fldChar w:fldCharType="end"/>
            </w:r>
          </w:hyperlink>
        </w:p>
        <w:p w14:paraId="4C9C408D" w14:textId="7CEF8982" w:rsidR="008969C8" w:rsidRDefault="00D304DC">
          <w:pPr>
            <w:pStyle w:val="TOC1"/>
            <w:tabs>
              <w:tab w:val="left" w:pos="880"/>
            </w:tabs>
            <w:rPr>
              <w:rFonts w:eastAsiaTheme="minorEastAsia"/>
              <w:lang w:val="en-GB" w:eastAsia="en-GB"/>
            </w:rPr>
          </w:pPr>
          <w:hyperlink w:anchor="_Toc184373209" w:history="1">
            <w:r w:rsidR="008969C8" w:rsidRPr="00E41522">
              <w:rPr>
                <w:rStyle w:val="Hyperlink"/>
              </w:rPr>
              <w:t>3.2.1.</w:t>
            </w:r>
            <w:r w:rsidR="008969C8">
              <w:rPr>
                <w:rFonts w:eastAsiaTheme="minorEastAsia"/>
                <w:lang w:val="en-GB" w:eastAsia="en-GB"/>
              </w:rPr>
              <w:tab/>
            </w:r>
            <w:r w:rsidR="008969C8" w:rsidRPr="00E41522">
              <w:rPr>
                <w:rStyle w:val="Hyperlink"/>
              </w:rPr>
              <w:t>Ελάχιστες Αρμοδιότητες ΥΑΠ</w:t>
            </w:r>
            <w:r w:rsidR="008969C8">
              <w:rPr>
                <w:webHidden/>
              </w:rPr>
              <w:tab/>
            </w:r>
            <w:r w:rsidR="008969C8">
              <w:rPr>
                <w:webHidden/>
              </w:rPr>
              <w:fldChar w:fldCharType="begin"/>
            </w:r>
            <w:r w:rsidR="008969C8">
              <w:rPr>
                <w:webHidden/>
              </w:rPr>
              <w:instrText xml:space="preserve"> PAGEREF _Toc184373209 \h </w:instrText>
            </w:r>
            <w:r w:rsidR="008969C8">
              <w:rPr>
                <w:webHidden/>
              </w:rPr>
            </w:r>
            <w:r w:rsidR="008969C8">
              <w:rPr>
                <w:webHidden/>
              </w:rPr>
              <w:fldChar w:fldCharType="separate"/>
            </w:r>
            <w:r w:rsidR="008969C8">
              <w:rPr>
                <w:webHidden/>
              </w:rPr>
              <w:t>8</w:t>
            </w:r>
            <w:r w:rsidR="008969C8">
              <w:rPr>
                <w:webHidden/>
              </w:rPr>
              <w:fldChar w:fldCharType="end"/>
            </w:r>
          </w:hyperlink>
        </w:p>
        <w:p w14:paraId="21653046" w14:textId="2E2E6945" w:rsidR="008969C8" w:rsidRDefault="00D304DC">
          <w:pPr>
            <w:pStyle w:val="TOC1"/>
            <w:tabs>
              <w:tab w:val="left" w:pos="880"/>
            </w:tabs>
            <w:rPr>
              <w:rFonts w:eastAsiaTheme="minorEastAsia"/>
              <w:lang w:val="en-GB" w:eastAsia="en-GB"/>
            </w:rPr>
          </w:pPr>
          <w:hyperlink w:anchor="_Toc184373210" w:history="1">
            <w:r w:rsidR="008969C8" w:rsidRPr="00E41522">
              <w:rPr>
                <w:rStyle w:val="Hyperlink"/>
              </w:rPr>
              <w:t>3.2.2.</w:t>
            </w:r>
            <w:r w:rsidR="008969C8">
              <w:rPr>
                <w:rFonts w:eastAsiaTheme="minorEastAsia"/>
                <w:lang w:val="en-GB" w:eastAsia="en-GB"/>
              </w:rPr>
              <w:tab/>
            </w:r>
            <w:r w:rsidR="008969C8" w:rsidRPr="00E41522">
              <w:rPr>
                <w:rStyle w:val="Hyperlink"/>
              </w:rPr>
              <w:t>Θέση του Υπεύθυνου Ασφάλειας Δικτύων και Συστημάτων Πληροφοριών</w:t>
            </w:r>
            <w:r w:rsidR="008969C8">
              <w:rPr>
                <w:webHidden/>
              </w:rPr>
              <w:tab/>
            </w:r>
            <w:r w:rsidR="008969C8">
              <w:rPr>
                <w:webHidden/>
              </w:rPr>
              <w:fldChar w:fldCharType="begin"/>
            </w:r>
            <w:r w:rsidR="008969C8">
              <w:rPr>
                <w:webHidden/>
              </w:rPr>
              <w:instrText xml:space="preserve"> PAGEREF _Toc184373210 \h </w:instrText>
            </w:r>
            <w:r w:rsidR="008969C8">
              <w:rPr>
                <w:webHidden/>
              </w:rPr>
            </w:r>
            <w:r w:rsidR="008969C8">
              <w:rPr>
                <w:webHidden/>
              </w:rPr>
              <w:fldChar w:fldCharType="separate"/>
            </w:r>
            <w:r w:rsidR="008969C8">
              <w:rPr>
                <w:webHidden/>
              </w:rPr>
              <w:t>8</w:t>
            </w:r>
            <w:r w:rsidR="008969C8">
              <w:rPr>
                <w:webHidden/>
              </w:rPr>
              <w:fldChar w:fldCharType="end"/>
            </w:r>
          </w:hyperlink>
        </w:p>
        <w:p w14:paraId="41F9B91C" w14:textId="54D9C89C" w:rsidR="008969C8" w:rsidRDefault="00D304DC">
          <w:pPr>
            <w:pStyle w:val="TOC1"/>
            <w:tabs>
              <w:tab w:val="left" w:pos="660"/>
            </w:tabs>
            <w:rPr>
              <w:rFonts w:eastAsiaTheme="minorEastAsia"/>
              <w:lang w:val="en-GB" w:eastAsia="en-GB"/>
            </w:rPr>
          </w:pPr>
          <w:hyperlink w:anchor="_Toc184373211" w:history="1">
            <w:r w:rsidR="008969C8" w:rsidRPr="00E41522">
              <w:rPr>
                <w:rStyle w:val="Hyperlink"/>
              </w:rPr>
              <w:t>3.3.</w:t>
            </w:r>
            <w:r w:rsidR="008969C8">
              <w:rPr>
                <w:rFonts w:eastAsiaTheme="minorEastAsia"/>
                <w:lang w:val="en-GB" w:eastAsia="en-GB"/>
              </w:rPr>
              <w:tab/>
            </w:r>
            <w:r w:rsidR="008969C8" w:rsidRPr="00E41522">
              <w:rPr>
                <w:rStyle w:val="Hyperlink"/>
              </w:rPr>
              <w:t>Υπεύθυνος Επιχειρησιακής Συνέχειας και Αποκατάστασης από Καταστροφές</w:t>
            </w:r>
            <w:r w:rsidR="008969C8">
              <w:rPr>
                <w:webHidden/>
              </w:rPr>
              <w:tab/>
            </w:r>
            <w:r w:rsidR="008969C8">
              <w:rPr>
                <w:webHidden/>
              </w:rPr>
              <w:fldChar w:fldCharType="begin"/>
            </w:r>
            <w:r w:rsidR="008969C8">
              <w:rPr>
                <w:webHidden/>
              </w:rPr>
              <w:instrText xml:space="preserve"> PAGEREF _Toc184373211 \h </w:instrText>
            </w:r>
            <w:r w:rsidR="008969C8">
              <w:rPr>
                <w:webHidden/>
              </w:rPr>
            </w:r>
            <w:r w:rsidR="008969C8">
              <w:rPr>
                <w:webHidden/>
              </w:rPr>
              <w:fldChar w:fldCharType="separate"/>
            </w:r>
            <w:r w:rsidR="008969C8">
              <w:rPr>
                <w:webHidden/>
              </w:rPr>
              <w:t>9</w:t>
            </w:r>
            <w:r w:rsidR="008969C8">
              <w:rPr>
                <w:webHidden/>
              </w:rPr>
              <w:fldChar w:fldCharType="end"/>
            </w:r>
          </w:hyperlink>
        </w:p>
        <w:p w14:paraId="243F2C2F" w14:textId="4DFE22CC" w:rsidR="008969C8" w:rsidRDefault="00D304DC">
          <w:pPr>
            <w:pStyle w:val="TOC1"/>
            <w:tabs>
              <w:tab w:val="left" w:pos="660"/>
            </w:tabs>
            <w:rPr>
              <w:rFonts w:eastAsiaTheme="minorEastAsia"/>
              <w:lang w:val="en-GB" w:eastAsia="en-GB"/>
            </w:rPr>
          </w:pPr>
          <w:hyperlink w:anchor="_Toc184373212" w:history="1">
            <w:r w:rsidR="008969C8" w:rsidRPr="00E41522">
              <w:rPr>
                <w:rStyle w:val="Hyperlink"/>
              </w:rPr>
              <w:t>3.4.</w:t>
            </w:r>
            <w:r w:rsidR="008969C8">
              <w:rPr>
                <w:rFonts w:eastAsiaTheme="minorEastAsia"/>
                <w:lang w:val="en-GB" w:eastAsia="en-GB"/>
              </w:rPr>
              <w:tab/>
            </w:r>
            <w:r w:rsidR="008969C8" w:rsidRPr="00E41522">
              <w:rPr>
                <w:rStyle w:val="Hyperlink"/>
              </w:rPr>
              <w:t>Υπεύθυνοι επεξεργασίας πληροφοριών ή κάτοχοι πρόσβασης σε συστήματα επεξεργασίας πληροφοριών</w:t>
            </w:r>
            <w:r w:rsidR="008969C8">
              <w:rPr>
                <w:webHidden/>
              </w:rPr>
              <w:tab/>
            </w:r>
            <w:r w:rsidR="008969C8">
              <w:rPr>
                <w:webHidden/>
              </w:rPr>
              <w:fldChar w:fldCharType="begin"/>
            </w:r>
            <w:r w:rsidR="008969C8">
              <w:rPr>
                <w:webHidden/>
              </w:rPr>
              <w:instrText xml:space="preserve"> PAGEREF _Toc184373212 \h </w:instrText>
            </w:r>
            <w:r w:rsidR="008969C8">
              <w:rPr>
                <w:webHidden/>
              </w:rPr>
            </w:r>
            <w:r w:rsidR="008969C8">
              <w:rPr>
                <w:webHidden/>
              </w:rPr>
              <w:fldChar w:fldCharType="separate"/>
            </w:r>
            <w:r w:rsidR="008969C8">
              <w:rPr>
                <w:webHidden/>
              </w:rPr>
              <w:t>10</w:t>
            </w:r>
            <w:r w:rsidR="008969C8">
              <w:rPr>
                <w:webHidden/>
              </w:rPr>
              <w:fldChar w:fldCharType="end"/>
            </w:r>
          </w:hyperlink>
        </w:p>
        <w:p w14:paraId="268EC5B7" w14:textId="4081FDBD" w:rsidR="008969C8" w:rsidRDefault="00D304DC">
          <w:pPr>
            <w:pStyle w:val="TOC1"/>
            <w:tabs>
              <w:tab w:val="left" w:pos="660"/>
            </w:tabs>
            <w:rPr>
              <w:rFonts w:eastAsiaTheme="minorEastAsia"/>
              <w:lang w:val="en-GB" w:eastAsia="en-GB"/>
            </w:rPr>
          </w:pPr>
          <w:hyperlink w:anchor="_Toc184373213" w:history="1">
            <w:r w:rsidR="008969C8" w:rsidRPr="00E41522">
              <w:rPr>
                <w:rStyle w:val="Hyperlink"/>
              </w:rPr>
              <w:t>3.5.</w:t>
            </w:r>
            <w:r w:rsidR="008969C8">
              <w:rPr>
                <w:rFonts w:eastAsiaTheme="minorEastAsia"/>
                <w:lang w:val="en-GB" w:eastAsia="en-GB"/>
              </w:rPr>
              <w:tab/>
            </w:r>
            <w:r w:rsidR="008969C8" w:rsidRPr="00E41522">
              <w:rPr>
                <w:rStyle w:val="Hyperlink"/>
              </w:rPr>
              <w:t>Διευθυντής Ασφάλειας Πληροφοριών</w:t>
            </w:r>
            <w:r w:rsidR="008969C8">
              <w:rPr>
                <w:webHidden/>
              </w:rPr>
              <w:tab/>
            </w:r>
            <w:r w:rsidR="008969C8">
              <w:rPr>
                <w:webHidden/>
              </w:rPr>
              <w:fldChar w:fldCharType="begin"/>
            </w:r>
            <w:r w:rsidR="008969C8">
              <w:rPr>
                <w:webHidden/>
              </w:rPr>
              <w:instrText xml:space="preserve"> PAGEREF _Toc184373213 \h </w:instrText>
            </w:r>
            <w:r w:rsidR="008969C8">
              <w:rPr>
                <w:webHidden/>
              </w:rPr>
            </w:r>
            <w:r w:rsidR="008969C8">
              <w:rPr>
                <w:webHidden/>
              </w:rPr>
              <w:fldChar w:fldCharType="separate"/>
            </w:r>
            <w:r w:rsidR="008969C8">
              <w:rPr>
                <w:webHidden/>
              </w:rPr>
              <w:t>11</w:t>
            </w:r>
            <w:r w:rsidR="008969C8">
              <w:rPr>
                <w:webHidden/>
              </w:rPr>
              <w:fldChar w:fldCharType="end"/>
            </w:r>
          </w:hyperlink>
        </w:p>
        <w:p w14:paraId="4E43D1A0" w14:textId="69B4F3C5" w:rsidR="008969C8" w:rsidRDefault="00D304DC">
          <w:pPr>
            <w:pStyle w:val="TOC1"/>
            <w:tabs>
              <w:tab w:val="left" w:pos="660"/>
            </w:tabs>
            <w:rPr>
              <w:rFonts w:eastAsiaTheme="minorEastAsia"/>
              <w:lang w:val="en-GB" w:eastAsia="en-GB"/>
            </w:rPr>
          </w:pPr>
          <w:hyperlink w:anchor="_Toc184373214" w:history="1">
            <w:r w:rsidR="008969C8" w:rsidRPr="00E41522">
              <w:rPr>
                <w:rStyle w:val="Hyperlink"/>
              </w:rPr>
              <w:t>3.6.</w:t>
            </w:r>
            <w:r w:rsidR="008969C8">
              <w:rPr>
                <w:rFonts w:eastAsiaTheme="minorEastAsia"/>
                <w:lang w:val="en-GB" w:eastAsia="en-GB"/>
              </w:rPr>
              <w:tab/>
            </w:r>
            <w:r w:rsidR="008969C8" w:rsidRPr="00E41522">
              <w:rPr>
                <w:rStyle w:val="Hyperlink"/>
              </w:rPr>
              <w:t xml:space="preserve">Αναλυτές ασφάλειας πληροφοριών - </w:t>
            </w:r>
            <w:r w:rsidR="008969C8" w:rsidRPr="00E41522">
              <w:rPr>
                <w:rStyle w:val="Hyperlink"/>
                <w:lang w:eastAsia="el-GR"/>
              </w:rPr>
              <w:t>Information Security Analysts</w:t>
            </w:r>
            <w:r w:rsidR="008969C8">
              <w:rPr>
                <w:webHidden/>
              </w:rPr>
              <w:tab/>
            </w:r>
            <w:r w:rsidR="008969C8">
              <w:rPr>
                <w:webHidden/>
              </w:rPr>
              <w:fldChar w:fldCharType="begin"/>
            </w:r>
            <w:r w:rsidR="008969C8">
              <w:rPr>
                <w:webHidden/>
              </w:rPr>
              <w:instrText xml:space="preserve"> PAGEREF _Toc184373214 \h </w:instrText>
            </w:r>
            <w:r w:rsidR="008969C8">
              <w:rPr>
                <w:webHidden/>
              </w:rPr>
            </w:r>
            <w:r w:rsidR="008969C8">
              <w:rPr>
                <w:webHidden/>
              </w:rPr>
              <w:fldChar w:fldCharType="separate"/>
            </w:r>
            <w:r w:rsidR="008969C8">
              <w:rPr>
                <w:webHidden/>
              </w:rPr>
              <w:t>11</w:t>
            </w:r>
            <w:r w:rsidR="008969C8">
              <w:rPr>
                <w:webHidden/>
              </w:rPr>
              <w:fldChar w:fldCharType="end"/>
            </w:r>
          </w:hyperlink>
        </w:p>
        <w:p w14:paraId="1ACDC04B" w14:textId="7A261B04" w:rsidR="008969C8" w:rsidRDefault="00D304DC">
          <w:pPr>
            <w:pStyle w:val="TOC1"/>
            <w:tabs>
              <w:tab w:val="left" w:pos="660"/>
            </w:tabs>
            <w:rPr>
              <w:rFonts w:eastAsiaTheme="minorEastAsia"/>
              <w:lang w:val="en-GB" w:eastAsia="en-GB"/>
            </w:rPr>
          </w:pPr>
          <w:hyperlink w:anchor="_Toc184373215" w:history="1">
            <w:r w:rsidR="008969C8" w:rsidRPr="00E41522">
              <w:rPr>
                <w:rStyle w:val="Hyperlink"/>
                <w:lang w:eastAsia="el-GR"/>
              </w:rPr>
              <w:t>3.7.</w:t>
            </w:r>
            <w:r w:rsidR="008969C8">
              <w:rPr>
                <w:rFonts w:eastAsiaTheme="minorEastAsia"/>
                <w:lang w:val="en-GB" w:eastAsia="en-GB"/>
              </w:rPr>
              <w:tab/>
            </w:r>
            <w:r w:rsidR="008969C8" w:rsidRPr="00E41522">
              <w:rPr>
                <w:rStyle w:val="Hyperlink"/>
                <w:lang w:eastAsia="el-GR"/>
              </w:rPr>
              <w:t>Εκπαιδευτής ευαισθητοποίησης ασφάλειας- Security Awareness Trainer</w:t>
            </w:r>
            <w:r w:rsidR="008969C8">
              <w:rPr>
                <w:webHidden/>
              </w:rPr>
              <w:tab/>
            </w:r>
            <w:r w:rsidR="008969C8">
              <w:rPr>
                <w:webHidden/>
              </w:rPr>
              <w:fldChar w:fldCharType="begin"/>
            </w:r>
            <w:r w:rsidR="008969C8">
              <w:rPr>
                <w:webHidden/>
              </w:rPr>
              <w:instrText xml:space="preserve"> PAGEREF _Toc184373215 \h </w:instrText>
            </w:r>
            <w:r w:rsidR="008969C8">
              <w:rPr>
                <w:webHidden/>
              </w:rPr>
            </w:r>
            <w:r w:rsidR="008969C8">
              <w:rPr>
                <w:webHidden/>
              </w:rPr>
              <w:fldChar w:fldCharType="separate"/>
            </w:r>
            <w:r w:rsidR="008969C8">
              <w:rPr>
                <w:webHidden/>
              </w:rPr>
              <w:t>12</w:t>
            </w:r>
            <w:r w:rsidR="008969C8">
              <w:rPr>
                <w:webHidden/>
              </w:rPr>
              <w:fldChar w:fldCharType="end"/>
            </w:r>
          </w:hyperlink>
        </w:p>
        <w:p w14:paraId="6256B691" w14:textId="5110D35F" w:rsidR="008969C8" w:rsidRDefault="00D304DC">
          <w:pPr>
            <w:pStyle w:val="TOC1"/>
            <w:tabs>
              <w:tab w:val="left" w:pos="660"/>
            </w:tabs>
            <w:rPr>
              <w:rFonts w:eastAsiaTheme="minorEastAsia"/>
              <w:lang w:val="en-GB" w:eastAsia="en-GB"/>
            </w:rPr>
          </w:pPr>
          <w:hyperlink w:anchor="_Toc184373235" w:history="1">
            <w:r w:rsidR="008969C8" w:rsidRPr="00E41522">
              <w:rPr>
                <w:rStyle w:val="Hyperlink"/>
                <w:lang w:eastAsia="el-GR"/>
              </w:rPr>
              <w:t>3.8.</w:t>
            </w:r>
            <w:r w:rsidR="008969C8">
              <w:rPr>
                <w:rFonts w:eastAsiaTheme="minorEastAsia"/>
                <w:lang w:val="en-GB" w:eastAsia="en-GB"/>
              </w:rPr>
              <w:tab/>
            </w:r>
            <w:r w:rsidR="008969C8" w:rsidRPr="00E41522">
              <w:rPr>
                <w:rStyle w:val="Hyperlink"/>
                <w:lang w:eastAsia="el-GR"/>
              </w:rPr>
              <w:t>Steering Committee (Διευθύνουσα Επιτροπή)</w:t>
            </w:r>
            <w:r w:rsidR="008969C8">
              <w:rPr>
                <w:webHidden/>
              </w:rPr>
              <w:tab/>
            </w:r>
            <w:r w:rsidR="008969C8">
              <w:rPr>
                <w:webHidden/>
              </w:rPr>
              <w:fldChar w:fldCharType="begin"/>
            </w:r>
            <w:r w:rsidR="008969C8">
              <w:rPr>
                <w:webHidden/>
              </w:rPr>
              <w:instrText xml:space="preserve"> PAGEREF _Toc184373235 \h </w:instrText>
            </w:r>
            <w:r w:rsidR="008969C8">
              <w:rPr>
                <w:webHidden/>
              </w:rPr>
            </w:r>
            <w:r w:rsidR="008969C8">
              <w:rPr>
                <w:webHidden/>
              </w:rPr>
              <w:fldChar w:fldCharType="separate"/>
            </w:r>
            <w:r w:rsidR="008969C8">
              <w:rPr>
                <w:webHidden/>
              </w:rPr>
              <w:t>12</w:t>
            </w:r>
            <w:r w:rsidR="008969C8">
              <w:rPr>
                <w:webHidden/>
              </w:rPr>
              <w:fldChar w:fldCharType="end"/>
            </w:r>
          </w:hyperlink>
        </w:p>
        <w:p w14:paraId="33A6B0CB" w14:textId="5CA927AA" w:rsidR="008969C8" w:rsidRDefault="00D304DC">
          <w:pPr>
            <w:pStyle w:val="TOC1"/>
            <w:tabs>
              <w:tab w:val="left" w:pos="440"/>
            </w:tabs>
            <w:rPr>
              <w:rFonts w:eastAsiaTheme="minorEastAsia"/>
              <w:lang w:val="en-GB" w:eastAsia="en-GB"/>
            </w:rPr>
          </w:pPr>
          <w:hyperlink w:anchor="_Toc184373236" w:history="1">
            <w:r w:rsidR="008969C8" w:rsidRPr="00E41522">
              <w:rPr>
                <w:rStyle w:val="Hyperlink"/>
              </w:rPr>
              <w:t>4.</w:t>
            </w:r>
            <w:r w:rsidR="008969C8">
              <w:rPr>
                <w:rFonts w:eastAsiaTheme="minorEastAsia"/>
                <w:lang w:val="en-GB" w:eastAsia="en-GB"/>
              </w:rPr>
              <w:tab/>
            </w:r>
            <w:r w:rsidR="008969C8" w:rsidRPr="00E41522">
              <w:rPr>
                <w:rStyle w:val="Hyperlink"/>
              </w:rPr>
              <w:t>Συμμόρφωση με Νομικές και Κανονιστικές Υποχρεώσεις</w:t>
            </w:r>
            <w:r w:rsidR="008969C8">
              <w:rPr>
                <w:webHidden/>
              </w:rPr>
              <w:tab/>
            </w:r>
            <w:r w:rsidR="008969C8">
              <w:rPr>
                <w:webHidden/>
              </w:rPr>
              <w:fldChar w:fldCharType="begin"/>
            </w:r>
            <w:r w:rsidR="008969C8">
              <w:rPr>
                <w:webHidden/>
              </w:rPr>
              <w:instrText xml:space="preserve"> PAGEREF _Toc184373236 \h </w:instrText>
            </w:r>
            <w:r w:rsidR="008969C8">
              <w:rPr>
                <w:webHidden/>
              </w:rPr>
            </w:r>
            <w:r w:rsidR="008969C8">
              <w:rPr>
                <w:webHidden/>
              </w:rPr>
              <w:fldChar w:fldCharType="separate"/>
            </w:r>
            <w:r w:rsidR="008969C8">
              <w:rPr>
                <w:webHidden/>
              </w:rPr>
              <w:t>13</w:t>
            </w:r>
            <w:r w:rsidR="008969C8">
              <w:rPr>
                <w:webHidden/>
              </w:rPr>
              <w:fldChar w:fldCharType="end"/>
            </w:r>
          </w:hyperlink>
        </w:p>
        <w:p w14:paraId="1CD9269A" w14:textId="71140044" w:rsidR="008969C8" w:rsidRDefault="00D304DC">
          <w:pPr>
            <w:pStyle w:val="TOC1"/>
            <w:tabs>
              <w:tab w:val="left" w:pos="440"/>
            </w:tabs>
            <w:rPr>
              <w:rFonts w:eastAsiaTheme="minorEastAsia"/>
              <w:lang w:val="en-GB" w:eastAsia="en-GB"/>
            </w:rPr>
          </w:pPr>
          <w:hyperlink w:anchor="_Toc184373237" w:history="1">
            <w:r w:rsidR="008969C8" w:rsidRPr="00E41522">
              <w:rPr>
                <w:rStyle w:val="Hyperlink"/>
              </w:rPr>
              <w:t>5.</w:t>
            </w:r>
            <w:r w:rsidR="008969C8">
              <w:rPr>
                <w:rFonts w:eastAsiaTheme="minorEastAsia"/>
                <w:lang w:val="en-GB" w:eastAsia="en-GB"/>
              </w:rPr>
              <w:tab/>
            </w:r>
            <w:r w:rsidR="008969C8" w:rsidRPr="00E41522">
              <w:rPr>
                <w:rStyle w:val="Hyperlink"/>
              </w:rPr>
              <w:t>Αναθεώρηση</w:t>
            </w:r>
            <w:r w:rsidR="008969C8">
              <w:rPr>
                <w:webHidden/>
              </w:rPr>
              <w:tab/>
            </w:r>
            <w:r w:rsidR="008969C8">
              <w:rPr>
                <w:webHidden/>
              </w:rPr>
              <w:fldChar w:fldCharType="begin"/>
            </w:r>
            <w:r w:rsidR="008969C8">
              <w:rPr>
                <w:webHidden/>
              </w:rPr>
              <w:instrText xml:space="preserve"> PAGEREF _Toc184373237 \h </w:instrText>
            </w:r>
            <w:r w:rsidR="008969C8">
              <w:rPr>
                <w:webHidden/>
              </w:rPr>
            </w:r>
            <w:r w:rsidR="008969C8">
              <w:rPr>
                <w:webHidden/>
              </w:rPr>
              <w:fldChar w:fldCharType="separate"/>
            </w:r>
            <w:r w:rsidR="008969C8">
              <w:rPr>
                <w:webHidden/>
              </w:rPr>
              <w:t>14</w:t>
            </w:r>
            <w:r w:rsidR="008969C8">
              <w:rPr>
                <w:webHidden/>
              </w:rPr>
              <w:fldChar w:fldCharType="end"/>
            </w:r>
          </w:hyperlink>
        </w:p>
        <w:p w14:paraId="51AAA707" w14:textId="69033016" w:rsidR="008969C8" w:rsidRDefault="00D304DC">
          <w:pPr>
            <w:pStyle w:val="TOC1"/>
            <w:tabs>
              <w:tab w:val="left" w:pos="440"/>
            </w:tabs>
            <w:rPr>
              <w:rFonts w:eastAsiaTheme="minorEastAsia"/>
              <w:lang w:val="en-GB" w:eastAsia="en-GB"/>
            </w:rPr>
          </w:pPr>
          <w:hyperlink w:anchor="_Toc184373238" w:history="1">
            <w:r w:rsidR="008969C8" w:rsidRPr="00E41522">
              <w:rPr>
                <w:rStyle w:val="Hyperlink"/>
              </w:rPr>
              <w:t>6.</w:t>
            </w:r>
            <w:r w:rsidR="008969C8">
              <w:rPr>
                <w:rFonts w:eastAsiaTheme="minorEastAsia"/>
                <w:lang w:val="en-GB" w:eastAsia="en-GB"/>
              </w:rPr>
              <w:tab/>
            </w:r>
            <w:r w:rsidR="008969C8" w:rsidRPr="00E41522">
              <w:rPr>
                <w:rStyle w:val="Hyperlink"/>
              </w:rPr>
              <w:t>Αναφορές</w:t>
            </w:r>
            <w:r w:rsidR="008969C8">
              <w:rPr>
                <w:webHidden/>
              </w:rPr>
              <w:tab/>
            </w:r>
            <w:r w:rsidR="008969C8">
              <w:rPr>
                <w:webHidden/>
              </w:rPr>
              <w:fldChar w:fldCharType="begin"/>
            </w:r>
            <w:r w:rsidR="008969C8">
              <w:rPr>
                <w:webHidden/>
              </w:rPr>
              <w:instrText xml:space="preserve"> PAGEREF _Toc184373238 \h </w:instrText>
            </w:r>
            <w:r w:rsidR="008969C8">
              <w:rPr>
                <w:webHidden/>
              </w:rPr>
            </w:r>
            <w:r w:rsidR="008969C8">
              <w:rPr>
                <w:webHidden/>
              </w:rPr>
              <w:fldChar w:fldCharType="separate"/>
            </w:r>
            <w:r w:rsidR="008969C8">
              <w:rPr>
                <w:webHidden/>
              </w:rPr>
              <w:t>15</w:t>
            </w:r>
            <w:r w:rsidR="008969C8">
              <w:rPr>
                <w:webHidden/>
              </w:rPr>
              <w:fldChar w:fldCharType="end"/>
            </w:r>
          </w:hyperlink>
        </w:p>
        <w:p w14:paraId="183EB462" w14:textId="6F8585FB" w:rsidR="00BE0DFB" w:rsidRDefault="008B2A60">
          <w:pPr>
            <w:rPr>
              <w:b/>
              <w:bCs/>
              <w:noProof/>
            </w:rPr>
          </w:pPr>
          <w:r>
            <w:rPr>
              <w:b/>
              <w:bCs/>
              <w:noProof/>
            </w:rPr>
            <w:fldChar w:fldCharType="end"/>
          </w:r>
        </w:p>
      </w:sdtContent>
    </w:sdt>
    <w:p w14:paraId="516E3859" w14:textId="502E389D" w:rsidR="008B2A60" w:rsidRDefault="008B2A60">
      <w:pPr>
        <w:rPr>
          <w:lang w:val="en-US"/>
        </w:rPr>
      </w:pPr>
      <w:r>
        <w:rPr>
          <w:lang w:val="en-US"/>
        </w:rPr>
        <w:br w:type="page"/>
      </w:r>
    </w:p>
    <w:p w14:paraId="56D686C7" w14:textId="7E287767" w:rsidR="00B8554D" w:rsidRDefault="00B8554D" w:rsidP="00440881">
      <w:pPr>
        <w:pStyle w:val="Heading1"/>
        <w:numPr>
          <w:ilvl w:val="0"/>
          <w:numId w:val="21"/>
        </w:numPr>
      </w:pPr>
      <w:bookmarkStart w:id="0" w:name="_Toc184373203"/>
      <w:r>
        <w:t>Εισαγωγή</w:t>
      </w:r>
      <w:bookmarkEnd w:id="0"/>
    </w:p>
    <w:p w14:paraId="3C044F0F" w14:textId="77777777" w:rsidR="00D14A8B" w:rsidRPr="009C6457" w:rsidRDefault="00D14A8B" w:rsidP="00D14A8B">
      <w:pPr>
        <w:pStyle w:val="Heading1"/>
      </w:pPr>
      <w:bookmarkStart w:id="1" w:name="_Toc184811106"/>
      <w:r w:rsidRPr="009C6457">
        <w:t>Σκοπός</w:t>
      </w:r>
      <w:bookmarkEnd w:id="1"/>
    </w:p>
    <w:p w14:paraId="5D8FA7E9" w14:textId="023449D7" w:rsidR="00236E1C" w:rsidRPr="00441304" w:rsidRDefault="00BB2D2E" w:rsidP="00F95F5A">
      <w:pPr>
        <w:jc w:val="both"/>
      </w:pPr>
      <w:r w:rsidRPr="00441304">
        <w:t xml:space="preserve">Το έγγραφο αυτό καθορίζει </w:t>
      </w:r>
      <w:r w:rsidR="00236E1C" w:rsidRPr="00441304">
        <w:t xml:space="preserve">την Διακυβέρνηση της Ασφάλειας Πληροφοριών </w:t>
      </w:r>
      <w:r w:rsidR="00C71E10">
        <w:t>του</w:t>
      </w:r>
      <w:r w:rsidR="005C375A">
        <w:t xml:space="preserve"> </w:t>
      </w:r>
      <w:r w:rsidR="00C71E10" w:rsidRPr="00532CD8">
        <w:rPr>
          <w:color w:val="FF0000"/>
        </w:rPr>
        <w:t>[Όνομα Οργανισμού]</w:t>
      </w:r>
      <w:r w:rsidR="005C375A">
        <w:t>.</w:t>
      </w:r>
    </w:p>
    <w:p w14:paraId="1F6EC839" w14:textId="182F7556" w:rsidR="000026ED" w:rsidRPr="00441304" w:rsidRDefault="00236E1C" w:rsidP="00F95F5A">
      <w:pPr>
        <w:jc w:val="both"/>
      </w:pPr>
      <w:r w:rsidRPr="00441304">
        <w:t xml:space="preserve">Η Διακυβέρνηση της Ασφάλειας Πληροφοριών μεταξύ άλλων περιλαμβάνει </w:t>
      </w:r>
      <w:r w:rsidR="000026ED" w:rsidRPr="00441304">
        <w:t xml:space="preserve">την Δήλωση Εφαρμογής Πλαισίου Κ.Δ.Π. 389/2020, καθώς και το Οργανόγραμμα </w:t>
      </w:r>
      <w:r w:rsidR="00C71E10">
        <w:t>του</w:t>
      </w:r>
      <w:r w:rsidR="005C375A">
        <w:t xml:space="preserve"> </w:t>
      </w:r>
      <w:r w:rsidR="00C71E10" w:rsidRPr="00532CD8">
        <w:rPr>
          <w:color w:val="FF0000"/>
        </w:rPr>
        <w:t>[Όνομα Οργανισμού]</w:t>
      </w:r>
      <w:r w:rsidR="000026ED" w:rsidRPr="00441304">
        <w:t>.</w:t>
      </w:r>
    </w:p>
    <w:p w14:paraId="51443656" w14:textId="2B6242D0" w:rsidR="00B8554D" w:rsidRPr="00441304" w:rsidRDefault="000026ED" w:rsidP="00F95F5A">
      <w:pPr>
        <w:jc w:val="both"/>
      </w:pPr>
      <w:r w:rsidRPr="00441304">
        <w:t xml:space="preserve">Ακολούθως, περιλαμβάνει τις Υποχρεώσεις του Οργανισμού όσον αφορά την Ασφάλεια Πληροφοριών καθώς και </w:t>
      </w:r>
      <w:r w:rsidR="00BB2D2E" w:rsidRPr="00441304">
        <w:t>τους Ρόλους και Αρμοδιότητες του Υπεύθυνου Ασφάλειας Δικτύων και Συστημάτων Πληροφοριών</w:t>
      </w:r>
      <w:r w:rsidRPr="00441304">
        <w:t xml:space="preserve">, του Υπεύθυνου Επιχειρησιακής Συνέχειας και Αποκατάστασης από Καταστροφές, και των Υπεύθυνων επεξεργασίας πληροφοριών ή κατόχων πρόσβασης σε συστήματα επεξεργασίας πληροφοριών </w:t>
      </w:r>
      <w:r w:rsidR="00C71E10">
        <w:t>του</w:t>
      </w:r>
      <w:r w:rsidR="005C375A">
        <w:t xml:space="preserve"> </w:t>
      </w:r>
      <w:r w:rsidR="00C71E10" w:rsidRPr="00532CD8">
        <w:rPr>
          <w:color w:val="FF0000"/>
        </w:rPr>
        <w:t>[Όνομα Οργανισμού]</w:t>
      </w:r>
      <w:r w:rsidR="00BB2D2E" w:rsidRPr="00441304">
        <w:t xml:space="preserve"> έτσι όπως αναφέρονται </w:t>
      </w:r>
      <w:r w:rsidR="00464B28">
        <w:t>στην Απόφαση</w:t>
      </w:r>
      <w:r w:rsidR="00BB2D2E" w:rsidRPr="00441304">
        <w:t xml:space="preserve"> Κ.Δ.Π. 389/2020.</w:t>
      </w:r>
    </w:p>
    <w:p w14:paraId="7CC751CE" w14:textId="3078DCDF" w:rsidR="00CC7874" w:rsidRPr="00441304" w:rsidRDefault="00CC7874" w:rsidP="00F95F5A">
      <w:pPr>
        <w:jc w:val="both"/>
      </w:pPr>
      <w:r w:rsidRPr="00441304">
        <w:t xml:space="preserve">Στην συνέχεια, περιλαμβάνει το κεντρικό αποθετήριο με τις νομικές, κανονιστικές, ρυθμιστικές και </w:t>
      </w:r>
      <w:r w:rsidRPr="00532CD8">
        <w:rPr>
          <w:color w:val="FF0000"/>
        </w:rPr>
        <w:t>συμβατικές</w:t>
      </w:r>
      <w:r w:rsidRPr="00441304">
        <w:t xml:space="preserve"> υποχρεώσεις σχετικά με την ασφάλεια δικτύων και πληροφοριών που </w:t>
      </w:r>
      <w:r w:rsidR="00C71E10">
        <w:t>ο</w:t>
      </w:r>
      <w:r w:rsidR="005C375A">
        <w:t xml:space="preserve"> </w:t>
      </w:r>
      <w:r w:rsidR="00C71E10" w:rsidRPr="00532CD8">
        <w:rPr>
          <w:color w:val="FF0000"/>
        </w:rPr>
        <w:t>[Όνομα Οργανισμού]</w:t>
      </w:r>
      <w:r w:rsidRPr="00441304">
        <w:t xml:space="preserve"> οφείλει να συμμορφώνεται.</w:t>
      </w:r>
    </w:p>
    <w:p w14:paraId="6976AA32" w14:textId="714A517E" w:rsidR="000026ED" w:rsidRPr="00441304" w:rsidRDefault="00C71E10" w:rsidP="00F95F5A">
      <w:pPr>
        <w:jc w:val="both"/>
      </w:pPr>
      <w:r>
        <w:t>Ο</w:t>
      </w:r>
      <w:r w:rsidR="005C375A">
        <w:t xml:space="preserve"> </w:t>
      </w:r>
      <w:r w:rsidRPr="00532CD8">
        <w:rPr>
          <w:color w:val="FF0000"/>
        </w:rPr>
        <w:t>[Όνομα Οργανισμού]</w:t>
      </w:r>
      <w:r w:rsidR="00BB2D2E" w:rsidRPr="00441304">
        <w:t xml:space="preserve"> έχει ως στόχο τη διεξαγωγή δραστηριοτήτων με επαγγελματικότητα, εφαρμόζοντας υψηλές προδιαγραφές για την παροχή υπηρεσιών, τόσο εσωτερικά όσο και εξωτερικά.</w:t>
      </w:r>
    </w:p>
    <w:p w14:paraId="3C650976" w14:textId="7565151F" w:rsidR="00B8554D" w:rsidRDefault="00B8554D" w:rsidP="00E004EC">
      <w:pPr>
        <w:pStyle w:val="Heading1"/>
      </w:pPr>
      <w:bookmarkStart w:id="2" w:name="_Toc184373204"/>
      <w:r>
        <w:t>Πεδίο Εφαρμογής</w:t>
      </w:r>
      <w:bookmarkEnd w:id="2"/>
    </w:p>
    <w:p w14:paraId="2E916891" w14:textId="0EECACBA" w:rsidR="00F91A56" w:rsidRDefault="00441304" w:rsidP="00F95F5A">
      <w:pPr>
        <w:jc w:val="both"/>
      </w:pPr>
      <w:r>
        <w:t xml:space="preserve">Αυτή η πολιτική ισχύει για όλους τους υπαλλήλους </w:t>
      </w:r>
      <w:r w:rsidR="00C71E10">
        <w:t>του</w:t>
      </w:r>
      <w:r w:rsidR="005C375A">
        <w:t xml:space="preserve"> </w:t>
      </w:r>
      <w:r w:rsidR="00C71E10" w:rsidRPr="00532CD8">
        <w:rPr>
          <w:color w:val="FF0000"/>
        </w:rPr>
        <w:t>[Όνομα Οργανισμού]</w:t>
      </w:r>
      <w:r>
        <w:t xml:space="preserve"> που έχουν πρόσβαση στις πληροφορίες του Οργανισμού και στα πληροφοριακά συστήματα του</w:t>
      </w:r>
      <w:r w:rsidR="003F1349">
        <w:t xml:space="preserve"> συμπεριλαμβανομένων και των σταδίων που βρίσκονται οι πληροφορίες αυτές(αποθηκευμένες, σε κατάσταση μεταφοράς ή/ και κατά την διάθεση/καταστροφή τους)</w:t>
      </w:r>
      <w:r>
        <w:t>.</w:t>
      </w:r>
      <w:r w:rsidR="00F91A56">
        <w:br w:type="page"/>
      </w:r>
    </w:p>
    <w:p w14:paraId="28AB1DF5" w14:textId="77777777" w:rsidR="00B8554D" w:rsidRDefault="00B8554D" w:rsidP="00F95F5A">
      <w:pPr>
        <w:jc w:val="both"/>
      </w:pPr>
    </w:p>
    <w:p w14:paraId="67A0B741" w14:textId="152A101C" w:rsidR="00EA7A0E" w:rsidRDefault="00EA7A0E" w:rsidP="00E004EC">
      <w:pPr>
        <w:pStyle w:val="Heading1"/>
        <w:numPr>
          <w:ilvl w:val="0"/>
          <w:numId w:val="21"/>
        </w:numPr>
      </w:pPr>
      <w:bookmarkStart w:id="3" w:name="_Toc184373205"/>
      <w:r>
        <w:t>Οργανόγραμμα</w:t>
      </w:r>
      <w:r w:rsidR="00AB5EEF">
        <w:t xml:space="preserve"> (Παράδειγμα)</w:t>
      </w:r>
      <w:bookmarkEnd w:id="3"/>
    </w:p>
    <w:p w14:paraId="09B8C4A3" w14:textId="135D1274" w:rsidR="00F91A56" w:rsidRPr="008C2070" w:rsidRDefault="00F91A56" w:rsidP="003627D8"/>
    <w:p w14:paraId="5E772ABA" w14:textId="4D12B3F8" w:rsidR="00EA7A0E" w:rsidRDefault="00FA2BC0" w:rsidP="00EA7A0E">
      <w:r>
        <w:rPr>
          <w:noProof/>
          <w:lang w:val="en-GB" w:eastAsia="en-GB"/>
        </w:rPr>
        <w:drawing>
          <wp:inline distT="0" distB="0" distL="0" distR="0" wp14:anchorId="618F1160" wp14:editId="0342CDE9">
            <wp:extent cx="5783328" cy="2589302"/>
            <wp:effectExtent l="0" t="0" r="0" b="2095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764A1479" w14:textId="77777777" w:rsidR="00F91A56" w:rsidRDefault="00F91A56" w:rsidP="00AB5EEF">
      <w:pPr>
        <w:jc w:val="both"/>
        <w:rPr>
          <w:b/>
          <w:sz w:val="20"/>
        </w:rPr>
      </w:pPr>
    </w:p>
    <w:p w14:paraId="40FFB193" w14:textId="0FA98B1A" w:rsidR="00AB5EEF" w:rsidRPr="00AB5EEF" w:rsidRDefault="00AB5EEF" w:rsidP="00AB5EEF">
      <w:pPr>
        <w:jc w:val="both"/>
        <w:rPr>
          <w:sz w:val="20"/>
        </w:rPr>
      </w:pPr>
      <w:r w:rsidRPr="00AB5EEF">
        <w:rPr>
          <w:b/>
          <w:sz w:val="20"/>
        </w:rPr>
        <w:t>Υποσημείωση:</w:t>
      </w:r>
      <w:r w:rsidRPr="00AB5EEF">
        <w:rPr>
          <w:sz w:val="20"/>
        </w:rPr>
        <w:t xml:space="preserve"> Ο κάθε οργανισμός δύναται να καθορίσει  μόνο τους ρόλους οι οποίοι ευθυγραμμίζονται με τις ανάγκες και την δομή του και να απαλείψει τους ρόλους οι οποίοι δεν εφαρμόζονται σε κάθε περίπτωση. Επιπρόσθετα, ανάλογα με το μέγεθος του κάθε οργανισμού, θα υπάρχουν περιπτώσεις κατά τις οποίες δεν θα είναι εφικτός ο διορισμός ξεχωριστών ατόμων για τον κάθε ρόλο. Σε μια τέτοια περίπτωση ο οργανισμός δύναται να καθορίσει πέραν του ενός ρόλου σε ένα άτομο, νοουμένου ότι δεν θα προκύπτει σύγκρουση συμφέροντος μεταξύ των ρόλων αυτών.</w:t>
      </w:r>
    </w:p>
    <w:p w14:paraId="3CFB12F9" w14:textId="14535F9D" w:rsidR="00F91A56" w:rsidRDefault="00F91A56" w:rsidP="00AB5EEF">
      <w:r>
        <w:br w:type="page"/>
      </w:r>
    </w:p>
    <w:p w14:paraId="5D87BABD" w14:textId="77777777" w:rsidR="00EA7A0E" w:rsidRPr="00ED6444" w:rsidRDefault="00EA7A0E" w:rsidP="00AB5EEF">
      <w:pPr>
        <w:sectPr w:rsidR="00EA7A0E" w:rsidRPr="00ED6444" w:rsidSect="003627D8">
          <w:headerReference w:type="even" r:id="rId19"/>
          <w:headerReference w:type="default" r:id="rId20"/>
          <w:footerReference w:type="even" r:id="rId21"/>
          <w:footerReference w:type="default" r:id="rId22"/>
          <w:headerReference w:type="first" r:id="rId23"/>
          <w:footerReference w:type="first" r:id="rId24"/>
          <w:pgSz w:w="11906" w:h="16838"/>
          <w:pgMar w:top="1440" w:right="1800" w:bottom="1440" w:left="1800" w:header="708" w:footer="708" w:gutter="0"/>
          <w:cols w:space="708"/>
          <w:docGrid w:linePitch="360"/>
        </w:sectPr>
      </w:pPr>
    </w:p>
    <w:p w14:paraId="5DCDE9F8" w14:textId="77777777" w:rsidR="00004833" w:rsidRDefault="00004833" w:rsidP="00E004EC">
      <w:pPr>
        <w:pStyle w:val="Heading1"/>
        <w:numPr>
          <w:ilvl w:val="0"/>
          <w:numId w:val="21"/>
        </w:numPr>
      </w:pPr>
      <w:bookmarkStart w:id="4" w:name="_Toc176953415"/>
      <w:bookmarkStart w:id="5" w:name="_Toc184373206"/>
      <w:r>
        <w:t>Ρόλοι και Αρμοδιότητες Ασφάλειας Πληροφοριών</w:t>
      </w:r>
      <w:bookmarkEnd w:id="4"/>
      <w:bookmarkEnd w:id="5"/>
      <w:r>
        <w:t xml:space="preserve"> </w:t>
      </w:r>
    </w:p>
    <w:p w14:paraId="43772B42" w14:textId="309CB6EF" w:rsidR="00004833" w:rsidRDefault="00004833" w:rsidP="00044EE6">
      <w:pPr>
        <w:jc w:val="both"/>
      </w:pPr>
      <w:r w:rsidRPr="00004833">
        <w:t xml:space="preserve">Ο </w:t>
      </w:r>
      <w:r w:rsidRPr="00532CD8">
        <w:rPr>
          <w:color w:val="FF0000"/>
        </w:rPr>
        <w:t>[Όνομα Οργανισμού]</w:t>
      </w:r>
      <w:r w:rsidRPr="00004833">
        <w:t xml:space="preserve"> διαθέτει διακριτή οργανωτική μονάδα αρμόδια για την ασφάλεια δικτύων, συστημάτων και πληροφοριών του οργανισμού, με σαφείς ρόλους και αρμοδιότητες ώστε να μην υφίστανται περιπτώσεις αντικρουόμενων καθηκόντων όπως παρουσιάζεται στο πιο πάνω Οργανόγραμμα. Ο </w:t>
      </w:r>
      <w:r w:rsidRPr="00532CD8">
        <w:rPr>
          <w:color w:val="FF0000"/>
        </w:rPr>
        <w:t>[Όνομα Οργανισμού]</w:t>
      </w:r>
      <w:r w:rsidRPr="00004833">
        <w:t xml:space="preserve"> έχει ορίσει σαφείς ρόλους, αρμοδιότητες και ευθύνες όσον αφορά στην κυβερνοασφάλεια για το σύνολο του προσωπικού.  Οι ρόλοι και οι αρμοδιότητες αναθεωρούνται περιοδικά με σκοπό την διασφάλιση της καταλληλόλητας τους. Ο </w:t>
      </w:r>
      <w:r w:rsidRPr="00532CD8">
        <w:rPr>
          <w:color w:val="FF0000"/>
        </w:rPr>
        <w:t>[Όνομα Οργανισμού]</w:t>
      </w:r>
      <w:r w:rsidRPr="00004833">
        <w:t xml:space="preserve"> εντοπίζει, αξιολογεί και αντιμετωπίζει οποιαδήποτε εμφάνιση αντικρουόμενων καθηκόντων</w:t>
      </w:r>
    </w:p>
    <w:p w14:paraId="015CC16A" w14:textId="03964D6B" w:rsidR="00004833" w:rsidRPr="00BB7637" w:rsidRDefault="00004833" w:rsidP="00004833">
      <w:pPr>
        <w:pStyle w:val="Heading1"/>
        <w:rPr>
          <w:rFonts w:eastAsiaTheme="minorHAnsi"/>
        </w:rPr>
      </w:pPr>
      <w:bookmarkStart w:id="6" w:name="_Toc184373207"/>
      <w:r>
        <w:t xml:space="preserve">Ρόλοι και Αρμοδιότητες/Υποχρεώσεις </w:t>
      </w:r>
      <w:r w:rsidRPr="00BB7637">
        <w:rPr>
          <w:rFonts w:eastAsiaTheme="minorHAnsi"/>
        </w:rPr>
        <w:t>Ανώτατης Διοίκησης</w:t>
      </w:r>
      <w:bookmarkEnd w:id="6"/>
    </w:p>
    <w:p w14:paraId="7106EB3E" w14:textId="5A13E785" w:rsidR="008875A1" w:rsidRDefault="008875A1" w:rsidP="00004833">
      <w:pPr>
        <w:jc w:val="both"/>
      </w:pPr>
      <w:r>
        <w:t xml:space="preserve">Οι ρόλοι και οι αρμοδιότητες στην Ανώτατη Διοίκηση, το Διοικητικό Συμβούλιο (BoD - Board of Directors), και τα steering committees διαφέρουν ανάλογα με τη φύση του οργανισμού, τον τομέα δραστηριότητάς του, και την </w:t>
      </w:r>
      <w:r w:rsidR="00241633">
        <w:t>Οργανική</w:t>
      </w:r>
      <w:r>
        <w:t xml:space="preserve"> δομή. Παρακάτω παρουσιάζονται γενικοί ρόλοι και αρμοδιότητες για κάθε επίπεδο:</w:t>
      </w:r>
    </w:p>
    <w:p w14:paraId="317B99B1" w14:textId="77777777" w:rsidR="008875A1" w:rsidRDefault="008875A1" w:rsidP="00F95F5A">
      <w:pPr>
        <w:jc w:val="both"/>
      </w:pPr>
      <w:r>
        <w:t>Ανώτατη Διοίκηση:</w:t>
      </w:r>
    </w:p>
    <w:p w14:paraId="6DC3F1FE" w14:textId="47CDE736" w:rsidR="008875A1" w:rsidRDefault="008875A1" w:rsidP="00F95F5A">
      <w:pPr>
        <w:pStyle w:val="ListParagraph"/>
        <w:numPr>
          <w:ilvl w:val="0"/>
          <w:numId w:val="16"/>
        </w:numPr>
        <w:jc w:val="both"/>
      </w:pPr>
      <w:r>
        <w:t>Διευθύνων Σύμβουλος (CEO):</w:t>
      </w:r>
    </w:p>
    <w:p w14:paraId="11277D2F" w14:textId="77777777" w:rsidR="008875A1" w:rsidRDefault="008875A1" w:rsidP="00395006">
      <w:pPr>
        <w:ind w:left="1080" w:hanging="360"/>
        <w:jc w:val="both"/>
      </w:pPr>
      <w:r>
        <w:t>•</w:t>
      </w:r>
      <w:r>
        <w:tab/>
        <w:t>Καθορίζει τη στρατηγική και την κατεύθυνση του οργανισμού.</w:t>
      </w:r>
    </w:p>
    <w:p w14:paraId="32FA3ABC" w14:textId="77777777" w:rsidR="008875A1" w:rsidRDefault="008875A1" w:rsidP="00395006">
      <w:pPr>
        <w:ind w:left="1080" w:hanging="360"/>
        <w:jc w:val="both"/>
      </w:pPr>
      <w:r>
        <w:t>•</w:t>
      </w:r>
      <w:r>
        <w:tab/>
        <w:t>Υπεύθυνος για την επίτευξη των επιχειρηματικών στόχων.</w:t>
      </w:r>
    </w:p>
    <w:p w14:paraId="44ABFCCA" w14:textId="1B066ECC" w:rsidR="008875A1" w:rsidRDefault="008875A1" w:rsidP="00395006">
      <w:pPr>
        <w:ind w:left="1080" w:hanging="360"/>
        <w:jc w:val="both"/>
      </w:pPr>
      <w:r>
        <w:t>•</w:t>
      </w:r>
      <w:r>
        <w:tab/>
        <w:t>Αντιπροσωπεύει τον οργανισμό εξωτερικά.</w:t>
      </w:r>
    </w:p>
    <w:p w14:paraId="150D9798" w14:textId="7BBA156E" w:rsidR="008875A1" w:rsidRDefault="008875A1" w:rsidP="00F95F5A">
      <w:pPr>
        <w:pStyle w:val="ListParagraph"/>
        <w:numPr>
          <w:ilvl w:val="0"/>
          <w:numId w:val="16"/>
        </w:numPr>
        <w:jc w:val="both"/>
      </w:pPr>
      <w:r>
        <w:t>Πρόεδρος:</w:t>
      </w:r>
    </w:p>
    <w:p w14:paraId="457D5D43" w14:textId="77777777" w:rsidR="008875A1" w:rsidRDefault="008875A1" w:rsidP="00395006">
      <w:pPr>
        <w:ind w:left="1080" w:hanging="360"/>
        <w:jc w:val="both"/>
      </w:pPr>
      <w:r>
        <w:t>•</w:t>
      </w:r>
      <w:r>
        <w:tab/>
        <w:t>Διευθύνει τις συνεδριάσεις του Διοικητικού Συμβουλίου.</w:t>
      </w:r>
    </w:p>
    <w:p w14:paraId="756FB245" w14:textId="77777777" w:rsidR="008875A1" w:rsidRDefault="008875A1" w:rsidP="00395006">
      <w:pPr>
        <w:ind w:left="1080" w:hanging="360"/>
        <w:jc w:val="both"/>
      </w:pPr>
      <w:r>
        <w:t>•</w:t>
      </w:r>
      <w:r>
        <w:tab/>
        <w:t>Συνεργάζεται στενά με τον CEO για την ανάπτυξη και εφαρμογή στρατηγικών.</w:t>
      </w:r>
    </w:p>
    <w:p w14:paraId="59170696" w14:textId="47557705" w:rsidR="008875A1" w:rsidRDefault="008875A1" w:rsidP="00F95F5A">
      <w:pPr>
        <w:pStyle w:val="ListParagraph"/>
        <w:numPr>
          <w:ilvl w:val="0"/>
          <w:numId w:val="16"/>
        </w:numPr>
        <w:jc w:val="both"/>
      </w:pPr>
      <w:r>
        <w:t>Διευθυντική Ομάδα:</w:t>
      </w:r>
    </w:p>
    <w:p w14:paraId="63649CB4" w14:textId="77777777" w:rsidR="008875A1" w:rsidRDefault="008875A1" w:rsidP="00395006">
      <w:pPr>
        <w:ind w:left="1080" w:hanging="360"/>
        <w:jc w:val="both"/>
      </w:pPr>
      <w:r>
        <w:t>•</w:t>
      </w:r>
      <w:r>
        <w:tab/>
        <w:t>Υλοποιεί τις αποφάσεις της Ανώτατης Διοίκησης.</w:t>
      </w:r>
    </w:p>
    <w:p w14:paraId="25DC9B08" w14:textId="77777777" w:rsidR="008875A1" w:rsidRDefault="008875A1" w:rsidP="00395006">
      <w:pPr>
        <w:ind w:left="1080" w:hanging="360"/>
        <w:jc w:val="both"/>
      </w:pPr>
      <w:r>
        <w:t>•</w:t>
      </w:r>
      <w:r>
        <w:tab/>
        <w:t>Διαχειρίζεται τις λειτουργικές πτυχές του οργανισμού.</w:t>
      </w:r>
    </w:p>
    <w:p w14:paraId="1B343C21" w14:textId="77777777" w:rsidR="008875A1" w:rsidRDefault="008875A1" w:rsidP="00F95F5A">
      <w:pPr>
        <w:jc w:val="both"/>
      </w:pPr>
      <w:r>
        <w:t>Διοικητικό Συμβούλιο (BoD):</w:t>
      </w:r>
    </w:p>
    <w:p w14:paraId="3DF376A2" w14:textId="15358255" w:rsidR="008875A1" w:rsidRDefault="008875A1" w:rsidP="00F95F5A">
      <w:pPr>
        <w:pStyle w:val="ListParagraph"/>
        <w:numPr>
          <w:ilvl w:val="0"/>
          <w:numId w:val="17"/>
        </w:numPr>
        <w:jc w:val="both"/>
      </w:pPr>
      <w:r>
        <w:t>Μέλη του Διοικητικού Συμβουλίου:</w:t>
      </w:r>
    </w:p>
    <w:p w14:paraId="401B0AFB" w14:textId="77777777" w:rsidR="008875A1" w:rsidRDefault="008875A1" w:rsidP="00395006">
      <w:pPr>
        <w:ind w:left="1080" w:hanging="360"/>
        <w:jc w:val="both"/>
      </w:pPr>
      <w:r>
        <w:t>•</w:t>
      </w:r>
      <w:r>
        <w:tab/>
        <w:t>Αναλαμβάνουν την εποπτεία των δραστηριοτήτων της Ανώτατης Διοίκησης.</w:t>
      </w:r>
    </w:p>
    <w:p w14:paraId="688108C3" w14:textId="77777777" w:rsidR="008875A1" w:rsidRDefault="008875A1" w:rsidP="00395006">
      <w:pPr>
        <w:ind w:left="1080" w:hanging="360"/>
        <w:jc w:val="both"/>
      </w:pPr>
      <w:r>
        <w:t>•</w:t>
      </w:r>
      <w:r>
        <w:tab/>
        <w:t>Καθορίζουν πολιτικές, παρακολουθούν τη στρατηγική κατεύθυνση.</w:t>
      </w:r>
    </w:p>
    <w:p w14:paraId="393A08EA" w14:textId="64F81B73" w:rsidR="008875A1" w:rsidRDefault="008875A1" w:rsidP="00F95F5A">
      <w:pPr>
        <w:pStyle w:val="ListParagraph"/>
        <w:numPr>
          <w:ilvl w:val="0"/>
          <w:numId w:val="17"/>
        </w:numPr>
        <w:jc w:val="both"/>
      </w:pPr>
      <w:r>
        <w:t>Πρόεδρος του Διοικητικού Συμβουλίου:</w:t>
      </w:r>
    </w:p>
    <w:p w14:paraId="0274DE51" w14:textId="77777777" w:rsidR="008875A1" w:rsidRDefault="008875A1" w:rsidP="00395006">
      <w:pPr>
        <w:ind w:left="1080" w:hanging="360"/>
        <w:jc w:val="both"/>
      </w:pPr>
      <w:r>
        <w:t>•</w:t>
      </w:r>
      <w:r>
        <w:tab/>
        <w:t>Διευθύνει τις συνεδριάσεις του BoD.</w:t>
      </w:r>
    </w:p>
    <w:p w14:paraId="58816CB7" w14:textId="77777777" w:rsidR="008875A1" w:rsidRDefault="008875A1" w:rsidP="00395006">
      <w:pPr>
        <w:ind w:left="1080" w:hanging="360"/>
        <w:jc w:val="both"/>
      </w:pPr>
      <w:r>
        <w:t>•</w:t>
      </w:r>
      <w:r>
        <w:tab/>
        <w:t>Εκπροσωπεί το BoD προς την Ανώτατη Διοίκηση.</w:t>
      </w:r>
    </w:p>
    <w:p w14:paraId="78349786" w14:textId="77777777" w:rsidR="008875A1" w:rsidRPr="00811612" w:rsidRDefault="008875A1" w:rsidP="00F95F5A">
      <w:pPr>
        <w:jc w:val="both"/>
        <w:rPr>
          <w:lang w:val="en-US"/>
        </w:rPr>
      </w:pPr>
      <w:r w:rsidRPr="00811612">
        <w:rPr>
          <w:lang w:val="en-US"/>
        </w:rPr>
        <w:t>Steering Committee (</w:t>
      </w:r>
      <w:r>
        <w:t>Διευθύνουσα</w:t>
      </w:r>
      <w:r w:rsidRPr="00811612">
        <w:rPr>
          <w:lang w:val="en-US"/>
        </w:rPr>
        <w:t xml:space="preserve"> </w:t>
      </w:r>
      <w:r>
        <w:t>Επιτροπή</w:t>
      </w:r>
      <w:r w:rsidRPr="00811612">
        <w:rPr>
          <w:lang w:val="en-US"/>
        </w:rPr>
        <w:t>):</w:t>
      </w:r>
    </w:p>
    <w:p w14:paraId="14A5E7DE" w14:textId="4B804632" w:rsidR="008875A1" w:rsidRPr="00811612" w:rsidRDefault="008875A1" w:rsidP="00F95F5A">
      <w:pPr>
        <w:pStyle w:val="ListParagraph"/>
        <w:numPr>
          <w:ilvl w:val="0"/>
          <w:numId w:val="18"/>
        </w:numPr>
        <w:jc w:val="both"/>
        <w:rPr>
          <w:lang w:val="en-US"/>
        </w:rPr>
      </w:pPr>
      <w:r>
        <w:t>Πρόεδρος</w:t>
      </w:r>
      <w:r w:rsidRPr="00811612">
        <w:rPr>
          <w:lang w:val="en-US"/>
        </w:rPr>
        <w:t xml:space="preserve"> </w:t>
      </w:r>
      <w:r>
        <w:t>του</w:t>
      </w:r>
      <w:r w:rsidRPr="00811612">
        <w:rPr>
          <w:lang w:val="en-US"/>
        </w:rPr>
        <w:t xml:space="preserve"> Steering Committee:</w:t>
      </w:r>
    </w:p>
    <w:p w14:paraId="3BBCF09D" w14:textId="77777777" w:rsidR="008875A1" w:rsidRDefault="008875A1" w:rsidP="00395006">
      <w:pPr>
        <w:ind w:left="1080" w:hanging="360"/>
        <w:jc w:val="both"/>
      </w:pPr>
      <w:r>
        <w:t>•</w:t>
      </w:r>
      <w:r>
        <w:tab/>
        <w:t>Διοικεί τις συνεδριάσεις και συντονίζει τις δραστηριότητες του steering committee.</w:t>
      </w:r>
    </w:p>
    <w:p w14:paraId="5A677D04" w14:textId="77777777" w:rsidR="008875A1" w:rsidRDefault="008875A1" w:rsidP="00395006">
      <w:pPr>
        <w:ind w:left="1080" w:hanging="360"/>
        <w:jc w:val="both"/>
      </w:pPr>
      <w:r>
        <w:t>•</w:t>
      </w:r>
      <w:r>
        <w:tab/>
        <w:t>Συνεργάζεται με την Ανώτατη Διοίκηση για την υλοποίηση συγκεκριμένων στρατηγικών.</w:t>
      </w:r>
    </w:p>
    <w:p w14:paraId="4F33F551" w14:textId="5409729B" w:rsidR="008875A1" w:rsidRDefault="008875A1" w:rsidP="00F95F5A">
      <w:pPr>
        <w:pStyle w:val="ListParagraph"/>
        <w:numPr>
          <w:ilvl w:val="0"/>
          <w:numId w:val="18"/>
        </w:numPr>
        <w:jc w:val="both"/>
      </w:pPr>
      <w:r>
        <w:t>Μέλη του Steering Committee:</w:t>
      </w:r>
    </w:p>
    <w:p w14:paraId="17570FBA" w14:textId="77777777" w:rsidR="008875A1" w:rsidRDefault="008875A1" w:rsidP="00395006">
      <w:pPr>
        <w:ind w:left="1080" w:hanging="360"/>
        <w:jc w:val="both"/>
      </w:pPr>
      <w:r>
        <w:t>•</w:t>
      </w:r>
      <w:r>
        <w:tab/>
        <w:t>Συμβουλεύουν για τα θέματα που σχετίζονται με τον τομέα τους.</w:t>
      </w:r>
    </w:p>
    <w:p w14:paraId="02030A3F" w14:textId="77777777" w:rsidR="008875A1" w:rsidRDefault="008875A1" w:rsidP="00395006">
      <w:pPr>
        <w:ind w:left="1080" w:hanging="360"/>
        <w:jc w:val="both"/>
      </w:pPr>
      <w:r>
        <w:t>•</w:t>
      </w:r>
      <w:r>
        <w:tab/>
        <w:t>Συνεργάζονται με την Ανώτατη Διοίκηση για την εφαρμογή προγραμμάτων.</w:t>
      </w:r>
    </w:p>
    <w:p w14:paraId="34C19E0D" w14:textId="77777777" w:rsidR="006937CF" w:rsidRDefault="006937CF" w:rsidP="00F95F5A">
      <w:pPr>
        <w:jc w:val="both"/>
      </w:pPr>
    </w:p>
    <w:p w14:paraId="5EF647DA" w14:textId="01D1D4D8" w:rsidR="00512F8E" w:rsidRDefault="008875A1" w:rsidP="006937CF">
      <w:pPr>
        <w:jc w:val="both"/>
      </w:pPr>
      <w:r>
        <w:t xml:space="preserve">Κάθε επίπεδο στην ιεραρχία και η συνεργασία μεταξύ αυτών των επιπέδων </w:t>
      </w:r>
      <w:r w:rsidR="0003237E">
        <w:t xml:space="preserve">θεωρείται ως κρίσιμος παράγοντας </w:t>
      </w:r>
      <w:r>
        <w:t xml:space="preserve">στη λήψη αποφάσεων, την εποπτεία, και την υλοποίηση των στόχων του Οργανισμού. </w:t>
      </w:r>
    </w:p>
    <w:p w14:paraId="6DCC8F53" w14:textId="26D2696C" w:rsidR="008B2A60" w:rsidRDefault="008B2A60" w:rsidP="003627D8">
      <w:pPr>
        <w:pStyle w:val="Heading1"/>
      </w:pPr>
      <w:bookmarkStart w:id="7" w:name="_Toc184373208"/>
      <w:r>
        <w:t>Υπεύθυνος για την Ασφάλεια Δικτύων και Συστημάτων Πληροφοριών</w:t>
      </w:r>
      <w:r w:rsidR="00175A45">
        <w:t xml:space="preserve"> (ΥΑΠ)</w:t>
      </w:r>
      <w:bookmarkEnd w:id="7"/>
      <w:r w:rsidR="006C1F0C">
        <w:t xml:space="preserve"> </w:t>
      </w:r>
    </w:p>
    <w:p w14:paraId="2E73FBED" w14:textId="266BF5F4" w:rsidR="008B2A60" w:rsidRDefault="008F3A19" w:rsidP="008F3A19">
      <w:pPr>
        <w:jc w:val="both"/>
      </w:pPr>
      <w:r w:rsidRPr="003627D8">
        <w:t xml:space="preserve">Ο </w:t>
      </w:r>
      <w:r w:rsidRPr="00532CD8">
        <w:rPr>
          <w:color w:val="FF0000"/>
        </w:rPr>
        <w:t xml:space="preserve">[Όνομα Οργανισμού], </w:t>
      </w:r>
      <w:r w:rsidRPr="003627D8">
        <w:t xml:space="preserve">στα πλαίσια εφαρμογής της Απόφασης Κ.Δ.Π 389/2020, έχει ορίσει στέλεχος </w:t>
      </w:r>
      <w:r w:rsidRPr="00E82B59">
        <w:t>κατάλληλο</w:t>
      </w:r>
      <w:r w:rsidRPr="003627D8">
        <w:t xml:space="preserve"> και με επαρκή εμπειρία στην Ασφάλεια Δικτύων &amp; Πληροφοριών ως Υπεύθυνο Ασφάλειας Δικτύων, Συστημάτων και Πληροφοριών (ΥΑΠ) και έχει κοινοποιήσει τα στοιχεία επικοινωνίας τους στις ανάλογες Αρχές. </w:t>
      </w:r>
    </w:p>
    <w:p w14:paraId="5FA1A155" w14:textId="77777777" w:rsidR="008F3A19" w:rsidRDefault="008F3A19" w:rsidP="008F3A19">
      <w:pPr>
        <w:pStyle w:val="ListParagraph"/>
        <w:numPr>
          <w:ilvl w:val="0"/>
          <w:numId w:val="1"/>
        </w:numPr>
        <w:jc w:val="both"/>
      </w:pPr>
      <w:r>
        <w:t>Ο ΥΑΠ έχει διοριστεί βάσει επαγγελματικών προσόντων και κυρίως βάσει ειδικών γνώσεων στον τομέα της ασφάλειας δικτύων και συστημάτων πληροφοριών και της ικανότητας εκπλήρωσης των καθηκόντων που αναφέρονται στο πιο κάτω (Ελάχιστες Αρμοδιότητες).</w:t>
      </w:r>
    </w:p>
    <w:p w14:paraId="56B717FD" w14:textId="15B56902" w:rsidR="008F3A19" w:rsidRPr="00E82B59" w:rsidRDefault="008F3A19" w:rsidP="008F3A19">
      <w:pPr>
        <w:pStyle w:val="ListParagraph"/>
        <w:numPr>
          <w:ilvl w:val="0"/>
          <w:numId w:val="1"/>
        </w:numPr>
        <w:jc w:val="both"/>
      </w:pPr>
      <w:r w:rsidRPr="00E82B59">
        <w:t xml:space="preserve">Ο ΥΑΠ εκτελεί αποκλειστικά </w:t>
      </w:r>
      <w:r w:rsidRPr="003627D8">
        <w:t>καθήκοντα σχετικά</w:t>
      </w:r>
      <w:r w:rsidR="008C2070" w:rsidRPr="003627D8">
        <w:t xml:space="preserve"> </w:t>
      </w:r>
      <w:r w:rsidRPr="003627D8">
        <w:t xml:space="preserve">με την Ασφάλεια Δικτύων, Συστημάτων &amp; Πληροφοριών και δεν μπορεί παράλληλα να απασχολείται για καθήκοντα εκτός αυτών </w:t>
      </w:r>
      <w:r w:rsidRPr="00E82B59">
        <w:t>.</w:t>
      </w:r>
      <w:r w:rsidR="00E82B59" w:rsidRPr="003627D8">
        <w:t xml:space="preserve"> </w:t>
      </w:r>
      <w:r w:rsidRPr="00E82B59">
        <w:t>Στην περίπτωση όπου ο οργανισμός είναι μικρός, ο υπεύθυνος Ασφάλειας Δικτύων και Συστημάτων Πληροφοριών δύναται να εκτελεί και άλλα καθήκοντα εφόσον δεν οδηγούν σε σύγκρουση συμφερόντων και λαμβάνοντας υπόψη το επίπεδο κρισιμότητας του οργανισμού, με την έγκριση της Αρχής Ψηφιακής Ασφάλειας</w:t>
      </w:r>
      <w:r w:rsidR="00E82B59" w:rsidRPr="003627D8">
        <w:t>.</w:t>
      </w:r>
    </w:p>
    <w:p w14:paraId="49202425" w14:textId="77777777" w:rsidR="008F3A19" w:rsidRDefault="008F3A19" w:rsidP="008F3A19">
      <w:pPr>
        <w:pStyle w:val="ListParagraph"/>
        <w:numPr>
          <w:ilvl w:val="0"/>
          <w:numId w:val="1"/>
        </w:numPr>
        <w:jc w:val="both"/>
      </w:pPr>
      <w:r>
        <w:t xml:space="preserve">Ο </w:t>
      </w:r>
      <w:r w:rsidRPr="00532CD8">
        <w:rPr>
          <w:color w:val="FF0000"/>
        </w:rPr>
        <w:t>[Όνομα Οργανισμού]</w:t>
      </w:r>
      <w:r>
        <w:t xml:space="preserve"> έχει κοινοποιήσει στην Αρχή Ψηφιακής Ασφάλειας τα στοιχεία επικοινωνίας του υπεύθυνου ΥΑΠ.</w:t>
      </w:r>
    </w:p>
    <w:p w14:paraId="5C83798F" w14:textId="42E95EB9" w:rsidR="0057701A" w:rsidRPr="00E82B59" w:rsidRDefault="008F3A19" w:rsidP="009364C7">
      <w:pPr>
        <w:pStyle w:val="ListParagraph"/>
        <w:numPr>
          <w:ilvl w:val="0"/>
          <w:numId w:val="1"/>
        </w:numPr>
        <w:jc w:val="both"/>
      </w:pPr>
      <w:r>
        <w:t xml:space="preserve">Ο </w:t>
      </w:r>
      <w:r w:rsidRPr="00532CD8">
        <w:rPr>
          <w:color w:val="FF0000"/>
        </w:rPr>
        <w:t>[Όνομα Οργανισμού]</w:t>
      </w:r>
      <w:r>
        <w:t xml:space="preserve"> έχει διασφαλίσει ότι οι υποψήφιοι για τη θέση του υπεύθυνου ΥΑΠ έχουν ελεγχθεί επαρκώς, ώστε να εξασφαλιστεί ότι </w:t>
      </w:r>
      <w:r w:rsidRPr="00E82B59">
        <w:t>το εν λόγω πρόσωπο θα διεκπεραιώνει τα καθήκοντά του δεόντως.</w:t>
      </w:r>
      <w:r w:rsidR="009364C7" w:rsidRPr="00E82B59">
        <w:t xml:space="preserve"> </w:t>
      </w:r>
      <w:r w:rsidR="009364C7" w:rsidRPr="003627D8">
        <w:t>Η καταλληλόλητα του ΥΑΠ αξιολογείται περιοδικά.</w:t>
      </w:r>
    </w:p>
    <w:p w14:paraId="48DBBE2B" w14:textId="2C93B83D" w:rsidR="002D2789" w:rsidRDefault="002D2789" w:rsidP="003627D8">
      <w:pPr>
        <w:pStyle w:val="Heading1"/>
        <w:numPr>
          <w:ilvl w:val="2"/>
          <w:numId w:val="21"/>
        </w:numPr>
      </w:pPr>
      <w:bookmarkStart w:id="8" w:name="_Toc184373209"/>
      <w:r>
        <w:t>Ελάχιστες Αρμοδιότητες</w:t>
      </w:r>
      <w:r w:rsidR="00864F55">
        <w:t xml:space="preserve"> ΥΑΠ</w:t>
      </w:r>
      <w:bookmarkEnd w:id="8"/>
    </w:p>
    <w:p w14:paraId="01BBFE0C" w14:textId="77777777" w:rsidR="00BA6107" w:rsidRDefault="00BA6107" w:rsidP="00BA6107">
      <w:pPr>
        <w:jc w:val="both"/>
      </w:pPr>
      <w:r>
        <w:t xml:space="preserve">Ο ΥΑΠ που έχει οριστεί από τον </w:t>
      </w:r>
      <w:r w:rsidRPr="00532CD8">
        <w:rPr>
          <w:color w:val="FF0000"/>
        </w:rPr>
        <w:t>[Όνομα Οργανισμού]</w:t>
      </w:r>
      <w:r>
        <w:t xml:space="preserve"> έχει τουλάχιστον τις ακόλουθες αρμοδιότητες/καθήκοντα:</w:t>
      </w:r>
    </w:p>
    <w:p w14:paraId="240DBA13" w14:textId="36E1080F" w:rsidR="00BA6107" w:rsidRDefault="00BA6107" w:rsidP="00BA6107">
      <w:pPr>
        <w:pStyle w:val="ListParagraph"/>
        <w:numPr>
          <w:ilvl w:val="0"/>
          <w:numId w:val="2"/>
        </w:numPr>
        <w:jc w:val="both"/>
      </w:pPr>
      <w:r>
        <w:t xml:space="preserve">Να ενημερώνει και να συμβουλεύει τον </w:t>
      </w:r>
      <w:r w:rsidRPr="00532CD8">
        <w:rPr>
          <w:color w:val="FF0000"/>
        </w:rPr>
        <w:t>[Όνομα Οργανισμού]</w:t>
      </w:r>
      <w:r>
        <w:t xml:space="preserve"> και τους υπαλλήλους που έχουν πρόσβαση στα συστήματα δικτύων και πληροφοριών τους σχετικά με τις υποχρεώσεις τους σύμφωνα με την Απόφαση</w:t>
      </w:r>
      <w:r w:rsidR="00E82B59" w:rsidRPr="003627D8">
        <w:t xml:space="preserve"> </w:t>
      </w:r>
      <w:r>
        <w:t>Κ.Δ.Π. 389/2020 και άλλες σχετικές νομικές και κανονιστικές υποχρεώσεις</w:t>
      </w:r>
    </w:p>
    <w:p w14:paraId="3DA828B9" w14:textId="77777777" w:rsidR="00BA6107" w:rsidRDefault="00BA6107" w:rsidP="00BA6107">
      <w:pPr>
        <w:pStyle w:val="ListParagraph"/>
        <w:numPr>
          <w:ilvl w:val="0"/>
          <w:numId w:val="2"/>
        </w:numPr>
        <w:jc w:val="both"/>
      </w:pPr>
      <w:r>
        <w:t>Να παρακολουθεί τη συμμόρφωση με την Απόφαση</w:t>
      </w:r>
      <w:r w:rsidDel="00FD78D4">
        <w:t xml:space="preserve"> </w:t>
      </w:r>
      <w:r>
        <w:t xml:space="preserve">Κ.Δ.Π. 389/2020, με άλλες εθνικές ή ευρωπαϊκές πρόνοιες για την ασφάλεια πληροφοριών, και με τις πολιτικές του </w:t>
      </w:r>
      <w:r w:rsidRPr="00532CD8">
        <w:rPr>
          <w:color w:val="FF0000"/>
        </w:rPr>
        <w:t>[Όνομα Οργανισμού]</w:t>
      </w:r>
      <w:r>
        <w:t xml:space="preserve"> σε σχέση με την ασφάλεια δικτύων και συστημάτων πληροφοριών.</w:t>
      </w:r>
    </w:p>
    <w:p w14:paraId="772F0610" w14:textId="77777777" w:rsidR="00BA6107" w:rsidRDefault="00BA6107" w:rsidP="00BA6107">
      <w:pPr>
        <w:pStyle w:val="ListParagraph"/>
        <w:numPr>
          <w:ilvl w:val="0"/>
          <w:numId w:val="2"/>
        </w:numPr>
        <w:jc w:val="both"/>
      </w:pPr>
      <w:r>
        <w:t>Να παρέχει συμβουλές όσον αφορά τη διαχείριση της ασφάλειας πληροφοριών και να παρακολουθεί τις επιδόσεις της σύμφωνα με την μεθοδολογία και διαδικασία διαχείρισης κινδύνου.</w:t>
      </w:r>
    </w:p>
    <w:p w14:paraId="6208913E" w14:textId="0F022BE8" w:rsidR="00BA6107" w:rsidRDefault="00BA6107" w:rsidP="00BA6107">
      <w:pPr>
        <w:pStyle w:val="ListParagraph"/>
        <w:numPr>
          <w:ilvl w:val="0"/>
          <w:numId w:val="2"/>
        </w:numPr>
        <w:jc w:val="both"/>
      </w:pPr>
      <w:r>
        <w:t xml:space="preserve">Να συνεργάζεται και να ενεργεί ως ενιαίο σημείο επαφής με την Αρχή Ψηφιακής Ασφάλειας για θέματα που σχετίζονται με τις δραστηριότητες της Αρχής Ψηφιακής Ασφάλειας στο πλαίσιο αρμοδιοτήτων της, μεταξύ άλλων με την παροχή υποστήριξης σε δραστηριότητες εξωτερικού ελέγχου, με την εκ των προτέρων παροχή εγγράφων και πληροφοριών στην Αρχή Ψηφιακής Ασφάλειας, όπως αναφέρεται στο Άρθρο 13 </w:t>
      </w:r>
      <w:r w:rsidR="00241633">
        <w:t>της Απόφασης</w:t>
      </w:r>
      <w:r>
        <w:t xml:space="preserve"> Κ.Δ.Π. 389/2020.</w:t>
      </w:r>
    </w:p>
    <w:p w14:paraId="7DB8D40E" w14:textId="77777777" w:rsidR="00BA6107" w:rsidRPr="003627D8" w:rsidRDefault="00BA6107" w:rsidP="00BA6107">
      <w:pPr>
        <w:pStyle w:val="ListParagraph"/>
        <w:numPr>
          <w:ilvl w:val="0"/>
          <w:numId w:val="2"/>
        </w:numPr>
        <w:jc w:val="both"/>
      </w:pPr>
      <w:r w:rsidRPr="00E82B59">
        <w:t>Να παρέχει αναφορές σχετικά με απειλές για την ασφάλεια πληροφοριών, ευπάθειες και κινδύνους προς τη διοίκηση ανώτατου επιπέδου μέσω επίσημων και τακτικών εκθέσεων.</w:t>
      </w:r>
      <w:r w:rsidRPr="003627D8">
        <w:t xml:space="preserve"> </w:t>
      </w:r>
    </w:p>
    <w:p w14:paraId="36AC29CD" w14:textId="5B42BB80" w:rsidR="00BA6107" w:rsidRPr="003627D8" w:rsidRDefault="00BA6107" w:rsidP="00BA6107">
      <w:pPr>
        <w:pStyle w:val="ListParagraph"/>
        <w:numPr>
          <w:ilvl w:val="0"/>
          <w:numId w:val="2"/>
        </w:numPr>
        <w:jc w:val="both"/>
      </w:pPr>
      <w:r w:rsidRPr="003627D8">
        <w:t>Να προβαίνει σε ετήσια βάση, σε αξιολόγηση κινδύνων (</w:t>
      </w:r>
      <w:r w:rsidRPr="003627D8">
        <w:rPr>
          <w:lang w:val="en-GB"/>
        </w:rPr>
        <w:t>risk</w:t>
      </w:r>
      <w:r w:rsidRPr="003627D8">
        <w:t xml:space="preserve"> </w:t>
      </w:r>
      <w:r w:rsidRPr="003627D8">
        <w:rPr>
          <w:lang w:val="en-GB"/>
        </w:rPr>
        <w:t>assessment</w:t>
      </w:r>
      <w:r w:rsidRPr="003627D8">
        <w:t xml:space="preserve">) των δικτύων, συστημάτων πληροφοριών και ουσιωδών υπηρεσιών του προκειμένου να εντοπίζει σημαντικές αδυναμίες και ευάλωτα σημεία στις δικτυακές του υποδομές, σύμφωνα με τις πρόνοιες του Μέρος ΙΙΙ </w:t>
      </w:r>
      <w:r w:rsidR="00241633">
        <w:t>της Απόφασης</w:t>
      </w:r>
      <w:r w:rsidRPr="003627D8">
        <w:t xml:space="preserve"> Κ.Δ.Π. 389/2020. Ο </w:t>
      </w:r>
      <w:r w:rsidRPr="00532CD8">
        <w:rPr>
          <w:color w:val="FF0000"/>
        </w:rPr>
        <w:t>[Όνομα Οργανισμού]</w:t>
      </w:r>
      <w:r w:rsidRPr="003627D8">
        <w:t xml:space="preserve"> υποβάλλει στην Αρχή Ψηφιακής Ασφάλειας πληροφορίες για την αξιολόγηση κινδύνων που διενεργεί, ως αναφέρονται στο Άρθρο 13, με στόχο την ενημέρωση της Αρχής Ψηφιακής Ασφάλειας.</w:t>
      </w:r>
    </w:p>
    <w:p w14:paraId="1A7269FC" w14:textId="4788AE30" w:rsidR="00512F8E" w:rsidRDefault="00512F8E" w:rsidP="003627D8">
      <w:pPr>
        <w:pStyle w:val="ListParagraph"/>
        <w:jc w:val="both"/>
      </w:pPr>
    </w:p>
    <w:p w14:paraId="6DC21482" w14:textId="6296ED7D" w:rsidR="00C60C5D" w:rsidRDefault="00C60C5D" w:rsidP="003627D8">
      <w:pPr>
        <w:pStyle w:val="Heading1"/>
        <w:numPr>
          <w:ilvl w:val="2"/>
          <w:numId w:val="21"/>
        </w:numPr>
      </w:pPr>
      <w:bookmarkStart w:id="9" w:name="_Toc184373210"/>
      <w:r>
        <w:t>Θέση του Υπεύθυνου Ασφάλειας Δικτύων και Συστημάτων Πληροφοριών</w:t>
      </w:r>
      <w:bookmarkEnd w:id="9"/>
    </w:p>
    <w:p w14:paraId="279505DE" w14:textId="07F38BC4" w:rsidR="00191B76" w:rsidRDefault="00C71E10" w:rsidP="00721AB8">
      <w:pPr>
        <w:jc w:val="both"/>
      </w:pPr>
      <w:r>
        <w:t>Ο</w:t>
      </w:r>
      <w:r w:rsidR="005C375A">
        <w:t xml:space="preserve"> </w:t>
      </w:r>
      <w:r w:rsidRPr="00532CD8">
        <w:rPr>
          <w:color w:val="FF0000"/>
        </w:rPr>
        <w:t>[Όνομα Οργανισμού]</w:t>
      </w:r>
      <w:r w:rsidR="00191B76">
        <w:t xml:space="preserve"> διασφαλίζει ότι ο υπεύθυνος Ασφάλειας Δικτύων και </w:t>
      </w:r>
      <w:r w:rsidR="00C60C5D">
        <w:t xml:space="preserve">Συστημάτων </w:t>
      </w:r>
      <w:r w:rsidR="00191B76">
        <w:t>Πληροφοριών συμμετέχει δεόντως και εγκαίρως σε όλα τα ζητήματα που σχετίζονται με την ασφάλεια δικτύων και συστημάτων πληροφοριών:</w:t>
      </w:r>
    </w:p>
    <w:p w14:paraId="0E4FD96D" w14:textId="4422F191" w:rsidR="00191B76" w:rsidRDefault="00C71E10" w:rsidP="00721AB8">
      <w:pPr>
        <w:pStyle w:val="ListParagraph"/>
        <w:numPr>
          <w:ilvl w:val="0"/>
          <w:numId w:val="3"/>
        </w:numPr>
        <w:jc w:val="both"/>
      </w:pPr>
      <w:r>
        <w:t>Ο</w:t>
      </w:r>
      <w:r w:rsidR="005C375A">
        <w:t xml:space="preserve"> </w:t>
      </w:r>
      <w:r w:rsidRPr="00532CD8">
        <w:rPr>
          <w:color w:val="FF0000"/>
        </w:rPr>
        <w:t>[Όνομα Οργανισμού]</w:t>
      </w:r>
      <w:r w:rsidR="00191B76">
        <w:t xml:space="preserve"> υποστηρίζει τον υπεύθυνο Ασφάλειας Δικτύων και </w:t>
      </w:r>
      <w:r w:rsidR="00C60C5D">
        <w:t xml:space="preserve">Συστημάτων </w:t>
      </w:r>
      <w:r w:rsidR="00191B76">
        <w:t>Πληροφοριών στην εκτέλεση των καθηκόντων του, όπως αναφέρονται πιο πάνω (Ελάχιστες Αρμοδιότητες).</w:t>
      </w:r>
    </w:p>
    <w:p w14:paraId="165E259F" w14:textId="0856AB26" w:rsidR="00191B76" w:rsidRDefault="00C71E10" w:rsidP="00721AB8">
      <w:pPr>
        <w:pStyle w:val="ListParagraph"/>
        <w:numPr>
          <w:ilvl w:val="0"/>
          <w:numId w:val="3"/>
        </w:numPr>
        <w:jc w:val="both"/>
      </w:pPr>
      <w:r>
        <w:t>Ο</w:t>
      </w:r>
      <w:r w:rsidR="005C375A">
        <w:t xml:space="preserve"> </w:t>
      </w:r>
      <w:r w:rsidRPr="00532CD8">
        <w:rPr>
          <w:color w:val="FF0000"/>
        </w:rPr>
        <w:t>[Όνομα Οργανισμού]</w:t>
      </w:r>
      <w:r w:rsidR="00191B76">
        <w:t xml:space="preserve"> μεριμνά ώστε ο υπεύθυνος Ασφάλειας Δικτύων και </w:t>
      </w:r>
      <w:r w:rsidR="00C60C5D">
        <w:t xml:space="preserve">Συστημάτων </w:t>
      </w:r>
      <w:r w:rsidR="00191B76">
        <w:t xml:space="preserve">Πληροφοριών να μην λαμβάνει οδηγίες που έρχονται σε σύγκρουση με την άσκηση των καθηκόντων του. Δεν απολύεται </w:t>
      </w:r>
      <w:r w:rsidR="00F16D2A">
        <w:t xml:space="preserve">ούτε τιμωρείται από τον </w:t>
      </w:r>
      <w:r w:rsidR="00F16D2A" w:rsidRPr="00532CD8">
        <w:rPr>
          <w:color w:val="FF0000"/>
        </w:rPr>
        <w:t xml:space="preserve">[Όνομα Οργανισμού] </w:t>
      </w:r>
      <w:r w:rsidR="00F16D2A">
        <w:t>για τη δέουσα εκτέλεση των καθηκόντων του.</w:t>
      </w:r>
    </w:p>
    <w:p w14:paraId="38E927CC" w14:textId="3AC108E6" w:rsidR="00F16D2A" w:rsidRDefault="00F16D2A" w:rsidP="00721AB8">
      <w:pPr>
        <w:pStyle w:val="ListParagraph"/>
        <w:numPr>
          <w:ilvl w:val="0"/>
          <w:numId w:val="3"/>
        </w:numPr>
        <w:jc w:val="both"/>
      </w:pPr>
      <w:r>
        <w:t xml:space="preserve">Ο υπεύθυνος Ασφάλειας Δικτύων και </w:t>
      </w:r>
      <w:r w:rsidR="00C60C5D">
        <w:t xml:space="preserve">Συστημάτων </w:t>
      </w:r>
      <w:r>
        <w:t xml:space="preserve">Πληροφοριών αναφέρεται απευθείας στο ανώτατο διοικητικό επίπεδο </w:t>
      </w:r>
      <w:r w:rsidR="00C71E10">
        <w:t>του</w:t>
      </w:r>
      <w:r w:rsidR="005C375A">
        <w:t xml:space="preserve"> </w:t>
      </w:r>
      <w:r w:rsidR="00C71E10" w:rsidRPr="00532CD8">
        <w:rPr>
          <w:color w:val="FF0000"/>
        </w:rPr>
        <w:t>[Όνομα Οργανισμού]</w:t>
      </w:r>
      <w:r>
        <w:t xml:space="preserve"> όσον αφορά τα καθήκοντα του που καθορίζονται στ</w:t>
      </w:r>
      <w:r w:rsidR="00074721">
        <w:t>ο Κ.Δ.Π. 389</w:t>
      </w:r>
      <w:r w:rsidR="00BB2D2E">
        <w:t>/2020</w:t>
      </w:r>
      <w:r w:rsidR="00074721">
        <w:t>.</w:t>
      </w:r>
    </w:p>
    <w:p w14:paraId="5844299F" w14:textId="5613D663" w:rsidR="00074721" w:rsidRDefault="00074721" w:rsidP="00721AB8">
      <w:pPr>
        <w:pStyle w:val="ListParagraph"/>
        <w:numPr>
          <w:ilvl w:val="0"/>
          <w:numId w:val="3"/>
        </w:numPr>
        <w:jc w:val="both"/>
      </w:pPr>
      <w:r>
        <w:t xml:space="preserve">Ο υπεύθυνος Ασφάλειας Δικτύων και </w:t>
      </w:r>
      <w:r w:rsidR="00C60C5D">
        <w:t>Συστημάτων Π</w:t>
      </w:r>
      <w:r>
        <w:t>ληροφοριών δεσμεύεται από κανόνες εμπιστευτικότητας και επαγγελματικού απορρήτου όσον αφορά την εκτέλεση των καθηκόντων του.</w:t>
      </w:r>
    </w:p>
    <w:p w14:paraId="58F15D9B" w14:textId="3BA3D5DC" w:rsidR="00074721" w:rsidRDefault="00C71E10" w:rsidP="00721AB8">
      <w:pPr>
        <w:pStyle w:val="ListParagraph"/>
        <w:numPr>
          <w:ilvl w:val="0"/>
          <w:numId w:val="3"/>
        </w:numPr>
        <w:jc w:val="both"/>
      </w:pPr>
      <w:r>
        <w:t>Ο</w:t>
      </w:r>
      <w:r w:rsidR="005C375A">
        <w:t xml:space="preserve"> </w:t>
      </w:r>
      <w:r w:rsidRPr="00532CD8">
        <w:rPr>
          <w:color w:val="FF0000"/>
        </w:rPr>
        <w:t>[Όνομα Οργανισμού]</w:t>
      </w:r>
      <w:r w:rsidR="00074721">
        <w:t xml:space="preserve"> διασφαλίζει ότι ο υπεύθυνος Ασφάλειας Δικτύων και </w:t>
      </w:r>
      <w:r w:rsidR="00C60C5D">
        <w:t xml:space="preserve">Συστημάτων </w:t>
      </w:r>
      <w:r w:rsidR="00074721">
        <w:t>Πληροφοριών έχει πρόσβαση στους απαραίτητους οικονομικούς και ανθρώπινους πόρους, διαδικασίες και τεχνικά και οργανωτικά μέτρα, για να είναι σε θέση να εκτελεί τα καθήκοντά του και να υποστηρίζει κατάλληλα τον φορέα σε θέματα ασφάλειας δικτύων και συστημάτων πληροφοριών για συμμόρφωση με τις υποχρεώσεις που θέτει η Αρχή Ψηφιακής Ασφάλειας.</w:t>
      </w:r>
    </w:p>
    <w:p w14:paraId="71A33559" w14:textId="51CC5B0E" w:rsidR="00BE48A9" w:rsidRDefault="00C71E10" w:rsidP="00721AB8">
      <w:pPr>
        <w:pStyle w:val="ListParagraph"/>
        <w:numPr>
          <w:ilvl w:val="0"/>
          <w:numId w:val="3"/>
        </w:numPr>
        <w:jc w:val="both"/>
      </w:pPr>
      <w:r>
        <w:t>Ο</w:t>
      </w:r>
      <w:r w:rsidR="005C375A">
        <w:t xml:space="preserve"> </w:t>
      </w:r>
      <w:r w:rsidRPr="00532CD8">
        <w:rPr>
          <w:color w:val="FF0000"/>
        </w:rPr>
        <w:t>[Όνομα Οργανισμού]</w:t>
      </w:r>
      <w:r w:rsidR="007E3DD3">
        <w:t xml:space="preserve"> διασφαλίζει ότι ο υπεύθυνος </w:t>
      </w:r>
      <w:r w:rsidR="00C60C5D">
        <w:t>Α</w:t>
      </w:r>
      <w:r w:rsidR="007E3DD3">
        <w:t xml:space="preserve">σφάλειας </w:t>
      </w:r>
      <w:r w:rsidR="00C60C5D">
        <w:t xml:space="preserve">Δικτύων και Συστημάτων Πληροφοριών </w:t>
      </w:r>
      <w:r w:rsidR="007E3DD3">
        <w:t xml:space="preserve">έχει τις κατάλληλες γνώσεις, εκπαίδευση και εμπειρία που να συνάδουν με τα καθήκοντα του και ότι ο υπεύθυνος Ασφάλειας Δικτύων και </w:t>
      </w:r>
      <w:r w:rsidR="00C60C5D">
        <w:t xml:space="preserve">Συστημάτων </w:t>
      </w:r>
      <w:r w:rsidR="007E3DD3">
        <w:t xml:space="preserve">Πληροφοριών αναβαθμίζει σε τακτά χρονικά διαστήματα τις γνώσεις του. Η Αρχή Ψηφιακής Ασφάλειας δύναται να παρέχει κατευθυντήριες οδηγίες για θέματα σχετικά με την κατάλληλη εκπαίδευση και εμπειρία του υπεύθυνου Ασφάλειας Δικτύων και </w:t>
      </w:r>
      <w:r w:rsidR="00C60C5D">
        <w:t xml:space="preserve">Συστημάτων </w:t>
      </w:r>
      <w:r w:rsidR="007E3DD3">
        <w:t>Πληροφοριών.</w:t>
      </w:r>
    </w:p>
    <w:p w14:paraId="7531F6DC" w14:textId="12BC3E7A" w:rsidR="00BE48A9" w:rsidRDefault="00BE48A9" w:rsidP="003627D8">
      <w:pPr>
        <w:pStyle w:val="Heading1"/>
      </w:pPr>
      <w:bookmarkStart w:id="10" w:name="_Toc184373211"/>
      <w:r>
        <w:t>Υπεύθυνος Επιχειρησιακής Συνέχειας και Αποκατάστασης από Καταστροφές</w:t>
      </w:r>
      <w:bookmarkEnd w:id="10"/>
    </w:p>
    <w:p w14:paraId="5AB5823F" w14:textId="37EB63E4" w:rsidR="00BE48A9" w:rsidRDefault="00BE48A9" w:rsidP="00710451">
      <w:pPr>
        <w:jc w:val="both"/>
      </w:pPr>
      <w:r>
        <w:t>Ο Υπεύθυνος Επιχειρησιακής Συνέχειας και Αποκατάστασης από Καταστροφές</w:t>
      </w:r>
      <w:r w:rsidR="00ED5D66">
        <w:t xml:space="preserve"> είναι υπεύθυνος για το συντονισμό του Πλάνου Επιχειρησιακής Συνέχειας και του Πλάνου Αποκατάστασης από Καταστροφές, σε περίπτωση διακοπής της επιχειρησιακής λειτουργίας </w:t>
      </w:r>
      <w:r w:rsidR="00C71E10">
        <w:t>του</w:t>
      </w:r>
      <w:r w:rsidR="005C375A">
        <w:t xml:space="preserve"> </w:t>
      </w:r>
      <w:r w:rsidR="00C71E10" w:rsidRPr="00532CD8">
        <w:rPr>
          <w:color w:val="FF0000"/>
        </w:rPr>
        <w:t>[Όνομα Οργανισμού]</w:t>
      </w:r>
      <w:r w:rsidR="00ED5D66">
        <w:t xml:space="preserve"> και για το σχεδιασμό των δύο αυτών Πλάνων.</w:t>
      </w:r>
    </w:p>
    <w:p w14:paraId="5C2F913E" w14:textId="5BAA8B39" w:rsidR="00ED5D66" w:rsidRDefault="00ED5D66" w:rsidP="00710451">
      <w:pPr>
        <w:jc w:val="both"/>
      </w:pPr>
      <w:r>
        <w:t>Επιπρόσθετα είναι υπεύθυνος για τη διανομή των Πλάνων στο προσωπικό που εμπλέκεται σε διαδικασίες αποκατάστασης κρίσιμων επιχειρησιακών λειτουργιών και αποκατάστασης επιχειρήσεων.</w:t>
      </w:r>
    </w:p>
    <w:p w14:paraId="38ABE771" w14:textId="49C4B269" w:rsidR="00ED5D66" w:rsidRDefault="00ED5D66" w:rsidP="00710451">
      <w:pPr>
        <w:jc w:val="both"/>
      </w:pPr>
      <w:r>
        <w:t>Συγκεκριμένα, ο Υπεύθυνος Επιχειρησιακής Συνέχειας και Αποκατάστασης από Καταστροφές είναι υπεύθυνος για:</w:t>
      </w:r>
    </w:p>
    <w:p w14:paraId="19FD3A4B" w14:textId="5E147CAA" w:rsidR="00ED5D66" w:rsidRDefault="00ED5D66" w:rsidP="00710451">
      <w:pPr>
        <w:pStyle w:val="ListParagraph"/>
        <w:numPr>
          <w:ilvl w:val="0"/>
          <w:numId w:val="5"/>
        </w:numPr>
        <w:jc w:val="both"/>
      </w:pPr>
      <w:r>
        <w:t>Τον προσδιορισμό και την αξιολόγηση κρίσιμων επιχειρηματικών διαδικασιών που θα συμπεριληφθούν στο Πλάνο Επιχειρησιακής Συνέχειας</w:t>
      </w:r>
      <w:r w:rsidR="00AA3CFE">
        <w:t xml:space="preserve"> και στο Πλάνο Αποκατάστασης από Καταστροφές</w:t>
      </w:r>
      <w:r>
        <w:t>.</w:t>
      </w:r>
    </w:p>
    <w:p w14:paraId="671E9E61" w14:textId="43057FB5" w:rsidR="00ED5D66" w:rsidRDefault="00ED5D66" w:rsidP="00710451">
      <w:pPr>
        <w:pStyle w:val="ListParagraph"/>
        <w:numPr>
          <w:ilvl w:val="0"/>
          <w:numId w:val="5"/>
        </w:numPr>
        <w:jc w:val="both"/>
      </w:pPr>
      <w:r>
        <w:t>Την εποπτεία και τον συντονισμό:</w:t>
      </w:r>
    </w:p>
    <w:p w14:paraId="45012702" w14:textId="0F94D776" w:rsidR="00ED5D66" w:rsidRDefault="00ED5D66" w:rsidP="00710451">
      <w:pPr>
        <w:pStyle w:val="ListParagraph"/>
        <w:numPr>
          <w:ilvl w:val="1"/>
          <w:numId w:val="5"/>
        </w:numPr>
        <w:jc w:val="both"/>
      </w:pPr>
      <w:r>
        <w:t>Της αξιολόγησης κινδύνων και των επιπτώσεών τους.</w:t>
      </w:r>
    </w:p>
    <w:p w14:paraId="5C1A8210" w14:textId="68B76AC7" w:rsidR="00ED5D66" w:rsidRDefault="00ED5D66" w:rsidP="00710451">
      <w:pPr>
        <w:pStyle w:val="ListParagraph"/>
        <w:numPr>
          <w:ilvl w:val="1"/>
          <w:numId w:val="5"/>
        </w:numPr>
        <w:jc w:val="both"/>
      </w:pPr>
      <w:r>
        <w:t>Της αξιολόγησης επάρκειας και συμβατότητας τ</w:t>
      </w:r>
      <w:r w:rsidR="00AA3CFE">
        <w:t>ων</w:t>
      </w:r>
      <w:r>
        <w:t xml:space="preserve"> Πλάν</w:t>
      </w:r>
      <w:r w:rsidR="00AA3CFE">
        <w:t>ων</w:t>
      </w:r>
      <w:r>
        <w:t xml:space="preserve"> με τα επιχειρηματικά σχέδια.</w:t>
      </w:r>
    </w:p>
    <w:p w14:paraId="543A6671" w14:textId="5C16EE77" w:rsidR="00ED5D66" w:rsidRDefault="00ED5D66" w:rsidP="00710451">
      <w:pPr>
        <w:pStyle w:val="ListParagraph"/>
        <w:numPr>
          <w:ilvl w:val="0"/>
          <w:numId w:val="5"/>
        </w:numPr>
        <w:jc w:val="both"/>
      </w:pPr>
      <w:r>
        <w:t xml:space="preserve">Τη διατήρηση αρχείων σχετικά με τις αναθεωρήσεις και ενημερώσεις του Πλάνου Επιχειρησιακής Συνέχειας </w:t>
      </w:r>
      <w:r w:rsidR="00AA3CFE">
        <w:t xml:space="preserve">και του Πλάνου Αποκατάστασης από Καταστροφές </w:t>
      </w:r>
      <w:r>
        <w:t xml:space="preserve">και για την παρακολούθηση πιθανών αλλαγών </w:t>
      </w:r>
      <w:r w:rsidR="00C71E10">
        <w:t>στο</w:t>
      </w:r>
      <w:r w:rsidR="005C375A">
        <w:t xml:space="preserve">ν </w:t>
      </w:r>
      <w:r w:rsidR="00C71E10" w:rsidRPr="00532CD8">
        <w:rPr>
          <w:color w:val="FF0000"/>
        </w:rPr>
        <w:t>[Όνομα Οργανισμού]</w:t>
      </w:r>
      <w:r w:rsidR="00E82B59" w:rsidRPr="00532CD8">
        <w:rPr>
          <w:color w:val="FF0000"/>
        </w:rPr>
        <w:t xml:space="preserve"> </w:t>
      </w:r>
      <w:r>
        <w:t>, οι οποίες ενδέχεται να απαιτούν ανασκόπηση του Πλάνου Επιχειρησιακής Συνέχειας</w:t>
      </w:r>
      <w:r w:rsidR="00AA3CFE">
        <w:t xml:space="preserve"> και του Πλάνου Αποκατάστασης από Καταστροφές</w:t>
      </w:r>
      <w:r>
        <w:t>.</w:t>
      </w:r>
    </w:p>
    <w:p w14:paraId="18320416" w14:textId="7469136B" w:rsidR="00ED5D66" w:rsidRDefault="00ED5D66" w:rsidP="00710451">
      <w:pPr>
        <w:pStyle w:val="ListParagraph"/>
        <w:numPr>
          <w:ilvl w:val="0"/>
          <w:numId w:val="5"/>
        </w:numPr>
        <w:jc w:val="both"/>
      </w:pPr>
      <w:r>
        <w:t xml:space="preserve">Την εποπτεία του επιπέδου ετοιμότητας των εναλλακτικών τοποθεσιών αποκατάστασης κρίσιμών επιχειρησιακών λειτουργιών </w:t>
      </w:r>
      <w:r w:rsidR="00FC1EE6">
        <w:t>(όπου ισχύει) σχετικά με τους πόρους και τις εφαρμογές.</w:t>
      </w:r>
    </w:p>
    <w:p w14:paraId="7E1AF491" w14:textId="08D9D420" w:rsidR="00FC1EE6" w:rsidRDefault="00FC1EE6" w:rsidP="00710451">
      <w:pPr>
        <w:pStyle w:val="ListParagraph"/>
        <w:numPr>
          <w:ilvl w:val="0"/>
          <w:numId w:val="5"/>
        </w:numPr>
        <w:jc w:val="both"/>
      </w:pPr>
      <w:r>
        <w:t xml:space="preserve">Τον εντοπισμό του συμβάντος που είναι υπεύθυνο για την διακοπή της επιχειρηματικής λειτουργίας και την επιβολή των σχετικών σχεδίων (π.χ. </w:t>
      </w:r>
      <w:r w:rsidR="0092777B" w:rsidRPr="0092777B">
        <w:t>Πολιτική Διαχείρισης Συμβάντων και Περιστατικών</w:t>
      </w:r>
      <w:r>
        <w:t>, Σχέδιο Διαχείρισης Κρίσεων και Σχέδιο Αποκατάστασης από Καταστροφές)</w:t>
      </w:r>
    </w:p>
    <w:p w14:paraId="3B30364A" w14:textId="0118DBBA" w:rsidR="00FC1EE6" w:rsidRDefault="00FC1EE6" w:rsidP="00710451">
      <w:pPr>
        <w:pStyle w:val="ListParagraph"/>
        <w:numPr>
          <w:ilvl w:val="0"/>
          <w:numId w:val="5"/>
        </w:numPr>
        <w:jc w:val="both"/>
      </w:pPr>
      <w:r>
        <w:t xml:space="preserve">Την υπόδειξη ενός κατάλληλου χώρου ως εναλλακτική τοποθεσία αποκατάστασης κρίσιμων επιχειρησιακών λειτουργιών, στην περίπτωση που απαιτείται η μετάθεση σε έναν τέτοιο εναλλακτικό χώρο </w:t>
      </w:r>
      <w:r w:rsidR="00142425">
        <w:t>αποκατάσ</w:t>
      </w:r>
      <w:r w:rsidR="001B7E6F">
        <w:t>τασης κρίσιμων επιχειρησιακών λειτουργιών μετά από διακοπή της επιχειρησιακής λειτουργίας.</w:t>
      </w:r>
    </w:p>
    <w:p w14:paraId="31B2110A" w14:textId="3C3BED4A" w:rsidR="001B7E6F" w:rsidRDefault="001B7E6F" w:rsidP="00710451">
      <w:pPr>
        <w:pStyle w:val="ListParagraph"/>
        <w:numPr>
          <w:ilvl w:val="0"/>
          <w:numId w:val="5"/>
        </w:numPr>
        <w:jc w:val="both"/>
      </w:pPr>
      <w:r>
        <w:t xml:space="preserve">Το συντονισμό και την εποπτεία της αποκατάστασης των κρίσιμων επιχειρησιακών λειτουργιών και των επιχειρησιακών διαδικασιών που εξασφαλίζουν τη συνεχή λειτουργία </w:t>
      </w:r>
      <w:r w:rsidR="00C71E10">
        <w:t>του</w:t>
      </w:r>
      <w:r w:rsidR="005C375A">
        <w:t xml:space="preserve"> </w:t>
      </w:r>
      <w:r w:rsidR="00C71E10" w:rsidRPr="00532CD8">
        <w:rPr>
          <w:color w:val="FF0000"/>
        </w:rPr>
        <w:t>[Όνομα Οργανισμού]</w:t>
      </w:r>
      <w:r>
        <w:t>.</w:t>
      </w:r>
    </w:p>
    <w:p w14:paraId="3A2043E9" w14:textId="0C6AAB81" w:rsidR="001B7E6F" w:rsidRDefault="001B7E6F" w:rsidP="00710451">
      <w:pPr>
        <w:pStyle w:val="ListParagraph"/>
        <w:numPr>
          <w:ilvl w:val="0"/>
          <w:numId w:val="5"/>
        </w:numPr>
        <w:jc w:val="both"/>
      </w:pPr>
      <w:r>
        <w:t>Το συντονισμό των διαδικασιών των σχεδίων ασφάλειας των υποδομών και των εγκαταστάσεων, σε περίπτωση μετεγκατάστασης σε εναλλακτική τοποθεσία.</w:t>
      </w:r>
    </w:p>
    <w:p w14:paraId="73421A13" w14:textId="3AC8E364" w:rsidR="001B7E6F" w:rsidRDefault="001B7E6F" w:rsidP="00710451">
      <w:pPr>
        <w:pStyle w:val="ListParagraph"/>
        <w:numPr>
          <w:ilvl w:val="0"/>
          <w:numId w:val="5"/>
        </w:numPr>
        <w:jc w:val="both"/>
      </w:pPr>
      <w:r>
        <w:t>Την εποπτεία της μεταφοράς και της διαχείρισης των εργαζομένων καθώς και του απαραίτητου εξοπλισμού στον εναλλακτικό χώρο αποκατάστασης κρίσιμων επιχειρησιακών λειτουργιών (όπου εφαρμόζεται).</w:t>
      </w:r>
    </w:p>
    <w:p w14:paraId="47C8570F" w14:textId="67DD16B6" w:rsidR="001B7E6F" w:rsidRDefault="001B7E6F" w:rsidP="00710451">
      <w:pPr>
        <w:pStyle w:val="ListParagraph"/>
        <w:numPr>
          <w:ilvl w:val="0"/>
          <w:numId w:val="5"/>
        </w:numPr>
        <w:jc w:val="both"/>
      </w:pPr>
      <w:r>
        <w:t>Τη διαχείριση ζητημάτων σχετικά με το Ανθρώπινο Δυναμικό που προκύπτουν από την εφαρμογή ή τον έλεγχο του Πλάνου Επιχειρησιακής Συνέχειας</w:t>
      </w:r>
      <w:r w:rsidR="00AA3CFE">
        <w:t xml:space="preserve"> και του Πλάνου Αποκατάστασης από Καταστροφές</w:t>
      </w:r>
      <w:r>
        <w:t>.</w:t>
      </w:r>
    </w:p>
    <w:p w14:paraId="1333680B" w14:textId="140AE476" w:rsidR="001B7E6F" w:rsidRDefault="001B7E6F" w:rsidP="00710451">
      <w:pPr>
        <w:pStyle w:val="ListParagraph"/>
        <w:numPr>
          <w:ilvl w:val="0"/>
          <w:numId w:val="5"/>
        </w:numPr>
        <w:jc w:val="both"/>
      </w:pPr>
      <w:r>
        <w:t>Την ανασκόπηση, τον έλεγχο και των αναθεώρηση του Πλάνου Επιχειρησιακής Συνέχειας</w:t>
      </w:r>
      <w:r w:rsidR="00AA3CFE">
        <w:t xml:space="preserve"> και του Πλάνου Αποκατάστασης από Καταστροφές</w:t>
      </w:r>
      <w:r>
        <w:t>.</w:t>
      </w:r>
    </w:p>
    <w:p w14:paraId="6C63A52F" w14:textId="0A12E27C" w:rsidR="00BF69E9" w:rsidRDefault="001B7E6F" w:rsidP="00710451">
      <w:pPr>
        <w:pStyle w:val="ListParagraph"/>
        <w:numPr>
          <w:ilvl w:val="0"/>
          <w:numId w:val="5"/>
        </w:numPr>
        <w:jc w:val="both"/>
      </w:pPr>
      <w:r>
        <w:t>Τον προγραμματισμό και το συντονισμό στην εκτέλεση δράσεων για τη συνεχή ενημέρωση και εκπαίδευση των μελών που εμπλέκονται στο Πλάνο Επιχειρησιακής Συνέχειας</w:t>
      </w:r>
      <w:r w:rsidR="00AA3CFE">
        <w:t xml:space="preserve"> και στο Πλάνο Αποκατάστασης από Καταστροφές</w:t>
      </w:r>
      <w:r>
        <w:t>.</w:t>
      </w:r>
    </w:p>
    <w:p w14:paraId="40A256C6" w14:textId="6E4F9DDB" w:rsidR="0092777B" w:rsidRPr="00E004EC" w:rsidRDefault="00BF69E9" w:rsidP="003627D8">
      <w:pPr>
        <w:pStyle w:val="Heading1"/>
      </w:pPr>
      <w:bookmarkStart w:id="11" w:name="_Toc184373212"/>
      <w:r w:rsidRPr="00E004EC">
        <w:t>Υπεύθυνοι επεξεργασίας πληροφοριών ή κάτοχοι πρόσβασης σε συστήματα επεξεργασίας πληροφοριών</w:t>
      </w:r>
      <w:bookmarkEnd w:id="11"/>
    </w:p>
    <w:tbl>
      <w:tblPr>
        <w:tblStyle w:val="TableGrid"/>
        <w:tblW w:w="9067" w:type="dxa"/>
        <w:tblLook w:val="04A0" w:firstRow="1" w:lastRow="0" w:firstColumn="1" w:lastColumn="0" w:noHBand="0" w:noVBand="1"/>
      </w:tblPr>
      <w:tblGrid>
        <w:gridCol w:w="2074"/>
        <w:gridCol w:w="2074"/>
        <w:gridCol w:w="2368"/>
        <w:gridCol w:w="2551"/>
      </w:tblGrid>
      <w:tr w:rsidR="006F3D41" w14:paraId="36C39B2B" w14:textId="77777777" w:rsidTr="00710451">
        <w:tc>
          <w:tcPr>
            <w:tcW w:w="2074" w:type="dxa"/>
          </w:tcPr>
          <w:p w14:paraId="2A46DA7A" w14:textId="4573CBDC" w:rsidR="006F3D41" w:rsidRPr="00811612" w:rsidRDefault="006F3D41" w:rsidP="006F3D41">
            <w:pPr>
              <w:rPr>
                <w:lang w:val="en-GB"/>
              </w:rPr>
            </w:pPr>
            <w:r>
              <w:t xml:space="preserve">Ονοματεπώνυμο </w:t>
            </w:r>
            <w:r>
              <w:rPr>
                <w:lang w:val="en-GB"/>
              </w:rPr>
              <w:t xml:space="preserve"> </w:t>
            </w:r>
          </w:p>
        </w:tc>
        <w:tc>
          <w:tcPr>
            <w:tcW w:w="2074" w:type="dxa"/>
          </w:tcPr>
          <w:p w14:paraId="7B384F5C" w14:textId="01A54086" w:rsidR="006F3D41" w:rsidRPr="006F3D41" w:rsidRDefault="006F3D41" w:rsidP="006F3D41">
            <w:r>
              <w:t>Τίτλος</w:t>
            </w:r>
          </w:p>
        </w:tc>
        <w:tc>
          <w:tcPr>
            <w:tcW w:w="2368" w:type="dxa"/>
          </w:tcPr>
          <w:p w14:paraId="3A4982D8" w14:textId="0FFC54A8" w:rsidR="006F3D41" w:rsidRDefault="006F3D41" w:rsidP="006F3D41">
            <w:r>
              <w:t xml:space="preserve">Ρόλοι και αρμοδιότητες </w:t>
            </w:r>
          </w:p>
        </w:tc>
        <w:tc>
          <w:tcPr>
            <w:tcW w:w="2551" w:type="dxa"/>
          </w:tcPr>
          <w:p w14:paraId="312D6D37" w14:textId="0DCB6157" w:rsidR="006F3D41" w:rsidRDefault="006F3D41" w:rsidP="006F3D41">
            <w:r>
              <w:t>Σχετικές Προσβάσεις</w:t>
            </w:r>
          </w:p>
        </w:tc>
      </w:tr>
      <w:tr w:rsidR="006F3D41" w14:paraId="0BAB5776" w14:textId="77777777" w:rsidTr="00710451">
        <w:tc>
          <w:tcPr>
            <w:tcW w:w="2074" w:type="dxa"/>
          </w:tcPr>
          <w:p w14:paraId="09247F57" w14:textId="77777777" w:rsidR="006F3D41" w:rsidRDefault="006F3D41" w:rsidP="006F3D41"/>
        </w:tc>
        <w:tc>
          <w:tcPr>
            <w:tcW w:w="2074" w:type="dxa"/>
          </w:tcPr>
          <w:p w14:paraId="5835E15B" w14:textId="77777777" w:rsidR="006F3D41" w:rsidRDefault="006F3D41" w:rsidP="006F3D41"/>
        </w:tc>
        <w:tc>
          <w:tcPr>
            <w:tcW w:w="2368" w:type="dxa"/>
          </w:tcPr>
          <w:p w14:paraId="2613351B" w14:textId="77777777" w:rsidR="006F3D41" w:rsidRDefault="006F3D41" w:rsidP="006F3D41"/>
        </w:tc>
        <w:tc>
          <w:tcPr>
            <w:tcW w:w="2551" w:type="dxa"/>
          </w:tcPr>
          <w:p w14:paraId="49E90681" w14:textId="77777777" w:rsidR="006F3D41" w:rsidRDefault="006F3D41" w:rsidP="006F3D41"/>
        </w:tc>
      </w:tr>
      <w:tr w:rsidR="006F3D41" w14:paraId="6D76AC31" w14:textId="77777777" w:rsidTr="00710451">
        <w:tc>
          <w:tcPr>
            <w:tcW w:w="2074" w:type="dxa"/>
          </w:tcPr>
          <w:p w14:paraId="4747001D" w14:textId="77777777" w:rsidR="006F3D41" w:rsidRDefault="006F3D41" w:rsidP="006F3D41"/>
        </w:tc>
        <w:tc>
          <w:tcPr>
            <w:tcW w:w="2074" w:type="dxa"/>
          </w:tcPr>
          <w:p w14:paraId="09DC45DC" w14:textId="77777777" w:rsidR="006F3D41" w:rsidRDefault="006F3D41" w:rsidP="006F3D41"/>
        </w:tc>
        <w:tc>
          <w:tcPr>
            <w:tcW w:w="2368" w:type="dxa"/>
          </w:tcPr>
          <w:p w14:paraId="6270BCEC" w14:textId="77777777" w:rsidR="006F3D41" w:rsidRDefault="006F3D41" w:rsidP="006F3D41"/>
        </w:tc>
        <w:tc>
          <w:tcPr>
            <w:tcW w:w="2551" w:type="dxa"/>
          </w:tcPr>
          <w:p w14:paraId="1A0C85D3" w14:textId="77777777" w:rsidR="006F3D41" w:rsidRDefault="006F3D41" w:rsidP="006F3D41"/>
        </w:tc>
      </w:tr>
      <w:tr w:rsidR="006F3D41" w14:paraId="7072995D" w14:textId="77777777" w:rsidTr="00710451">
        <w:tc>
          <w:tcPr>
            <w:tcW w:w="2074" w:type="dxa"/>
          </w:tcPr>
          <w:p w14:paraId="645843B0" w14:textId="77777777" w:rsidR="006F3D41" w:rsidRDefault="006F3D41" w:rsidP="006F3D41"/>
        </w:tc>
        <w:tc>
          <w:tcPr>
            <w:tcW w:w="2074" w:type="dxa"/>
          </w:tcPr>
          <w:p w14:paraId="2929A336" w14:textId="77777777" w:rsidR="006F3D41" w:rsidRDefault="006F3D41" w:rsidP="006F3D41"/>
        </w:tc>
        <w:tc>
          <w:tcPr>
            <w:tcW w:w="2368" w:type="dxa"/>
          </w:tcPr>
          <w:p w14:paraId="3D671427" w14:textId="77777777" w:rsidR="006F3D41" w:rsidRDefault="006F3D41" w:rsidP="006F3D41"/>
        </w:tc>
        <w:tc>
          <w:tcPr>
            <w:tcW w:w="2551" w:type="dxa"/>
          </w:tcPr>
          <w:p w14:paraId="367CE539" w14:textId="77777777" w:rsidR="006F3D41" w:rsidRDefault="006F3D41" w:rsidP="006F3D41"/>
        </w:tc>
      </w:tr>
      <w:tr w:rsidR="006F3D41" w14:paraId="48228620" w14:textId="77777777" w:rsidTr="00710451">
        <w:tc>
          <w:tcPr>
            <w:tcW w:w="2074" w:type="dxa"/>
          </w:tcPr>
          <w:p w14:paraId="03DFE381" w14:textId="77777777" w:rsidR="006F3D41" w:rsidRDefault="006F3D41" w:rsidP="006F3D41"/>
        </w:tc>
        <w:tc>
          <w:tcPr>
            <w:tcW w:w="2074" w:type="dxa"/>
          </w:tcPr>
          <w:p w14:paraId="3F276FC1" w14:textId="77777777" w:rsidR="006F3D41" w:rsidRDefault="006F3D41" w:rsidP="006F3D41"/>
        </w:tc>
        <w:tc>
          <w:tcPr>
            <w:tcW w:w="2368" w:type="dxa"/>
          </w:tcPr>
          <w:p w14:paraId="66F7192D" w14:textId="77777777" w:rsidR="006F3D41" w:rsidRDefault="006F3D41" w:rsidP="006F3D41"/>
        </w:tc>
        <w:tc>
          <w:tcPr>
            <w:tcW w:w="2551" w:type="dxa"/>
          </w:tcPr>
          <w:p w14:paraId="308DB9ED" w14:textId="77777777" w:rsidR="006F3D41" w:rsidRDefault="006F3D41" w:rsidP="006F3D41"/>
        </w:tc>
      </w:tr>
      <w:tr w:rsidR="006F3D41" w14:paraId="3DC8417E" w14:textId="77777777" w:rsidTr="00710451">
        <w:tc>
          <w:tcPr>
            <w:tcW w:w="2074" w:type="dxa"/>
          </w:tcPr>
          <w:p w14:paraId="24F77139" w14:textId="77777777" w:rsidR="006F3D41" w:rsidRDefault="006F3D41" w:rsidP="006F3D41"/>
        </w:tc>
        <w:tc>
          <w:tcPr>
            <w:tcW w:w="2074" w:type="dxa"/>
          </w:tcPr>
          <w:p w14:paraId="43BF6AF4" w14:textId="77777777" w:rsidR="006F3D41" w:rsidRDefault="006F3D41" w:rsidP="006F3D41"/>
        </w:tc>
        <w:tc>
          <w:tcPr>
            <w:tcW w:w="2368" w:type="dxa"/>
          </w:tcPr>
          <w:p w14:paraId="2176E4EA" w14:textId="77777777" w:rsidR="006F3D41" w:rsidRDefault="006F3D41" w:rsidP="006F3D41"/>
        </w:tc>
        <w:tc>
          <w:tcPr>
            <w:tcW w:w="2551" w:type="dxa"/>
          </w:tcPr>
          <w:p w14:paraId="6938A96A" w14:textId="77777777" w:rsidR="006F3D41" w:rsidRDefault="006F3D41" w:rsidP="006F3D41"/>
        </w:tc>
      </w:tr>
    </w:tbl>
    <w:p w14:paraId="328A2E5C" w14:textId="77777777" w:rsidR="006F3D41" w:rsidRPr="006F3D41" w:rsidRDefault="006F3D41" w:rsidP="00811612"/>
    <w:p w14:paraId="43E0603A" w14:textId="7C5E5DDB" w:rsidR="00521FFE" w:rsidRPr="003627D8" w:rsidRDefault="00521FFE" w:rsidP="003627D8">
      <w:pPr>
        <w:pStyle w:val="Heading1"/>
      </w:pPr>
      <w:bookmarkStart w:id="12" w:name="_Toc184373213"/>
      <w:r>
        <w:t>Διευθυντής Ασφάλειας Πληροφοριών</w:t>
      </w:r>
      <w:bookmarkEnd w:id="12"/>
    </w:p>
    <w:p w14:paraId="2876FE63" w14:textId="68F103F7" w:rsidR="00521FFE" w:rsidRDefault="00521FFE" w:rsidP="00710451">
      <w:pPr>
        <w:jc w:val="both"/>
        <w:rPr>
          <w:lang w:eastAsia="el-GR"/>
        </w:rPr>
      </w:pPr>
      <w:r w:rsidRPr="00521FFE">
        <w:rPr>
          <w:lang w:eastAsia="el-GR"/>
        </w:rPr>
        <w:t>Ο CISO, ή ο επικεφαλής υπεύθυνος ασφάλειας πληροφοριών, είναι ένα ανώτερο στέλεχος που επιβλέπει την ασφάλεια πληροφοριών, κυβερνοχώρου και τεχνολογίας ενός οργανισμού. Οι αρμοδιότητες του CISO περιλαμβάνουν την ανάπτυξη, την εφαρμογή και την επιβολή πολιτικών ασφαλείας για την προστασία κρίσιμων δεδομένων. Οι ακριβείς ευθύνες θα διαφέρουν ανάλογα με τον οργανισμό. Παραδοσιακά, ένα</w:t>
      </w:r>
      <w:r>
        <w:rPr>
          <w:lang w:eastAsia="el-GR"/>
        </w:rPr>
        <w:t>ς</w:t>
      </w:r>
      <w:r w:rsidRPr="00521FFE">
        <w:rPr>
          <w:lang w:eastAsia="el-GR"/>
        </w:rPr>
        <w:t xml:space="preserve"> CISO εστιάζει στην ανάπτυξη και την καθοδήγηση του προγράμματος ασφάλειας πληροφοριών. Αυτό περιλαμβάνει την προστασία των περιουσιακών στοιχείων, των εφαρμογών, των συστημάτων και της τεχνολογίας του οργανισμού, ενώ παράλληλα επιτρέπει και προωθεί τα επιχειρηματικά αποτελέσματα.</w:t>
      </w:r>
    </w:p>
    <w:p w14:paraId="5A1B1D3F" w14:textId="32CBF66C" w:rsidR="008875A1" w:rsidRPr="00811612" w:rsidRDefault="008761CF" w:rsidP="003627D8">
      <w:pPr>
        <w:pStyle w:val="Heading1"/>
      </w:pPr>
      <w:bookmarkStart w:id="13" w:name="_Toc184373214"/>
      <w:r>
        <w:t xml:space="preserve">Αναλυτές ασφάλειας πληροφοριών - </w:t>
      </w:r>
      <w:r w:rsidR="008875A1" w:rsidRPr="008875A1">
        <w:rPr>
          <w:lang w:eastAsia="el-GR"/>
        </w:rPr>
        <w:t>Information Security Analysts</w:t>
      </w:r>
      <w:bookmarkEnd w:id="13"/>
    </w:p>
    <w:p w14:paraId="24F38170" w14:textId="00713576" w:rsidR="008875A1" w:rsidRDefault="008875A1" w:rsidP="00BA3C61">
      <w:pPr>
        <w:jc w:val="both"/>
        <w:rPr>
          <w:lang w:eastAsia="el-GR"/>
        </w:rPr>
      </w:pPr>
      <w:r w:rsidRPr="008875A1">
        <w:rPr>
          <w:lang w:eastAsia="el-GR"/>
        </w:rPr>
        <w:t xml:space="preserve">Οι </w:t>
      </w:r>
      <w:r w:rsidR="00BA3C61">
        <w:rPr>
          <w:lang w:eastAsia="el-GR"/>
        </w:rPr>
        <w:t>Αναλυτές Ασφάλειας Πληροφοριών (</w:t>
      </w:r>
      <w:r w:rsidRPr="008875A1">
        <w:rPr>
          <w:lang w:eastAsia="el-GR"/>
        </w:rPr>
        <w:t>Information Security Analysts</w:t>
      </w:r>
      <w:r w:rsidR="00BA3C61">
        <w:rPr>
          <w:lang w:eastAsia="el-GR"/>
        </w:rPr>
        <w:t>)</w:t>
      </w:r>
      <w:r w:rsidRPr="008875A1">
        <w:rPr>
          <w:lang w:eastAsia="el-GR"/>
        </w:rPr>
        <w:t xml:space="preserve"> αναλαμβάνουν τον ρόλο της παρακολούθησης και ανάλυσης των συστημάτων ασφαλείας. Είναι υπεύθυνοι για τον εντοπισμό και τον χειρισμό απειλών, την εφαρμογή ασφαλιστικών μέτρων, και τη διαχείριση περιστατικών ασφαλείας. Επίσης, συμμετέχουν στην ανάπτυξη και την εφαρμογή πολιτικών ασφαλείας και στην εκπαίδευση του προσωπικού.</w:t>
      </w:r>
    </w:p>
    <w:p w14:paraId="60D1403D" w14:textId="77777777" w:rsidR="00206CB4" w:rsidRDefault="00206CB4" w:rsidP="00206CB4">
      <w:pPr>
        <w:jc w:val="both"/>
      </w:pPr>
      <w:r>
        <w:t>Οι αναλυτές ασφάλειας πληροφοριών κάνουν συνήθως τα εξής:</w:t>
      </w:r>
    </w:p>
    <w:p w14:paraId="569A4ABC" w14:textId="614AA237" w:rsidR="00206CB4" w:rsidRDefault="00206CB4" w:rsidP="003627D8">
      <w:pPr>
        <w:pStyle w:val="ListParagraph"/>
        <w:numPr>
          <w:ilvl w:val="2"/>
          <w:numId w:val="5"/>
        </w:numPr>
        <w:ind w:left="567" w:hanging="316"/>
        <w:jc w:val="both"/>
      </w:pPr>
      <w:r>
        <w:t>Παρακολουθούν τα δίκτυα του οργανισμού τους για παραβιάσεις ασφάλειας και διερευνούν πότε έχουν συμβεί</w:t>
      </w:r>
      <w:r w:rsidR="00E82B59" w:rsidRPr="003627D8">
        <w:t>.</w:t>
      </w:r>
    </w:p>
    <w:p w14:paraId="783201AF" w14:textId="073E12B8" w:rsidR="00206CB4" w:rsidRDefault="00206CB4" w:rsidP="003627D8">
      <w:pPr>
        <w:pStyle w:val="ListParagraph"/>
        <w:numPr>
          <w:ilvl w:val="2"/>
          <w:numId w:val="5"/>
        </w:numPr>
        <w:ind w:left="567" w:hanging="316"/>
        <w:jc w:val="both"/>
      </w:pPr>
      <w:r>
        <w:t>Χρησιμοποιούν και διατηρούν λογισμικό, όπως τείχη προστασίας και προγράμματα κρυπτογράφησης δεδομένων, για την προστασία ευαίσθητων πληροφοριών</w:t>
      </w:r>
      <w:r w:rsidR="00E82B59" w:rsidRPr="003627D8">
        <w:t>.</w:t>
      </w:r>
    </w:p>
    <w:p w14:paraId="31778C4A" w14:textId="7360BE2F" w:rsidR="00206CB4" w:rsidRDefault="00206CB4" w:rsidP="003627D8">
      <w:pPr>
        <w:pStyle w:val="ListParagraph"/>
        <w:numPr>
          <w:ilvl w:val="2"/>
          <w:numId w:val="5"/>
        </w:numPr>
        <w:ind w:left="567" w:hanging="316"/>
        <w:jc w:val="both"/>
      </w:pPr>
      <w:r>
        <w:t>Ελέγχουν για τρωτά σημεία σε συστήματα υπολογιστών και δικτύου</w:t>
      </w:r>
      <w:r w:rsidR="00E82B59" w:rsidRPr="003627D8">
        <w:t>.</w:t>
      </w:r>
    </w:p>
    <w:p w14:paraId="524DB425" w14:textId="616D0AC2" w:rsidR="00206CB4" w:rsidRDefault="00206CB4" w:rsidP="003627D8">
      <w:pPr>
        <w:pStyle w:val="ListParagraph"/>
        <w:numPr>
          <w:ilvl w:val="2"/>
          <w:numId w:val="5"/>
        </w:numPr>
        <w:ind w:left="567" w:hanging="316"/>
        <w:jc w:val="both"/>
      </w:pPr>
      <w:r>
        <w:t>Ερευνούν τις τελευταίες τάσεις ασφάλειας της τεχνολογίας πληροφοριών (IT).</w:t>
      </w:r>
    </w:p>
    <w:p w14:paraId="0A04D14D" w14:textId="2F428DB8" w:rsidR="00206CB4" w:rsidRDefault="00206CB4" w:rsidP="003627D8">
      <w:pPr>
        <w:pStyle w:val="ListParagraph"/>
        <w:numPr>
          <w:ilvl w:val="2"/>
          <w:numId w:val="5"/>
        </w:numPr>
        <w:ind w:left="567" w:hanging="316"/>
        <w:jc w:val="both"/>
      </w:pPr>
      <w:r>
        <w:t>Προετοιμάζουν αναφορές που τεκμηριώνουν γενικές μετρήσεις, απόπειρες επιθέσεων και παραβιάσεις ασφάλειας</w:t>
      </w:r>
      <w:r w:rsidR="00E82B59" w:rsidRPr="003627D8">
        <w:t>.</w:t>
      </w:r>
    </w:p>
    <w:p w14:paraId="75DE32FD" w14:textId="27438C22" w:rsidR="00206CB4" w:rsidRDefault="00206CB4" w:rsidP="003627D8">
      <w:pPr>
        <w:pStyle w:val="ListParagraph"/>
        <w:numPr>
          <w:ilvl w:val="2"/>
          <w:numId w:val="5"/>
        </w:numPr>
        <w:ind w:left="567" w:hanging="316"/>
        <w:jc w:val="both"/>
      </w:pPr>
      <w:r>
        <w:t>Να αναπτύξουν πρότυπα ασφαλείας και βέλτιστες πρακτικές για τον οργανισμό</w:t>
      </w:r>
    </w:p>
    <w:p w14:paraId="17920889" w14:textId="4009C98F" w:rsidR="009E75FB" w:rsidRDefault="00206CB4" w:rsidP="003627D8">
      <w:pPr>
        <w:pStyle w:val="ListParagraph"/>
        <w:numPr>
          <w:ilvl w:val="2"/>
          <w:numId w:val="5"/>
        </w:numPr>
        <w:ind w:left="567" w:hanging="316"/>
        <w:jc w:val="both"/>
      </w:pPr>
      <w:r>
        <w:t>Προτείνουν βελτιώσεις ασφαλείας στη διοίκηση ή στο ανώτερο προσωπικό πληροφορικής</w:t>
      </w:r>
      <w:r w:rsidR="009E75FB">
        <w:t xml:space="preserve">. Οι αναλυτές ασφάλειας πληροφοριών δύναται να σχεδιάζουν και εκτελούν μέτρα ασφαλείας για την προστασία των δικτύων και των συστημάτων υπολογιστών ενός οργανισμού. </w:t>
      </w:r>
    </w:p>
    <w:p w14:paraId="10D6D607" w14:textId="52865AE0" w:rsidR="009E75FB" w:rsidRDefault="00206CB4" w:rsidP="003627D8">
      <w:pPr>
        <w:pStyle w:val="ListParagraph"/>
        <w:numPr>
          <w:ilvl w:val="2"/>
          <w:numId w:val="5"/>
        </w:numPr>
        <w:ind w:left="567" w:hanging="316"/>
        <w:jc w:val="both"/>
      </w:pPr>
      <w:r>
        <w:t>Βοηθούν τους χρήστες υπολογιστών όταν πρέπει να εγκαταστήσουν ή να μάθουν για νέα προϊόντα και διαδικασίες ασφαλείας</w:t>
      </w:r>
      <w:r w:rsidR="00E82B59" w:rsidRPr="003627D8">
        <w:t>.</w:t>
      </w:r>
    </w:p>
    <w:p w14:paraId="1B8F1967" w14:textId="74A36129" w:rsidR="00780F06" w:rsidRDefault="009E75FB" w:rsidP="003627D8">
      <w:pPr>
        <w:pStyle w:val="ListParagraph"/>
        <w:numPr>
          <w:ilvl w:val="0"/>
          <w:numId w:val="27"/>
        </w:numPr>
        <w:ind w:left="567" w:hanging="316"/>
        <w:jc w:val="both"/>
      </w:pPr>
      <w:r>
        <w:t>Π</w:t>
      </w:r>
      <w:r w:rsidR="00780F06">
        <w:t>αραμένουν ενημερωμένοι για την ασφάλεια πληροφορικής και για τις πιο πρόσφατες μεθόδους που χρησιμοποιούν οι εισβολείς για να διεισδύσουν σε συστήματα υπολογιστών. Οι αναλυτές πρέπει να ερευνήσουν νέες τεχνολογίες ασφαλείας για να αποφασίσουν τι θα προστατεύσει αποτελεσματικότερα τον οργανισμό τους.</w:t>
      </w:r>
    </w:p>
    <w:p w14:paraId="35461A6E" w14:textId="1AF9519C" w:rsidR="00206CB4" w:rsidRDefault="00206CB4" w:rsidP="00780F06">
      <w:pPr>
        <w:jc w:val="both"/>
        <w:rPr>
          <w:lang w:eastAsia="el-GR"/>
        </w:rPr>
      </w:pPr>
    </w:p>
    <w:p w14:paraId="54D16CB4" w14:textId="07591ABF" w:rsidR="008875A1" w:rsidRPr="00FA2153" w:rsidRDefault="008C4EF7" w:rsidP="003627D8">
      <w:pPr>
        <w:pStyle w:val="Heading1"/>
      </w:pPr>
      <w:bookmarkStart w:id="14" w:name="_Toc184373215"/>
      <w:r w:rsidRPr="00241633">
        <w:t>Εκπαιδευτ</w:t>
      </w:r>
      <w:r w:rsidR="00D11988" w:rsidRPr="00241633">
        <w:t>ής</w:t>
      </w:r>
      <w:r w:rsidRPr="00241633">
        <w:t xml:space="preserve"> ευαισθητοποίησης </w:t>
      </w:r>
      <w:r w:rsidR="009E75FB" w:rsidRPr="00241633">
        <w:t>ασφάλειας</w:t>
      </w:r>
      <w:r w:rsidRPr="00241633">
        <w:t>-</w:t>
      </w:r>
      <w:r>
        <w:t xml:space="preserve"> </w:t>
      </w:r>
      <w:r w:rsidR="008875A1" w:rsidRPr="008875A1">
        <w:t>Security Awareness Trainer</w:t>
      </w:r>
      <w:bookmarkEnd w:id="14"/>
    </w:p>
    <w:p w14:paraId="140DEA18" w14:textId="310F7AD5" w:rsidR="008875A1" w:rsidRPr="00521FFE" w:rsidRDefault="008875A1" w:rsidP="009E75FB">
      <w:pPr>
        <w:jc w:val="both"/>
        <w:rPr>
          <w:lang w:eastAsia="el-GR"/>
        </w:rPr>
      </w:pPr>
      <w:r w:rsidRPr="008875A1">
        <w:rPr>
          <w:lang w:eastAsia="el-GR"/>
        </w:rPr>
        <w:t>Ο</w:t>
      </w:r>
      <w:r w:rsidR="00E82B59" w:rsidRPr="003627D8">
        <w:rPr>
          <w:lang w:eastAsia="el-GR"/>
        </w:rPr>
        <w:t xml:space="preserve"> </w:t>
      </w:r>
      <w:r w:rsidR="00E82B59" w:rsidRPr="00E82B59">
        <w:rPr>
          <w:lang w:eastAsia="el-GR"/>
        </w:rPr>
        <w:t>Εκπαιδευτής ευαισθητοποίησης</w:t>
      </w:r>
      <w:r w:rsidR="00E82B59" w:rsidRPr="003627D8">
        <w:rPr>
          <w:lang w:eastAsia="el-GR"/>
        </w:rPr>
        <w:t xml:space="preserve"> </w:t>
      </w:r>
      <w:r w:rsidR="00E82B59">
        <w:rPr>
          <w:lang w:eastAsia="el-GR"/>
        </w:rPr>
        <w:t xml:space="preserve">για την ασφάλεια </w:t>
      </w:r>
      <w:r w:rsidR="008C4EF7">
        <w:rPr>
          <w:lang w:eastAsia="el-GR"/>
        </w:rPr>
        <w:t>(</w:t>
      </w:r>
      <w:r w:rsidRPr="008875A1">
        <w:rPr>
          <w:lang w:eastAsia="el-GR"/>
        </w:rPr>
        <w:t>Security Awareness Trainer</w:t>
      </w:r>
      <w:r w:rsidR="008C4EF7">
        <w:rPr>
          <w:lang w:eastAsia="el-GR"/>
        </w:rPr>
        <w:t>)</w:t>
      </w:r>
      <w:r w:rsidRPr="008875A1">
        <w:rPr>
          <w:lang w:eastAsia="el-GR"/>
        </w:rPr>
        <w:t xml:space="preserve"> είναι υπεύθυνος για την εκπαίδευση και ευαισθητοποίηση του προσωπικού σχετικά με τις βέλτιστες πρακτικές ασφαλείας. Αναπτύσσει εκπαιδευτικά προγράμματα και υλικό, προωθεί τη συνείδηση των απειλών και την ανάγκη συμμόρφωσης με τις πολιτικές ασφαλείας. Επικεντρώνεται στην ανάπτυξη μιας ασφαλούς πολιτιστικής συμπεριφοράς στον οργανισμό, βελτιώνοντας την ευαισθητοποίηση των εργαζομένων σε θέματα ασφαλείας.</w:t>
      </w:r>
    </w:p>
    <w:p w14:paraId="2FA682D7" w14:textId="77777777" w:rsidR="00521FFE" w:rsidRDefault="00521FFE" w:rsidP="00710451">
      <w:pPr>
        <w:jc w:val="both"/>
        <w:rPr>
          <w:lang w:eastAsia="el-GR"/>
        </w:rPr>
      </w:pPr>
      <w:r w:rsidRPr="00521FFE">
        <w:rPr>
          <w:lang w:eastAsia="el-GR"/>
        </w:rPr>
        <w:t>Άλλα καθήκοντα μπορεί να περιλαμβάνουν, αλλά δεν περιορίζονται σε:</w:t>
      </w:r>
    </w:p>
    <w:p w14:paraId="338B016A" w14:textId="2E370F4F" w:rsidR="00710451" w:rsidRPr="00C71E10" w:rsidRDefault="00710451" w:rsidP="003627D8">
      <w:pPr>
        <w:pStyle w:val="ListParagraph"/>
        <w:numPr>
          <w:ilvl w:val="2"/>
          <w:numId w:val="5"/>
        </w:numPr>
        <w:ind w:left="567" w:hanging="316"/>
        <w:jc w:val="both"/>
      </w:pPr>
      <w:r w:rsidRPr="00C71E10">
        <w:t xml:space="preserve">Εκπαίδευση και διαχείριση τεχνολογικού κινδύνου σε συνεργασία </w:t>
      </w:r>
      <w:r w:rsidR="009E75FB">
        <w:t>τη Διεύθυνση του Οργανισμού</w:t>
      </w:r>
      <w:r w:rsidR="00E82B59">
        <w:t>.</w:t>
      </w:r>
    </w:p>
    <w:p w14:paraId="3C5D0602" w14:textId="77777777" w:rsidR="009E75FB" w:rsidRPr="00C71E10" w:rsidRDefault="009E75FB" w:rsidP="009E75FB">
      <w:pPr>
        <w:pStyle w:val="ListParagraph"/>
        <w:numPr>
          <w:ilvl w:val="2"/>
          <w:numId w:val="5"/>
        </w:numPr>
        <w:ind w:left="567" w:hanging="316"/>
        <w:jc w:val="both"/>
      </w:pPr>
      <w:r w:rsidRPr="00C71E10">
        <w:t>Ανάπτυξη και εφαρμογή συνεχούς εκπαίδευσης και εκπαίδευσης ευαισθητοποίησης για την ασφάλεια των χρηστών.</w:t>
      </w:r>
    </w:p>
    <w:p w14:paraId="76C21945" w14:textId="115308F1" w:rsidR="00710451" w:rsidRPr="00C71E10" w:rsidRDefault="00710451" w:rsidP="003627D8">
      <w:pPr>
        <w:pStyle w:val="ListParagraph"/>
        <w:numPr>
          <w:ilvl w:val="2"/>
          <w:numId w:val="5"/>
        </w:numPr>
        <w:ind w:left="567" w:hanging="316"/>
        <w:jc w:val="both"/>
      </w:pPr>
      <w:r w:rsidRPr="00C71E10">
        <w:t>Η οικοδόμηση και η οδήγηση στρατηγικής και πλαισίου κυβερνοασφάλειας, με πρωτοβουλίες για τη διασφάλιση των περιουσιακών στοιχείων στον κυβερνοχώρο και της τεχνολογίας του οργανισμού.</w:t>
      </w:r>
    </w:p>
    <w:p w14:paraId="1911BEF1" w14:textId="2DB6305F" w:rsidR="00710451" w:rsidRPr="00C71E10" w:rsidRDefault="00710451" w:rsidP="003627D8">
      <w:pPr>
        <w:pStyle w:val="ListParagraph"/>
        <w:numPr>
          <w:ilvl w:val="2"/>
          <w:numId w:val="5"/>
        </w:numPr>
        <w:ind w:left="567" w:hanging="316"/>
        <w:jc w:val="both"/>
      </w:pPr>
      <w:r w:rsidRPr="00C71E10">
        <w:t>Εφαρμογή και διαχείριση της διαδικασίας διακυβέρνησης, κινδύνου και συμμόρφωσης (GRC).</w:t>
      </w:r>
    </w:p>
    <w:p w14:paraId="141A861F" w14:textId="416A6BFA" w:rsidR="009E75FB" w:rsidRDefault="009E75FB" w:rsidP="003627D8">
      <w:pPr>
        <w:pStyle w:val="ListParagraph"/>
        <w:numPr>
          <w:ilvl w:val="2"/>
          <w:numId w:val="5"/>
        </w:numPr>
        <w:ind w:left="567" w:hanging="316"/>
        <w:jc w:val="both"/>
      </w:pPr>
      <w:r>
        <w:t>Δοκιμές phishing για να διδάξουν στους υπαλλήλους πώς να αναγνωρίζουν αυτές τις επιθέσεις.</w:t>
      </w:r>
    </w:p>
    <w:p w14:paraId="0C295227" w14:textId="77777777" w:rsidR="009E75FB" w:rsidRDefault="009E75FB" w:rsidP="009E75FB">
      <w:pPr>
        <w:pStyle w:val="ListParagraph"/>
        <w:numPr>
          <w:ilvl w:val="2"/>
          <w:numId w:val="5"/>
        </w:numPr>
        <w:ind w:left="567" w:hanging="316"/>
        <w:jc w:val="both"/>
      </w:pPr>
      <w:r>
        <w:t>Μια πρακτική ανάλυση των κοινών επιθέσεων στον κυβερνοχώρο.</w:t>
      </w:r>
    </w:p>
    <w:p w14:paraId="58D6D201" w14:textId="7DB7ED60" w:rsidR="00710451" w:rsidRPr="00C71E10" w:rsidRDefault="00710451" w:rsidP="003627D8">
      <w:pPr>
        <w:pStyle w:val="ListParagraph"/>
        <w:numPr>
          <w:ilvl w:val="2"/>
          <w:numId w:val="5"/>
        </w:numPr>
        <w:ind w:left="567" w:hanging="316"/>
        <w:jc w:val="both"/>
      </w:pPr>
      <w:r w:rsidRPr="00C71E10">
        <w:t>Αναφορά στα υψηλότερα επίπεδα του οργανισμού (ο Διευθύνων Σύμβουλος και το διοικητικό συμβούλιο, ή ισοδύναμο).</w:t>
      </w:r>
    </w:p>
    <w:p w14:paraId="444361E1" w14:textId="2ABD29E4" w:rsidR="00710451" w:rsidRPr="00C71E10" w:rsidRDefault="00710451" w:rsidP="003627D8">
      <w:pPr>
        <w:pStyle w:val="ListParagraph"/>
        <w:numPr>
          <w:ilvl w:val="2"/>
          <w:numId w:val="5"/>
        </w:numPr>
        <w:ind w:left="567" w:hanging="316"/>
        <w:jc w:val="both"/>
      </w:pPr>
      <w:r w:rsidRPr="00C71E10">
        <w:t>Ανάπτυξη, αιτιολόγηση και αξιολόγηση επενδύσεων στον κυβερνοχώρο.</w:t>
      </w:r>
    </w:p>
    <w:p w14:paraId="18D13605" w14:textId="0292A5D4" w:rsidR="009E75FB" w:rsidRDefault="009E75FB" w:rsidP="009E75FB">
      <w:pPr>
        <w:ind w:left="720" w:hanging="360"/>
        <w:jc w:val="both"/>
      </w:pPr>
    </w:p>
    <w:p w14:paraId="46B09E5C" w14:textId="2347F562" w:rsidR="004212B1" w:rsidRPr="003627D8" w:rsidRDefault="004212B1" w:rsidP="003627D8">
      <w:pPr>
        <w:pStyle w:val="Heading1"/>
        <w:rPr>
          <w:lang w:eastAsia="el-GR"/>
        </w:rPr>
      </w:pPr>
      <w:bookmarkStart w:id="15" w:name="_Toc184373180"/>
      <w:bookmarkStart w:id="16" w:name="_Toc184373216"/>
      <w:bookmarkStart w:id="17" w:name="_Toc184373181"/>
      <w:bookmarkStart w:id="18" w:name="_Toc184373217"/>
      <w:bookmarkStart w:id="19" w:name="_Toc184373193"/>
      <w:bookmarkStart w:id="20" w:name="_Toc184373229"/>
      <w:bookmarkStart w:id="21" w:name="_Toc184373194"/>
      <w:bookmarkStart w:id="22" w:name="_Toc184373230"/>
      <w:bookmarkStart w:id="23" w:name="_Toc184373195"/>
      <w:bookmarkStart w:id="24" w:name="_Toc184373231"/>
      <w:bookmarkStart w:id="25" w:name="_Toc184373196"/>
      <w:bookmarkStart w:id="26" w:name="_Toc184373232"/>
      <w:bookmarkStart w:id="27" w:name="_Toc184373197"/>
      <w:bookmarkStart w:id="28" w:name="_Toc184373233"/>
      <w:bookmarkStart w:id="29" w:name="_Toc184373198"/>
      <w:bookmarkStart w:id="30" w:name="_Toc184373234"/>
      <w:bookmarkStart w:id="31" w:name="_Toc184373235"/>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sidRPr="003627D8">
        <w:rPr>
          <w:lang w:eastAsia="el-GR"/>
        </w:rPr>
        <w:t>Steering Committee (</w:t>
      </w:r>
      <w:r>
        <w:rPr>
          <w:lang w:eastAsia="el-GR"/>
        </w:rPr>
        <w:t>Διευθύνουσα</w:t>
      </w:r>
      <w:r w:rsidRPr="003627D8">
        <w:rPr>
          <w:lang w:eastAsia="el-GR"/>
        </w:rPr>
        <w:t xml:space="preserve"> </w:t>
      </w:r>
      <w:r>
        <w:rPr>
          <w:lang w:eastAsia="el-GR"/>
        </w:rPr>
        <w:t>Επιτροπή</w:t>
      </w:r>
      <w:r w:rsidRPr="003627D8">
        <w:rPr>
          <w:lang w:eastAsia="el-GR"/>
        </w:rPr>
        <w:t>)</w:t>
      </w:r>
      <w:bookmarkEnd w:id="31"/>
    </w:p>
    <w:p w14:paraId="5E47FC80" w14:textId="2D8F66FB" w:rsidR="00DD6714" w:rsidRPr="00DD6714" w:rsidRDefault="00C47031" w:rsidP="00711334">
      <w:pPr>
        <w:jc w:val="both"/>
        <w:rPr>
          <w:rStyle w:val="y2iqfc"/>
          <w:rFonts w:cstheme="minorHAnsi"/>
          <w:color w:val="202124"/>
        </w:rPr>
      </w:pPr>
      <w:r>
        <w:rPr>
          <w:rStyle w:val="y2iqfc"/>
          <w:rFonts w:cstheme="minorHAnsi"/>
          <w:color w:val="202124"/>
        </w:rPr>
        <w:t xml:space="preserve">Η Διευθύνουσα Επιτροπή </w:t>
      </w:r>
      <w:r w:rsidR="00DD6714" w:rsidRPr="00DD6714">
        <w:rPr>
          <w:rStyle w:val="y2iqfc"/>
          <w:rFonts w:cstheme="minorHAnsi"/>
          <w:color w:val="202124"/>
        </w:rPr>
        <w:t xml:space="preserve">ή άλλη κατάλληλη επιτροπή εκτελεστικού επιπέδου, θα πρέπει να παρέχει στη διοίκηση προσδοκίες, μαζί με τη λογοδοσία, για την επίβλεψη, τον συντονισμό και την ανάθεση της ευθύνης για την αποτελεσματικότητα του προγράμματος κυβερνοασφάλειας. Η εμπειρογνωμοσύνη στον τομέα της κυβερνοασφάλειας θα πρέπει να διατηρείται </w:t>
      </w:r>
      <w:r>
        <w:rPr>
          <w:rStyle w:val="y2iqfc"/>
          <w:rFonts w:cstheme="minorHAnsi"/>
          <w:color w:val="202124"/>
        </w:rPr>
        <w:t>από αυτή την Επιτροπή</w:t>
      </w:r>
      <w:r w:rsidR="00DD6714" w:rsidRPr="00DD6714">
        <w:rPr>
          <w:rStyle w:val="y2iqfc"/>
          <w:rFonts w:cstheme="minorHAnsi"/>
          <w:color w:val="202124"/>
        </w:rPr>
        <w:t xml:space="preserve">. Εάν χρειάζεται, </w:t>
      </w:r>
      <w:r>
        <w:rPr>
          <w:rStyle w:val="y2iqfc"/>
          <w:rFonts w:cstheme="minorHAnsi"/>
          <w:color w:val="202124"/>
        </w:rPr>
        <w:t xml:space="preserve">η Επιτροπή </w:t>
      </w:r>
      <w:r w:rsidR="00DD6714" w:rsidRPr="00DD6714">
        <w:rPr>
          <w:rStyle w:val="y2iqfc"/>
          <w:rFonts w:cstheme="minorHAnsi"/>
          <w:color w:val="202124"/>
        </w:rPr>
        <w:t>θα πρέπει να προσλάβει εξωτερικούς εμπειρογνώμονες με την κατάλληλη πείρα για να βοηθήσουν στις αρμοδιότητες επίβλεψης.</w:t>
      </w:r>
    </w:p>
    <w:p w14:paraId="0AAEB2EA" w14:textId="3773DE37" w:rsidR="00DD6714" w:rsidRPr="00DD6714" w:rsidRDefault="00C47031" w:rsidP="00711334">
      <w:pPr>
        <w:jc w:val="both"/>
        <w:rPr>
          <w:rStyle w:val="y2iqfc"/>
          <w:rFonts w:cstheme="minorHAnsi"/>
          <w:color w:val="202124"/>
        </w:rPr>
      </w:pPr>
      <w:r>
        <w:rPr>
          <w:rStyle w:val="y2iqfc"/>
          <w:rFonts w:cstheme="minorHAnsi"/>
          <w:color w:val="202124"/>
        </w:rPr>
        <w:t xml:space="preserve">Η </w:t>
      </w:r>
      <w:r w:rsidR="007C2DE7">
        <w:rPr>
          <w:rStyle w:val="y2iqfc"/>
          <w:rFonts w:cstheme="minorHAnsi"/>
          <w:color w:val="202124"/>
        </w:rPr>
        <w:t>Επιτροπή</w:t>
      </w:r>
      <w:r w:rsidR="00DD6714" w:rsidRPr="00DD6714">
        <w:rPr>
          <w:rStyle w:val="y2iqfc"/>
          <w:rFonts w:cstheme="minorHAnsi"/>
          <w:color w:val="202124"/>
        </w:rPr>
        <w:t xml:space="preserve"> θα πρέπει να επανεξετάζει τις εκθέσεις αξιολόγησης που περιγράφουν την αποτελεσματικότητα του προγράμματος κυβερνοασφάλειας σε τακτική βάση (π.χ. τουλάχιστον ετησίως). Οι συστάσεις για διορθωτικές ενέργειες θα πρέπει να συζητούνται όποτε απαιτείται. </w:t>
      </w:r>
      <w:r>
        <w:rPr>
          <w:rStyle w:val="y2iqfc"/>
          <w:rFonts w:cstheme="minorHAnsi"/>
          <w:color w:val="202124"/>
        </w:rPr>
        <w:t>Η Επιτροπή</w:t>
      </w:r>
      <w:r w:rsidR="00DD6714" w:rsidRPr="00DD6714">
        <w:rPr>
          <w:rStyle w:val="y2iqfc"/>
          <w:rFonts w:cstheme="minorHAnsi"/>
          <w:color w:val="202124"/>
        </w:rPr>
        <w:t xml:space="preserve"> θα πρέπει να διασφαλίζει ότι οι ετήσιες αυτοαξιολογήσεις αξιολογούν την ικανότητα του οργανισμού να ανταποκρίνεται σε καθορισμένες απαιτήσεις ασφάλειας στον κυβερνοχώρο. </w:t>
      </w:r>
      <w:r>
        <w:rPr>
          <w:rStyle w:val="y2iqfc"/>
          <w:rFonts w:cstheme="minorHAnsi"/>
          <w:color w:val="202124"/>
        </w:rPr>
        <w:t>Η Επιτροπή</w:t>
      </w:r>
      <w:r w:rsidRPr="00DD6714">
        <w:rPr>
          <w:rStyle w:val="y2iqfc"/>
          <w:rFonts w:cstheme="minorHAnsi"/>
          <w:color w:val="202124"/>
        </w:rPr>
        <w:t xml:space="preserve"> </w:t>
      </w:r>
      <w:r w:rsidR="00DD6714" w:rsidRPr="00DD6714">
        <w:rPr>
          <w:rStyle w:val="y2iqfc"/>
          <w:rFonts w:cstheme="minorHAnsi"/>
          <w:color w:val="202124"/>
        </w:rPr>
        <w:t>θα πρέπει να εγκρίνει την ιεράρχηση των δραστηριοτήτων αποκατάστασης, συμπεριλαμβανομένης της κατανομής πόρων, με βάση τα αποτελέσματα της αξιολόγησης.</w:t>
      </w:r>
    </w:p>
    <w:p w14:paraId="49A5E244" w14:textId="75DEAFEA" w:rsidR="009E73C1" w:rsidRDefault="00C47031" w:rsidP="00711334">
      <w:pPr>
        <w:jc w:val="both"/>
        <w:rPr>
          <w:rStyle w:val="y2iqfc"/>
          <w:rFonts w:cstheme="minorHAnsi"/>
          <w:color w:val="202124"/>
        </w:rPr>
      </w:pPr>
      <w:r>
        <w:rPr>
          <w:rStyle w:val="y2iqfc"/>
          <w:rFonts w:cstheme="minorHAnsi"/>
          <w:color w:val="202124"/>
        </w:rPr>
        <w:t>Η Επιτροπή</w:t>
      </w:r>
      <w:r w:rsidRPr="00DD6714">
        <w:rPr>
          <w:rStyle w:val="y2iqfc"/>
          <w:rFonts w:cstheme="minorHAnsi"/>
          <w:color w:val="202124"/>
        </w:rPr>
        <w:t xml:space="preserve"> </w:t>
      </w:r>
      <w:r w:rsidR="00DD6714" w:rsidRPr="00DD6714">
        <w:rPr>
          <w:rStyle w:val="y2iqfc"/>
          <w:rFonts w:cstheme="minorHAnsi"/>
          <w:color w:val="202124"/>
        </w:rPr>
        <w:t xml:space="preserve">θα πρέπει να είναι υπεύθυνο για τη διατήρηση μιας διαδικασίας για την επίσημη συζήτηση και εκτίμηση των πιθανών δαπανών που σχετίζονται με περιστατικά κυβερνοασφάλειας και παραβιάσεις δεδομένων ως μέρος της διαδικασίας κατάρτισης προϋπολογισμού. </w:t>
      </w:r>
      <w:r>
        <w:rPr>
          <w:rStyle w:val="y2iqfc"/>
          <w:rFonts w:cstheme="minorHAnsi"/>
          <w:color w:val="202124"/>
        </w:rPr>
        <w:t>Θα</w:t>
      </w:r>
      <w:r w:rsidR="00DD6714" w:rsidRPr="00DD6714">
        <w:rPr>
          <w:rStyle w:val="y2iqfc"/>
          <w:rFonts w:cstheme="minorHAnsi"/>
          <w:color w:val="202124"/>
        </w:rPr>
        <w:t xml:space="preserve"> πρέπει επίσης να διασφαλίζει ότι η διοίκηση λαμβάνει τις κατάλληλες ενέργειες για την αντιμετώπιση μεταβαλλόμενων κινδύνων στον κυβερνοχώρο ή σημαντικών ζητημάτων ασφάλειας στον κυβερνοχώρο. </w:t>
      </w:r>
    </w:p>
    <w:p w14:paraId="5445538C" w14:textId="4F4D3F8E" w:rsidR="00C47031" w:rsidRDefault="00C47031" w:rsidP="00C47031">
      <w:pPr>
        <w:jc w:val="both"/>
      </w:pPr>
    </w:p>
    <w:p w14:paraId="0C99BC67" w14:textId="77777777" w:rsidR="008165F4" w:rsidRDefault="008165F4" w:rsidP="008165F4">
      <w:pPr>
        <w:pStyle w:val="Heading1"/>
        <w:numPr>
          <w:ilvl w:val="0"/>
          <w:numId w:val="21"/>
        </w:numPr>
      </w:pPr>
      <w:bookmarkStart w:id="32" w:name="_Toc184373236"/>
      <w:r>
        <w:t>Συμμόρφωση με Νομικές και Κανονιστικές Υποχρεώσεις</w:t>
      </w:r>
      <w:bookmarkEnd w:id="32"/>
    </w:p>
    <w:p w14:paraId="00DD6F6C" w14:textId="571EC689" w:rsidR="008165F4" w:rsidRPr="001D1B63" w:rsidRDefault="008165F4" w:rsidP="008165F4">
      <w:pPr>
        <w:jc w:val="both"/>
      </w:pPr>
      <w:r>
        <w:t xml:space="preserve">Ο </w:t>
      </w:r>
      <w:r w:rsidRPr="00711334">
        <w:rPr>
          <w:color w:val="FF0000"/>
        </w:rPr>
        <w:t>[Όνομα Οργανισμού</w:t>
      </w:r>
      <w:r>
        <w:t xml:space="preserve">] </w:t>
      </w:r>
      <w:r w:rsidRPr="008165F4">
        <w:t>να διατηρεί κεντρικό μητρώο νομικών, κανονιστικών ρυθμιστικών και συμβατικών υποχρεώσεων όσον αφορά την ασφάλεια δικτύων και πληροφοριών.</w:t>
      </w:r>
    </w:p>
    <w:tbl>
      <w:tblPr>
        <w:tblStyle w:val="TableGrid"/>
        <w:tblW w:w="5000" w:type="pct"/>
        <w:tblLook w:val="04A0" w:firstRow="1" w:lastRow="0" w:firstColumn="1" w:lastColumn="0" w:noHBand="0" w:noVBand="1"/>
      </w:tblPr>
      <w:tblGrid>
        <w:gridCol w:w="579"/>
        <w:gridCol w:w="3290"/>
        <w:gridCol w:w="1655"/>
        <w:gridCol w:w="1231"/>
        <w:gridCol w:w="1541"/>
      </w:tblGrid>
      <w:tr w:rsidR="008165F4" w14:paraId="1AB31CB7" w14:textId="77777777" w:rsidTr="003627D8">
        <w:tc>
          <w:tcPr>
            <w:tcW w:w="349" w:type="pct"/>
          </w:tcPr>
          <w:p w14:paraId="4A0837F5" w14:textId="77777777" w:rsidR="008165F4" w:rsidRPr="00B7313D" w:rsidRDefault="008165F4" w:rsidP="008C2070">
            <w:pPr>
              <w:jc w:val="both"/>
              <w:rPr>
                <w:b/>
                <w:bCs/>
              </w:rPr>
            </w:pPr>
            <w:r w:rsidRPr="00B7313D">
              <w:rPr>
                <w:b/>
                <w:bCs/>
              </w:rPr>
              <w:t>Α/Α</w:t>
            </w:r>
          </w:p>
        </w:tc>
        <w:tc>
          <w:tcPr>
            <w:tcW w:w="1983" w:type="pct"/>
          </w:tcPr>
          <w:p w14:paraId="385794E9" w14:textId="77777777" w:rsidR="008165F4" w:rsidRPr="00B7313D" w:rsidRDefault="008165F4" w:rsidP="008C2070">
            <w:pPr>
              <w:jc w:val="both"/>
              <w:rPr>
                <w:b/>
                <w:bCs/>
              </w:rPr>
            </w:pPr>
            <w:r w:rsidRPr="00B7313D">
              <w:rPr>
                <w:b/>
                <w:bCs/>
              </w:rPr>
              <w:t>Νομοθεσία/Κανονισμός/Οδηγία</w:t>
            </w:r>
          </w:p>
        </w:tc>
        <w:tc>
          <w:tcPr>
            <w:tcW w:w="997" w:type="pct"/>
          </w:tcPr>
          <w:p w14:paraId="12F88AF6" w14:textId="77777777" w:rsidR="008165F4" w:rsidRPr="00B7313D" w:rsidRDefault="008165F4" w:rsidP="008C2070">
            <w:pPr>
              <w:jc w:val="both"/>
              <w:rPr>
                <w:b/>
                <w:bCs/>
              </w:rPr>
            </w:pPr>
            <w:r w:rsidRPr="00B7313D">
              <w:rPr>
                <w:b/>
                <w:bCs/>
              </w:rPr>
              <w:t>Αριθμός νομοθετήματος (πιο πρόσφατου)</w:t>
            </w:r>
          </w:p>
        </w:tc>
        <w:tc>
          <w:tcPr>
            <w:tcW w:w="742" w:type="pct"/>
          </w:tcPr>
          <w:p w14:paraId="63F7AA73" w14:textId="77777777" w:rsidR="008165F4" w:rsidRPr="00B7313D" w:rsidRDefault="008165F4" w:rsidP="008C2070">
            <w:pPr>
              <w:jc w:val="both"/>
              <w:rPr>
                <w:b/>
                <w:bCs/>
              </w:rPr>
            </w:pPr>
            <w:r w:rsidRPr="00B7313D">
              <w:rPr>
                <w:b/>
                <w:bCs/>
              </w:rPr>
              <w:t>Είδος</w:t>
            </w:r>
          </w:p>
        </w:tc>
        <w:tc>
          <w:tcPr>
            <w:tcW w:w="929" w:type="pct"/>
          </w:tcPr>
          <w:p w14:paraId="2F52E8A0" w14:textId="77777777" w:rsidR="008165F4" w:rsidRPr="00B7313D" w:rsidRDefault="008165F4" w:rsidP="008C2070">
            <w:pPr>
              <w:jc w:val="both"/>
              <w:rPr>
                <w:b/>
                <w:bCs/>
                <w:lang w:val="en-GB"/>
              </w:rPr>
            </w:pPr>
            <w:r w:rsidRPr="00B7313D">
              <w:rPr>
                <w:b/>
                <w:bCs/>
              </w:rPr>
              <w:t>Ημερομηνία τελευταίας τροποποίησης</w:t>
            </w:r>
          </w:p>
        </w:tc>
      </w:tr>
      <w:tr w:rsidR="008165F4" w14:paraId="782BF4E8" w14:textId="77777777" w:rsidTr="003627D8">
        <w:tc>
          <w:tcPr>
            <w:tcW w:w="349" w:type="pct"/>
          </w:tcPr>
          <w:p w14:paraId="6461631B" w14:textId="77777777" w:rsidR="008165F4" w:rsidRPr="00B7313D" w:rsidRDefault="008165F4" w:rsidP="008C2070">
            <w:pPr>
              <w:jc w:val="both"/>
              <w:rPr>
                <w:b/>
                <w:bCs/>
              </w:rPr>
            </w:pPr>
            <w:r w:rsidRPr="00B7313D">
              <w:rPr>
                <w:b/>
                <w:bCs/>
              </w:rPr>
              <w:t>1</w:t>
            </w:r>
          </w:p>
        </w:tc>
        <w:tc>
          <w:tcPr>
            <w:tcW w:w="1983" w:type="pct"/>
          </w:tcPr>
          <w:p w14:paraId="0723FFB8" w14:textId="77777777" w:rsidR="008165F4" w:rsidRDefault="008165F4" w:rsidP="008C2070">
            <w:pPr>
              <w:jc w:val="both"/>
            </w:pPr>
            <w:r>
              <w:t>ΚΑΝΟΝΙΣΜΟΣ (ΕΕ) 2016/679 ΤΟΥ ΕΥΡΩΠΑΪΚΟΥ ΚΟΙΝΟΒΟΥΛΙΟΥ ΚΑΙ ΤΟΥ ΣΥΜΒΟΥΛΙΟΥ</w:t>
            </w:r>
            <w:r w:rsidRPr="008C45E1">
              <w:t xml:space="preserve"> </w:t>
            </w:r>
            <w:r>
              <w:t>της 27ης Απριλίου 2016</w:t>
            </w:r>
            <w:r w:rsidRPr="008C45E1">
              <w:t xml:space="preserve"> </w:t>
            </w:r>
            <w:r>
              <w:t>για την προστασία των φυσικών προσώπων έναντι της επεξεργασίας των δεδομένων προσωπικού</w:t>
            </w:r>
            <w:r w:rsidRPr="008C45E1">
              <w:t xml:space="preserve"> </w:t>
            </w:r>
            <w:r>
              <w:t>χαρακτήρα και για την ελεύθερη κυκλοφορία των δεδομένων αυτών</w:t>
            </w:r>
          </w:p>
        </w:tc>
        <w:tc>
          <w:tcPr>
            <w:tcW w:w="997" w:type="pct"/>
          </w:tcPr>
          <w:p w14:paraId="0B15E175" w14:textId="77777777" w:rsidR="008165F4" w:rsidRPr="00F708CB" w:rsidRDefault="008165F4" w:rsidP="008C2070">
            <w:pPr>
              <w:jc w:val="both"/>
              <w:rPr>
                <w:lang w:val="en-GB"/>
              </w:rPr>
            </w:pPr>
            <w:r>
              <w:rPr>
                <w:lang w:val="en-GB"/>
              </w:rPr>
              <w:t>2016/679</w:t>
            </w:r>
          </w:p>
        </w:tc>
        <w:tc>
          <w:tcPr>
            <w:tcW w:w="742" w:type="pct"/>
          </w:tcPr>
          <w:p w14:paraId="6176EE0A" w14:textId="77777777" w:rsidR="008165F4" w:rsidRPr="00F708CB" w:rsidRDefault="008165F4" w:rsidP="008C2070">
            <w:pPr>
              <w:jc w:val="both"/>
            </w:pPr>
            <w:r>
              <w:t>Νομοθεσία</w:t>
            </w:r>
          </w:p>
        </w:tc>
        <w:tc>
          <w:tcPr>
            <w:tcW w:w="929" w:type="pct"/>
          </w:tcPr>
          <w:p w14:paraId="2A96D9BD" w14:textId="77777777" w:rsidR="008165F4" w:rsidRDefault="008165F4" w:rsidP="008C2070">
            <w:pPr>
              <w:jc w:val="both"/>
            </w:pPr>
            <w:r>
              <w:t>04/05/2016</w:t>
            </w:r>
          </w:p>
        </w:tc>
      </w:tr>
      <w:tr w:rsidR="008165F4" w14:paraId="15079652" w14:textId="77777777" w:rsidTr="003627D8">
        <w:tc>
          <w:tcPr>
            <w:tcW w:w="349" w:type="pct"/>
          </w:tcPr>
          <w:p w14:paraId="495F72E6" w14:textId="77777777" w:rsidR="008165F4" w:rsidRPr="00B7313D" w:rsidRDefault="008165F4" w:rsidP="008C2070">
            <w:pPr>
              <w:jc w:val="both"/>
              <w:rPr>
                <w:b/>
                <w:bCs/>
              </w:rPr>
            </w:pPr>
            <w:r w:rsidRPr="00B7313D">
              <w:rPr>
                <w:b/>
                <w:bCs/>
              </w:rPr>
              <w:t>2</w:t>
            </w:r>
          </w:p>
        </w:tc>
        <w:tc>
          <w:tcPr>
            <w:tcW w:w="1983" w:type="pct"/>
          </w:tcPr>
          <w:p w14:paraId="6DC7BCE4" w14:textId="77777777" w:rsidR="008165F4" w:rsidRDefault="008165F4" w:rsidP="008C2070">
            <w:pPr>
              <w:jc w:val="both"/>
            </w:pPr>
            <w:r w:rsidRPr="00F708CB">
              <w:t>Ο ΠΕΡΙ ΑΣΦΑΛΕΙΑΣ ΔΙΚΤΥΩΝ ΚΑΙ ΣΥΣΤΗΜΑΤΩΝ ΠΛΗΡΟΦΟΡΙΩΝ ΝΟΜΟΣ ΤΟΥ 2020</w:t>
            </w:r>
          </w:p>
        </w:tc>
        <w:tc>
          <w:tcPr>
            <w:tcW w:w="997" w:type="pct"/>
          </w:tcPr>
          <w:p w14:paraId="22A660C7" w14:textId="77777777" w:rsidR="008165F4" w:rsidRDefault="008165F4" w:rsidP="008C2070">
            <w:pPr>
              <w:jc w:val="both"/>
            </w:pPr>
            <w:r>
              <w:t>Κ.Δ.Π. 389/2020</w:t>
            </w:r>
          </w:p>
        </w:tc>
        <w:tc>
          <w:tcPr>
            <w:tcW w:w="742" w:type="pct"/>
          </w:tcPr>
          <w:p w14:paraId="63DB8623" w14:textId="77777777" w:rsidR="008165F4" w:rsidRDefault="008165F4" w:rsidP="008C2070">
            <w:pPr>
              <w:jc w:val="both"/>
            </w:pPr>
            <w:r>
              <w:t>Νομοθεσία</w:t>
            </w:r>
          </w:p>
        </w:tc>
        <w:tc>
          <w:tcPr>
            <w:tcW w:w="929" w:type="pct"/>
          </w:tcPr>
          <w:p w14:paraId="77B5D05E" w14:textId="77777777" w:rsidR="008165F4" w:rsidRDefault="008165F4" w:rsidP="008C2070">
            <w:pPr>
              <w:jc w:val="both"/>
            </w:pPr>
            <w:r>
              <w:t>21/08/2020</w:t>
            </w:r>
          </w:p>
        </w:tc>
      </w:tr>
      <w:tr w:rsidR="008165F4" w14:paraId="7A8B08E2" w14:textId="77777777" w:rsidTr="003627D8">
        <w:tc>
          <w:tcPr>
            <w:tcW w:w="349" w:type="pct"/>
          </w:tcPr>
          <w:p w14:paraId="5F1E781E" w14:textId="77777777" w:rsidR="008165F4" w:rsidRPr="00CC2A92" w:rsidRDefault="008165F4" w:rsidP="008C2070">
            <w:pPr>
              <w:jc w:val="both"/>
              <w:rPr>
                <w:b/>
                <w:bCs/>
              </w:rPr>
            </w:pPr>
            <w:r w:rsidRPr="00CC2A92">
              <w:rPr>
                <w:b/>
                <w:bCs/>
              </w:rPr>
              <w:t>3</w:t>
            </w:r>
          </w:p>
        </w:tc>
        <w:tc>
          <w:tcPr>
            <w:tcW w:w="1983" w:type="pct"/>
          </w:tcPr>
          <w:p w14:paraId="2EF2F6CF" w14:textId="77777777" w:rsidR="008165F4" w:rsidRDefault="008165F4" w:rsidP="008C2070">
            <w:pPr>
              <w:jc w:val="both"/>
            </w:pPr>
            <w:r>
              <w:t>ΟΔΗΓΙΑ (ΕΕ) 2022/2555 ΤΟΥ ΕΥΡΩΠΑΪΚΟΥ ΚΟΙΝΟΒΟΥΛΙΟΥ ΚΑΙ ΤΟΥ ΣΥΜΒΟΥΛΙΟΥ σχετικά με μέτρα για υψηλό κοινό επίπεδο κυβερνοασφάλειας σε ολόκληρη την Ένωση, την τροποποίηση του κανονισμού (ΕΕ) αριθ. 910/2014 και της οδηγίας (ΕΕ) 2018/1972, και για την κατάργηση της οδηγίας (ΕΕ) 2016/1148 (οδηγία NIS 2)</w:t>
            </w:r>
          </w:p>
        </w:tc>
        <w:tc>
          <w:tcPr>
            <w:tcW w:w="997" w:type="pct"/>
          </w:tcPr>
          <w:p w14:paraId="39F329DB" w14:textId="77777777" w:rsidR="008165F4" w:rsidRDefault="008165F4" w:rsidP="008C2070">
            <w:pPr>
              <w:jc w:val="both"/>
            </w:pPr>
            <w:r>
              <w:t>2022/2555</w:t>
            </w:r>
          </w:p>
        </w:tc>
        <w:tc>
          <w:tcPr>
            <w:tcW w:w="742" w:type="pct"/>
          </w:tcPr>
          <w:p w14:paraId="40999B6A" w14:textId="77777777" w:rsidR="008165F4" w:rsidRDefault="008165F4" w:rsidP="008C2070">
            <w:pPr>
              <w:jc w:val="both"/>
            </w:pPr>
            <w:r>
              <w:t>Οδηγία</w:t>
            </w:r>
          </w:p>
        </w:tc>
        <w:tc>
          <w:tcPr>
            <w:tcW w:w="929" w:type="pct"/>
          </w:tcPr>
          <w:p w14:paraId="5FEBF7B7" w14:textId="77777777" w:rsidR="008165F4" w:rsidRDefault="008165F4" w:rsidP="008C2070">
            <w:pPr>
              <w:jc w:val="both"/>
            </w:pPr>
            <w:r>
              <w:t>14/12/2022</w:t>
            </w:r>
          </w:p>
        </w:tc>
      </w:tr>
    </w:tbl>
    <w:p w14:paraId="2A57C45A" w14:textId="77777777" w:rsidR="008165F4" w:rsidRDefault="008165F4" w:rsidP="003627D8">
      <w:pPr>
        <w:jc w:val="both"/>
        <w:rPr>
          <w:rStyle w:val="y2iqfc"/>
          <w:rFonts w:cstheme="minorHAnsi"/>
          <w:color w:val="202124"/>
        </w:rPr>
      </w:pPr>
    </w:p>
    <w:p w14:paraId="642C5C5F" w14:textId="6593B61D" w:rsidR="008165F4" w:rsidRDefault="008165F4" w:rsidP="003627D8">
      <w:pPr>
        <w:jc w:val="both"/>
        <w:rPr>
          <w:rStyle w:val="y2iqfc"/>
          <w:rFonts w:cstheme="minorHAnsi"/>
          <w:color w:val="202124"/>
        </w:rPr>
      </w:pPr>
      <w:r w:rsidRPr="003627D8">
        <w:rPr>
          <w:rStyle w:val="y2iqfc"/>
          <w:rFonts w:cstheme="minorHAnsi"/>
          <w:color w:val="202124"/>
        </w:rPr>
        <w:t>Πρέπει να διενεργείται εσωτερικός έλεγχος, τουλάχιστον σε ετήσια βάση, για την διαπίστωση της συμμόρφωσης με όλες τις σχετικές νομοθετικές, κανονιστικές και ρυθμιστικές απαιτήσεις, και συμβατικές απαιτήσεις όσον αφορά την ασφάλεια δικτύων και πληροφοριών</w:t>
      </w:r>
    </w:p>
    <w:p w14:paraId="63F0CDD3" w14:textId="471581E9" w:rsidR="008165F4" w:rsidRPr="003627D8" w:rsidRDefault="008165F4" w:rsidP="003627D8">
      <w:pPr>
        <w:jc w:val="both"/>
        <w:rPr>
          <w:rStyle w:val="y2iqfc"/>
          <w:rFonts w:cstheme="minorHAnsi"/>
          <w:color w:val="202124"/>
        </w:rPr>
      </w:pPr>
      <w:r w:rsidRPr="008165F4">
        <w:rPr>
          <w:rStyle w:val="y2iqfc"/>
          <w:rFonts w:cstheme="minorHAnsi"/>
          <w:color w:val="202124"/>
        </w:rPr>
        <w:t>2.2.3</w:t>
      </w:r>
      <w:r w:rsidRPr="008165F4">
        <w:rPr>
          <w:rStyle w:val="y2iqfc"/>
          <w:rFonts w:cstheme="minorHAnsi"/>
          <w:color w:val="202124"/>
        </w:rPr>
        <w:tab/>
        <w:t>Ο</w:t>
      </w:r>
      <w:r w:rsidR="007C2DE7" w:rsidRPr="003627D8">
        <w:rPr>
          <w:rStyle w:val="y2iqfc"/>
          <w:rFonts w:cstheme="minorHAnsi"/>
          <w:color w:val="202124"/>
        </w:rPr>
        <w:t xml:space="preserve"> </w:t>
      </w:r>
      <w:r w:rsidR="007C2DE7" w:rsidRPr="00532CD8">
        <w:rPr>
          <w:color w:val="FF0000"/>
        </w:rPr>
        <w:t xml:space="preserve">[Όνομα Οργανισμού] </w:t>
      </w:r>
      <w:r w:rsidRPr="008165F4">
        <w:rPr>
          <w:rStyle w:val="y2iqfc"/>
          <w:rFonts w:cstheme="minorHAnsi"/>
          <w:color w:val="202124"/>
        </w:rPr>
        <w:t xml:space="preserve"> πρέπει να δημιουργεί πλάνο ενεργειών συμμόρφωσης σε περίπτωση που αναγνωριστεί απόκλιση σε μία ή περισσότερες απαιτήσεις.</w:t>
      </w:r>
    </w:p>
    <w:p w14:paraId="1785EE35" w14:textId="1F259067" w:rsidR="00044EE6" w:rsidRPr="003627D8" w:rsidRDefault="00044EE6" w:rsidP="003627D8">
      <w:pPr>
        <w:pStyle w:val="Heading1"/>
        <w:numPr>
          <w:ilvl w:val="0"/>
          <w:numId w:val="21"/>
        </w:numPr>
      </w:pPr>
      <w:bookmarkStart w:id="33" w:name="_Toc184373237"/>
      <w:r w:rsidRPr="003627D8">
        <w:t>Αναθεώρηση</w:t>
      </w:r>
      <w:bookmarkEnd w:id="33"/>
      <w:r w:rsidRPr="003627D8">
        <w:t xml:space="preserve"> </w:t>
      </w:r>
    </w:p>
    <w:p w14:paraId="081032EF" w14:textId="091B6594" w:rsidR="00044EE6" w:rsidRPr="003627D8" w:rsidRDefault="00044EE6" w:rsidP="00044EE6">
      <w:pPr>
        <w:jc w:val="both"/>
      </w:pPr>
      <w:r w:rsidRPr="003627D8">
        <w:t xml:space="preserve">Ιδιοκτήτης της υφιστάμενης πολιτικής είναι ο/η </w:t>
      </w:r>
      <w:r w:rsidRPr="00532CD8">
        <w:rPr>
          <w:color w:val="FF0000"/>
        </w:rPr>
        <w:t>[Τίτλος Ιδιοκτήτη]</w:t>
      </w:r>
      <w:r w:rsidR="007C2DE7" w:rsidRPr="003627D8">
        <w:t xml:space="preserve"> </w:t>
      </w:r>
      <w:r w:rsidRPr="003627D8">
        <w:t>, ο/η οποίος/α είναι υπεύθυνος/η για την εφαρμογή, τήρηση και αναθεώρηση της πολιτικής αυτής, σύμφωνα με τις ακόλουθες κατευθυντήριες γραμμές:</w:t>
      </w:r>
    </w:p>
    <w:p w14:paraId="707EBFD5" w14:textId="1DF72AF6" w:rsidR="00044EE6" w:rsidRPr="003627D8" w:rsidRDefault="00044EE6" w:rsidP="00044EE6">
      <w:pPr>
        <w:pStyle w:val="ListParagraph"/>
        <w:numPr>
          <w:ilvl w:val="0"/>
          <w:numId w:val="10"/>
        </w:numPr>
        <w:jc w:val="both"/>
      </w:pPr>
      <w:r w:rsidRPr="003627D8">
        <w:t>Σημαντικές αλλαγές στον Οργανισμό</w:t>
      </w:r>
      <w:r w:rsidR="007C2DE7">
        <w:rPr>
          <w:lang w:val="en-GB"/>
        </w:rPr>
        <w:t>.</w:t>
      </w:r>
    </w:p>
    <w:p w14:paraId="49923362" w14:textId="11C766AA" w:rsidR="00044EE6" w:rsidRPr="003627D8" w:rsidRDefault="00044EE6" w:rsidP="00044EE6">
      <w:pPr>
        <w:pStyle w:val="ListParagraph"/>
        <w:numPr>
          <w:ilvl w:val="0"/>
          <w:numId w:val="10"/>
        </w:numPr>
        <w:jc w:val="both"/>
      </w:pPr>
      <w:r w:rsidRPr="003627D8">
        <w:t>Περιστατικά ασφάλειας πληροφοριών ή κανονιστικές αλλαγές</w:t>
      </w:r>
      <w:r w:rsidR="007C2DE7" w:rsidRPr="003627D8">
        <w:t>.</w:t>
      </w:r>
    </w:p>
    <w:p w14:paraId="08CA0AC0" w14:textId="77777777" w:rsidR="00044EE6" w:rsidRPr="003627D8" w:rsidRDefault="00044EE6" w:rsidP="00044EE6">
      <w:pPr>
        <w:pStyle w:val="ListParagraph"/>
        <w:numPr>
          <w:ilvl w:val="0"/>
          <w:numId w:val="10"/>
        </w:numPr>
        <w:jc w:val="both"/>
      </w:pPr>
      <w:r w:rsidRPr="003627D8">
        <w:t>Ετήσια αναθεώρηση, εφόσον προκύπτει η ανάγκη για:</w:t>
      </w:r>
    </w:p>
    <w:p w14:paraId="4A0B1A8D" w14:textId="2A3D5357" w:rsidR="00044EE6" w:rsidRPr="003627D8" w:rsidRDefault="00044EE6" w:rsidP="00044EE6">
      <w:pPr>
        <w:pStyle w:val="ListParagraph"/>
        <w:numPr>
          <w:ilvl w:val="1"/>
          <w:numId w:val="10"/>
        </w:numPr>
        <w:jc w:val="both"/>
      </w:pPr>
      <w:r w:rsidRPr="003627D8">
        <w:t>Βελτίωση της αποτελεσματικότητας της πολιτικής</w:t>
      </w:r>
      <w:r w:rsidR="007C2DE7" w:rsidRPr="003627D8">
        <w:t>.</w:t>
      </w:r>
    </w:p>
    <w:p w14:paraId="270672E8" w14:textId="5E20203E" w:rsidR="00044EE6" w:rsidRPr="003627D8" w:rsidRDefault="00044EE6" w:rsidP="00044EE6">
      <w:pPr>
        <w:pStyle w:val="ListParagraph"/>
        <w:numPr>
          <w:ilvl w:val="1"/>
          <w:numId w:val="10"/>
        </w:numPr>
        <w:jc w:val="both"/>
      </w:pPr>
      <w:r w:rsidRPr="003627D8">
        <w:t>Ενημέρωση της για αλλαγές στην τεχνολογία</w:t>
      </w:r>
      <w:r w:rsidR="007C2DE7" w:rsidRPr="003627D8">
        <w:t>.</w:t>
      </w:r>
    </w:p>
    <w:p w14:paraId="3D730666" w14:textId="77777777" w:rsidR="00044EE6" w:rsidRDefault="00044EE6" w:rsidP="00044EE6"/>
    <w:p w14:paraId="00C941EA" w14:textId="5368C6D7" w:rsidR="00241092" w:rsidRDefault="00241092">
      <w:r>
        <w:br w:type="page"/>
      </w:r>
    </w:p>
    <w:p w14:paraId="75A10E8D" w14:textId="77777777" w:rsidR="00044EE6" w:rsidRDefault="00044EE6" w:rsidP="00044EE6">
      <w:pPr>
        <w:sectPr w:rsidR="00044EE6">
          <w:headerReference w:type="even" r:id="rId25"/>
          <w:headerReference w:type="default" r:id="rId26"/>
          <w:footerReference w:type="even" r:id="rId27"/>
          <w:footerReference w:type="default" r:id="rId28"/>
          <w:headerReference w:type="first" r:id="rId29"/>
          <w:footerReference w:type="first" r:id="rId30"/>
          <w:pgSz w:w="11906" w:h="16838"/>
          <w:pgMar w:top="1440" w:right="1800" w:bottom="1440" w:left="1800" w:header="708" w:footer="708" w:gutter="0"/>
          <w:cols w:space="708"/>
          <w:docGrid w:linePitch="360"/>
        </w:sectPr>
      </w:pPr>
    </w:p>
    <w:p w14:paraId="04EF89F5" w14:textId="354F2F0C" w:rsidR="00241092" w:rsidRPr="007C2DE7" w:rsidRDefault="00241092" w:rsidP="003627D8">
      <w:pPr>
        <w:pStyle w:val="Heading1"/>
        <w:numPr>
          <w:ilvl w:val="0"/>
          <w:numId w:val="21"/>
        </w:numPr>
      </w:pPr>
      <w:bookmarkStart w:id="34" w:name="_Toc176953434"/>
      <w:bookmarkStart w:id="35" w:name="_Toc184373238"/>
      <w:r w:rsidRPr="007C2DE7">
        <w:t>Αναφορές</w:t>
      </w:r>
      <w:bookmarkEnd w:id="34"/>
      <w:bookmarkEnd w:id="35"/>
    </w:p>
    <w:p w14:paraId="748C2330" w14:textId="77777777" w:rsidR="00241092" w:rsidRDefault="00241092" w:rsidP="00241092"/>
    <w:tbl>
      <w:tblPr>
        <w:tblW w:w="8522" w:type="dxa"/>
        <w:jc w:val="center"/>
        <w:tblBorders>
          <w:top w:val="nil"/>
          <w:left w:val="nil"/>
          <w:bottom w:val="nil"/>
          <w:right w:val="nil"/>
          <w:insideH w:val="nil"/>
          <w:insideV w:val="nil"/>
        </w:tblBorders>
        <w:tblLayout w:type="fixed"/>
        <w:tblLook w:val="0400" w:firstRow="0" w:lastRow="0" w:firstColumn="0" w:lastColumn="0" w:noHBand="0" w:noVBand="1"/>
      </w:tblPr>
      <w:tblGrid>
        <w:gridCol w:w="1526"/>
        <w:gridCol w:w="1385"/>
        <w:gridCol w:w="2912"/>
        <w:gridCol w:w="2699"/>
      </w:tblGrid>
      <w:tr w:rsidR="00241092" w14:paraId="5BB201B3" w14:textId="77777777" w:rsidTr="000E593F">
        <w:trPr>
          <w:jc w:val="center"/>
        </w:trPr>
        <w:tc>
          <w:tcPr>
            <w:tcW w:w="1526" w:type="dxa"/>
            <w:tcBorders>
              <w:bottom w:val="single" w:sz="4" w:space="0" w:color="000000"/>
            </w:tcBorders>
          </w:tcPr>
          <w:p w14:paraId="3F2EE891" w14:textId="77777777" w:rsidR="00241092" w:rsidRDefault="00241092" w:rsidP="000E593F">
            <w:pPr>
              <w:rPr>
                <w:b/>
                <w:color w:val="2F5496"/>
              </w:rPr>
            </w:pPr>
            <w:r>
              <w:rPr>
                <w:b/>
                <w:color w:val="2F5496"/>
              </w:rPr>
              <w:t>Κατηγορία</w:t>
            </w:r>
          </w:p>
        </w:tc>
        <w:tc>
          <w:tcPr>
            <w:tcW w:w="1385" w:type="dxa"/>
            <w:tcBorders>
              <w:bottom w:val="single" w:sz="4" w:space="0" w:color="000000"/>
            </w:tcBorders>
          </w:tcPr>
          <w:p w14:paraId="059CCD88" w14:textId="77777777" w:rsidR="00241092" w:rsidRDefault="00241092" w:rsidP="000E593F">
            <w:pPr>
              <w:rPr>
                <w:b/>
                <w:color w:val="2F5496"/>
              </w:rPr>
            </w:pPr>
            <w:r>
              <w:rPr>
                <w:b/>
                <w:color w:val="2F5496"/>
              </w:rPr>
              <w:t>ID</w:t>
            </w:r>
          </w:p>
        </w:tc>
        <w:tc>
          <w:tcPr>
            <w:tcW w:w="2912" w:type="dxa"/>
            <w:tcBorders>
              <w:bottom w:val="single" w:sz="4" w:space="0" w:color="000000"/>
            </w:tcBorders>
          </w:tcPr>
          <w:p w14:paraId="6B859F7D" w14:textId="77777777" w:rsidR="00241092" w:rsidRDefault="00241092" w:rsidP="000E593F">
            <w:pPr>
              <w:rPr>
                <w:b/>
                <w:color w:val="2F5496"/>
              </w:rPr>
            </w:pPr>
            <w:r>
              <w:rPr>
                <w:b/>
                <w:color w:val="2F5496"/>
              </w:rPr>
              <w:t>Μέτρο</w:t>
            </w:r>
          </w:p>
        </w:tc>
        <w:tc>
          <w:tcPr>
            <w:tcW w:w="2699" w:type="dxa"/>
            <w:tcBorders>
              <w:bottom w:val="single" w:sz="4" w:space="0" w:color="000000"/>
            </w:tcBorders>
          </w:tcPr>
          <w:p w14:paraId="00446A63" w14:textId="77777777" w:rsidR="00241092" w:rsidRDefault="00241092" w:rsidP="000E593F">
            <w:pPr>
              <w:rPr>
                <w:b/>
                <w:color w:val="2F5496"/>
              </w:rPr>
            </w:pPr>
            <w:r>
              <w:rPr>
                <w:b/>
                <w:color w:val="2F5496"/>
              </w:rPr>
              <w:t>Στόχος Μέτρου</w:t>
            </w:r>
          </w:p>
        </w:tc>
      </w:tr>
      <w:tr w:rsidR="00241092" w14:paraId="2EB3B5B7" w14:textId="77777777" w:rsidTr="000E593F">
        <w:trPr>
          <w:jc w:val="center"/>
        </w:trPr>
        <w:tc>
          <w:tcPr>
            <w:tcW w:w="1526" w:type="dxa"/>
            <w:tcBorders>
              <w:top w:val="single" w:sz="4" w:space="0" w:color="000000"/>
              <w:bottom w:val="single" w:sz="4" w:space="0" w:color="000000"/>
            </w:tcBorders>
          </w:tcPr>
          <w:p w14:paraId="56F81089" w14:textId="77777777" w:rsidR="00241092" w:rsidRDefault="00241092" w:rsidP="000E593F">
            <w:r>
              <w:t>Στρατ</w:t>
            </w:r>
            <w:bookmarkStart w:id="36" w:name="_GoBack"/>
            <w:bookmarkEnd w:id="36"/>
            <w:r>
              <w:t>ηγική</w:t>
            </w:r>
          </w:p>
        </w:tc>
        <w:tc>
          <w:tcPr>
            <w:tcW w:w="1385" w:type="dxa"/>
            <w:tcBorders>
              <w:top w:val="single" w:sz="4" w:space="0" w:color="000000"/>
              <w:bottom w:val="single" w:sz="4" w:space="0" w:color="000000"/>
            </w:tcBorders>
          </w:tcPr>
          <w:p w14:paraId="059F3E33" w14:textId="77777777" w:rsidR="00241092" w:rsidRDefault="00241092" w:rsidP="000E593F">
            <w:r>
              <w:t>STR1</w:t>
            </w:r>
          </w:p>
        </w:tc>
        <w:tc>
          <w:tcPr>
            <w:tcW w:w="2912" w:type="dxa"/>
            <w:tcBorders>
              <w:top w:val="single" w:sz="4" w:space="0" w:color="000000"/>
              <w:bottom w:val="single" w:sz="4" w:space="0" w:color="000000"/>
            </w:tcBorders>
          </w:tcPr>
          <w:p w14:paraId="4921E99E" w14:textId="77777777" w:rsidR="00241092" w:rsidRDefault="00241092" w:rsidP="000E593F">
            <w:r>
              <w:t>Στρατηγική για την ασφάλεια πληροφοριών</w:t>
            </w:r>
          </w:p>
        </w:tc>
        <w:tc>
          <w:tcPr>
            <w:tcW w:w="2699" w:type="dxa"/>
            <w:tcBorders>
              <w:top w:val="single" w:sz="4" w:space="0" w:color="000000"/>
              <w:bottom w:val="single" w:sz="4" w:space="0" w:color="000000"/>
            </w:tcBorders>
          </w:tcPr>
          <w:p w14:paraId="350C29FE" w14:textId="77777777" w:rsidR="00241092" w:rsidRDefault="00241092" w:rsidP="000E593F">
            <w:r>
              <w:t>Να θεσπιστεί στρατηγική ασφάλειας πληροφοριών στην οποία να αναλύονται οι στόχοι και η προσέγγιση υψηλού επιπέδου με σκοπό τον μετριασμό των κινδύνων για την ασφάλεια πληροφοριών.</w:t>
            </w:r>
          </w:p>
        </w:tc>
      </w:tr>
      <w:tr w:rsidR="00241092" w14:paraId="69376591" w14:textId="77777777" w:rsidTr="000E593F">
        <w:trPr>
          <w:jc w:val="center"/>
        </w:trPr>
        <w:tc>
          <w:tcPr>
            <w:tcW w:w="1526" w:type="dxa"/>
            <w:tcBorders>
              <w:top w:val="single" w:sz="4" w:space="0" w:color="000000"/>
              <w:bottom w:val="single" w:sz="4" w:space="0" w:color="000000"/>
            </w:tcBorders>
          </w:tcPr>
          <w:p w14:paraId="3F4EE90D" w14:textId="77777777" w:rsidR="00241092" w:rsidRDefault="00241092" w:rsidP="000E593F">
            <w:r>
              <w:t>Διακυβέρνηση</w:t>
            </w:r>
          </w:p>
        </w:tc>
        <w:tc>
          <w:tcPr>
            <w:tcW w:w="1385" w:type="dxa"/>
            <w:tcBorders>
              <w:top w:val="single" w:sz="4" w:space="0" w:color="000000"/>
              <w:bottom w:val="single" w:sz="4" w:space="0" w:color="000000"/>
            </w:tcBorders>
          </w:tcPr>
          <w:p w14:paraId="514F5AB5" w14:textId="77777777" w:rsidR="00241092" w:rsidRDefault="00241092" w:rsidP="000E593F">
            <w:r>
              <w:t>GOV1</w:t>
            </w:r>
          </w:p>
        </w:tc>
        <w:tc>
          <w:tcPr>
            <w:tcW w:w="2912" w:type="dxa"/>
            <w:tcBorders>
              <w:top w:val="single" w:sz="4" w:space="0" w:color="000000"/>
              <w:bottom w:val="single" w:sz="4" w:space="0" w:color="000000"/>
            </w:tcBorders>
          </w:tcPr>
          <w:p w14:paraId="6C57BA6D" w14:textId="77777777" w:rsidR="00241092" w:rsidRDefault="00241092" w:rsidP="000E593F">
            <w:r>
              <w:t>Ρόλοι και αρμοδιότητες σχετικά με την ασφάλεια πληροφοριών</w:t>
            </w:r>
          </w:p>
        </w:tc>
        <w:tc>
          <w:tcPr>
            <w:tcW w:w="2699" w:type="dxa"/>
            <w:tcBorders>
              <w:top w:val="single" w:sz="4" w:space="0" w:color="000000"/>
              <w:bottom w:val="single" w:sz="4" w:space="0" w:color="000000"/>
            </w:tcBorders>
          </w:tcPr>
          <w:p w14:paraId="7C97DE48" w14:textId="77777777" w:rsidR="00241092" w:rsidRDefault="00241092" w:rsidP="000E593F">
            <w:r>
              <w:t>Να καθοριστούν οι ρόλοι και οι αρμοδιότητες σχετικά με την ασφάλεια πληροφοριών εντός του οργανισμού.</w:t>
            </w:r>
          </w:p>
        </w:tc>
      </w:tr>
      <w:tr w:rsidR="00241092" w14:paraId="03D89EE5" w14:textId="77777777" w:rsidTr="000E593F">
        <w:trPr>
          <w:jc w:val="center"/>
        </w:trPr>
        <w:tc>
          <w:tcPr>
            <w:tcW w:w="1526" w:type="dxa"/>
            <w:tcBorders>
              <w:top w:val="single" w:sz="4" w:space="0" w:color="000000"/>
              <w:bottom w:val="single" w:sz="4" w:space="0" w:color="000000"/>
            </w:tcBorders>
          </w:tcPr>
          <w:p w14:paraId="0D405DCC" w14:textId="77777777" w:rsidR="00241092" w:rsidRDefault="00241092" w:rsidP="000E593F">
            <w:r>
              <w:t>Διακυβέρνηση</w:t>
            </w:r>
          </w:p>
        </w:tc>
        <w:tc>
          <w:tcPr>
            <w:tcW w:w="1385" w:type="dxa"/>
            <w:tcBorders>
              <w:top w:val="single" w:sz="4" w:space="0" w:color="000000"/>
              <w:bottom w:val="single" w:sz="4" w:space="0" w:color="000000"/>
            </w:tcBorders>
          </w:tcPr>
          <w:p w14:paraId="795B00B8" w14:textId="77777777" w:rsidR="00241092" w:rsidRDefault="00241092" w:rsidP="000E593F">
            <w:r>
              <w:t>GOV2</w:t>
            </w:r>
          </w:p>
        </w:tc>
        <w:tc>
          <w:tcPr>
            <w:tcW w:w="2912" w:type="dxa"/>
            <w:tcBorders>
              <w:top w:val="single" w:sz="4" w:space="0" w:color="000000"/>
              <w:bottom w:val="single" w:sz="4" w:space="0" w:color="000000"/>
            </w:tcBorders>
          </w:tcPr>
          <w:p w14:paraId="33379A17" w14:textId="77777777" w:rsidR="00241092" w:rsidRDefault="00241092" w:rsidP="000E593F">
            <w:r>
              <w:t>Συμμόρφωση με νομικές και κανονιστικές υποχρεώσεις</w:t>
            </w:r>
          </w:p>
        </w:tc>
        <w:tc>
          <w:tcPr>
            <w:tcW w:w="2699" w:type="dxa"/>
            <w:tcBorders>
              <w:top w:val="single" w:sz="4" w:space="0" w:color="000000"/>
              <w:bottom w:val="single" w:sz="4" w:space="0" w:color="000000"/>
            </w:tcBorders>
          </w:tcPr>
          <w:p w14:paraId="771F38F2" w14:textId="77777777" w:rsidR="00241092" w:rsidRDefault="00241092" w:rsidP="000E593F">
            <w:r>
              <w:t>Να εξασφαλιστεί η συμμόρφωση με όλες τις εφαρμοστέες νομικές και κανονιστικές υποχρεώσεις όσον αφορά την ασφάλεια δικτύων και πληροφοριών.</w:t>
            </w:r>
          </w:p>
        </w:tc>
      </w:tr>
      <w:tr w:rsidR="00241092" w14:paraId="30B63051" w14:textId="77777777" w:rsidTr="000E593F">
        <w:trPr>
          <w:jc w:val="center"/>
        </w:trPr>
        <w:tc>
          <w:tcPr>
            <w:tcW w:w="1526" w:type="dxa"/>
            <w:tcBorders>
              <w:top w:val="single" w:sz="4" w:space="0" w:color="000000"/>
              <w:bottom w:val="single" w:sz="4" w:space="0" w:color="000000"/>
            </w:tcBorders>
          </w:tcPr>
          <w:p w14:paraId="285457C9" w14:textId="77777777" w:rsidR="00241092" w:rsidRDefault="00241092" w:rsidP="000E593F">
            <w:r>
              <w:t>Διακυβέρνηση</w:t>
            </w:r>
          </w:p>
        </w:tc>
        <w:tc>
          <w:tcPr>
            <w:tcW w:w="1385" w:type="dxa"/>
            <w:tcBorders>
              <w:top w:val="single" w:sz="4" w:space="0" w:color="000000"/>
              <w:bottom w:val="single" w:sz="4" w:space="0" w:color="000000"/>
            </w:tcBorders>
          </w:tcPr>
          <w:p w14:paraId="46B89462" w14:textId="77777777" w:rsidR="00241092" w:rsidRDefault="00241092" w:rsidP="000E593F">
            <w:r>
              <w:t>GOV3</w:t>
            </w:r>
          </w:p>
        </w:tc>
        <w:tc>
          <w:tcPr>
            <w:tcW w:w="2912" w:type="dxa"/>
            <w:tcBorders>
              <w:top w:val="single" w:sz="4" w:space="0" w:color="000000"/>
              <w:bottom w:val="single" w:sz="4" w:space="0" w:color="000000"/>
            </w:tcBorders>
          </w:tcPr>
          <w:p w14:paraId="32214FB1" w14:textId="77777777" w:rsidR="00241092" w:rsidRDefault="00241092" w:rsidP="000E593F">
            <w:r>
              <w:t>Πολιτικές, πρότυπα, κατευθυντήριες γραμμές και διαδικασίες ασφάλειας πληροφοριών</w:t>
            </w:r>
          </w:p>
        </w:tc>
        <w:tc>
          <w:tcPr>
            <w:tcW w:w="2699" w:type="dxa"/>
            <w:tcBorders>
              <w:top w:val="single" w:sz="4" w:space="0" w:color="000000"/>
              <w:bottom w:val="single" w:sz="4" w:space="0" w:color="000000"/>
            </w:tcBorders>
          </w:tcPr>
          <w:p w14:paraId="42FAF5D8" w14:textId="77777777" w:rsidR="00241092" w:rsidRDefault="00241092" w:rsidP="000E593F">
            <w:r>
              <w:t>Να θεσπιστούν πολιτικές, πρότυπα, κατευθυντήριες γραμμές και διαδικασίες για την ασφάλεια πληροφοριών που να αντικατοπτρίζουν τη στρατηγική ασφάλειας πληροφοριών.</w:t>
            </w:r>
          </w:p>
        </w:tc>
      </w:tr>
    </w:tbl>
    <w:p w14:paraId="321AE6A2" w14:textId="77777777" w:rsidR="00004833" w:rsidRPr="00004833" w:rsidRDefault="00004833" w:rsidP="00004833"/>
    <w:sectPr w:rsidR="00004833" w:rsidRPr="00004833" w:rsidSect="008C45E1">
      <w:pgSz w:w="11906" w:h="16838"/>
      <w:pgMar w:top="1440" w:right="1800" w:bottom="1440" w:left="180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0828E0A" w16cex:dateUtc="2023-11-29T12:27:00Z"/>
  <w16cex:commentExtensible w16cex:durableId="28A5BA86" w16cex:dateUtc="2023-09-08T12: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71E9F5" w16cid:durableId="78DC71CA"/>
  <w16cid:commentId w16cid:paraId="61181273" w16cid:durableId="70828E0A"/>
  <w16cid:commentId w16cid:paraId="73C662F8" w16cid:durableId="44CFC7E9"/>
  <w16cid:commentId w16cid:paraId="0A3DE443" w16cid:durableId="4AC0021B"/>
  <w16cid:commentId w16cid:paraId="3D6B8E89" w16cid:durableId="28A5B88E"/>
  <w16cid:commentId w16cid:paraId="7E86E841" w16cid:durableId="28A5BA86"/>
  <w16cid:commentId w16cid:paraId="30A484C9" w16cid:durableId="28A5B88F"/>
  <w16cid:commentId w16cid:paraId="5B208FDD" w16cid:durableId="28A5B892"/>
  <w16cid:commentId w16cid:paraId="7BA5F14C" w16cid:durableId="28A5B89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97D1CB" w14:textId="77777777" w:rsidR="008C2070" w:rsidRDefault="008C2070" w:rsidP="00ED1481">
      <w:pPr>
        <w:spacing w:after="0" w:line="240" w:lineRule="auto"/>
      </w:pPr>
      <w:r>
        <w:separator/>
      </w:r>
    </w:p>
  </w:endnote>
  <w:endnote w:type="continuationSeparator" w:id="0">
    <w:p w14:paraId="32A82C8A" w14:textId="77777777" w:rsidR="008C2070" w:rsidRDefault="008C2070" w:rsidP="00ED14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40673" w14:textId="77777777" w:rsidR="008C2070" w:rsidRDefault="008C2070" w:rsidP="00254F8C">
    <w:pPr>
      <w:pStyle w:val="Footer"/>
      <w:pBdr>
        <w:bottom w:val="single" w:sz="6" w:space="1" w:color="auto"/>
      </w:pBdr>
      <w:jc w:val="right"/>
    </w:pPr>
  </w:p>
  <w:sdt>
    <w:sdtPr>
      <w:id w:val="1372109438"/>
      <w:docPartObj>
        <w:docPartGallery w:val="Page Numbers (Bottom of Page)"/>
        <w:docPartUnique/>
      </w:docPartObj>
    </w:sdtPr>
    <w:sdtEndPr>
      <w:rPr>
        <w:noProof/>
      </w:rPr>
    </w:sdtEndPr>
    <w:sdtContent>
      <w:p w14:paraId="21B85BE5" w14:textId="41EEE2D9" w:rsidR="008C2070" w:rsidRPr="007A178F" w:rsidRDefault="008C2070" w:rsidP="00254F8C">
        <w:pPr>
          <w:pStyle w:val="Header"/>
          <w:pBdr>
            <w:bottom w:val="single" w:sz="4" w:space="1" w:color="D9D9D9" w:themeColor="background1" w:themeShade="D9"/>
          </w:pBdr>
          <w:jc w:val="right"/>
          <w:rPr>
            <w:bCs/>
          </w:rPr>
        </w:pPr>
        <w:r w:rsidRPr="007A178F">
          <w:fldChar w:fldCharType="begin"/>
        </w:r>
        <w:r w:rsidRPr="007A178F">
          <w:instrText xml:space="preserve"> PAGE   \* MERGEFORMAT </w:instrText>
        </w:r>
        <w:r w:rsidRPr="007A178F">
          <w:fldChar w:fldCharType="separate"/>
        </w:r>
        <w:r w:rsidR="00D304DC">
          <w:rPr>
            <w:noProof/>
          </w:rPr>
          <w:t>2</w:t>
        </w:r>
        <w:r w:rsidRPr="007A178F">
          <w:rPr>
            <w:noProof/>
          </w:rPr>
          <w:fldChar w:fldCharType="end"/>
        </w:r>
        <w:r w:rsidRPr="007A178F">
          <w:rPr>
            <w:noProof/>
            <w:lang w:val="en-GB"/>
          </w:rPr>
          <w:t xml:space="preserve"> </w:t>
        </w:r>
        <w:r w:rsidRPr="007A178F">
          <w:rPr>
            <w:noProof/>
          </w:rPr>
          <w:t xml:space="preserve">από </w:t>
        </w:r>
        <w:sdt>
          <w:sdtPr>
            <w:rPr>
              <w:color w:val="7F7F7F" w:themeColor="background1" w:themeShade="7F"/>
              <w:spacing w:val="60"/>
            </w:rPr>
            <w:id w:val="544808517"/>
            <w:docPartObj>
              <w:docPartGallery w:val="Page Numbers (Top of Page)"/>
              <w:docPartUnique/>
            </w:docPartObj>
          </w:sdtPr>
          <w:sdtEndPr>
            <w:rPr>
              <w:bCs/>
              <w:noProof/>
              <w:color w:val="auto"/>
              <w:spacing w:val="0"/>
            </w:rPr>
          </w:sdtEndPr>
          <w:sdtContent>
            <w:fldSimple w:instr=" NUMPAGES   \* MERGEFORMAT ">
              <w:r w:rsidR="00D304DC">
                <w:rPr>
                  <w:noProof/>
                </w:rPr>
                <w:t>15</w:t>
              </w:r>
            </w:fldSimple>
          </w:sdtContent>
        </w:sdt>
      </w:p>
    </w:sdtContent>
  </w:sdt>
  <w:p w14:paraId="38AA2C2B" w14:textId="77777777" w:rsidR="008C2070" w:rsidRDefault="008C2070" w:rsidP="00254F8C">
    <w:pPr>
      <w:pStyle w:val="Footer"/>
      <w:jc w:val="right"/>
    </w:pPr>
  </w:p>
  <w:p w14:paraId="0EA55EDD" w14:textId="5EA6F4D5" w:rsidR="008C2070" w:rsidRPr="00254F8C" w:rsidRDefault="008C2070" w:rsidP="00254F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6C072" w14:textId="77777777" w:rsidR="008C2070" w:rsidRDefault="008C20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9D299F" w14:textId="77777777" w:rsidR="008C2070" w:rsidRDefault="008C2070" w:rsidP="00254F8C">
    <w:pPr>
      <w:pStyle w:val="Footer"/>
      <w:pBdr>
        <w:bottom w:val="single" w:sz="6" w:space="1" w:color="auto"/>
      </w:pBdr>
      <w:jc w:val="right"/>
    </w:pPr>
  </w:p>
  <w:sdt>
    <w:sdtPr>
      <w:id w:val="-719049053"/>
      <w:docPartObj>
        <w:docPartGallery w:val="Page Numbers (Bottom of Page)"/>
        <w:docPartUnique/>
      </w:docPartObj>
    </w:sdtPr>
    <w:sdtEndPr>
      <w:rPr>
        <w:noProof/>
      </w:rPr>
    </w:sdtEndPr>
    <w:sdtContent>
      <w:p w14:paraId="6552AE2C" w14:textId="305395BC" w:rsidR="008C2070" w:rsidRPr="007A178F" w:rsidRDefault="008C2070" w:rsidP="00254F8C">
        <w:pPr>
          <w:pStyle w:val="Header"/>
          <w:pBdr>
            <w:bottom w:val="single" w:sz="4" w:space="1" w:color="D9D9D9" w:themeColor="background1" w:themeShade="D9"/>
          </w:pBdr>
          <w:jc w:val="right"/>
          <w:rPr>
            <w:bCs/>
          </w:rPr>
        </w:pPr>
        <w:r w:rsidRPr="007A178F">
          <w:fldChar w:fldCharType="begin"/>
        </w:r>
        <w:r w:rsidRPr="007A178F">
          <w:instrText xml:space="preserve"> PAGE   \* MERGEFORMAT </w:instrText>
        </w:r>
        <w:r w:rsidRPr="007A178F">
          <w:fldChar w:fldCharType="separate"/>
        </w:r>
        <w:r w:rsidR="00D304DC">
          <w:rPr>
            <w:noProof/>
          </w:rPr>
          <w:t>5</w:t>
        </w:r>
        <w:r w:rsidRPr="007A178F">
          <w:rPr>
            <w:noProof/>
          </w:rPr>
          <w:fldChar w:fldCharType="end"/>
        </w:r>
        <w:r w:rsidRPr="007A178F">
          <w:rPr>
            <w:noProof/>
            <w:lang w:val="en-GB"/>
          </w:rPr>
          <w:t xml:space="preserve"> </w:t>
        </w:r>
        <w:r w:rsidRPr="007A178F">
          <w:rPr>
            <w:noProof/>
          </w:rPr>
          <w:t xml:space="preserve">από </w:t>
        </w:r>
        <w:sdt>
          <w:sdtPr>
            <w:rPr>
              <w:color w:val="7F7F7F" w:themeColor="background1" w:themeShade="7F"/>
              <w:spacing w:val="60"/>
            </w:rPr>
            <w:id w:val="1949512147"/>
            <w:docPartObj>
              <w:docPartGallery w:val="Page Numbers (Top of Page)"/>
              <w:docPartUnique/>
            </w:docPartObj>
          </w:sdtPr>
          <w:sdtEndPr>
            <w:rPr>
              <w:bCs/>
              <w:noProof/>
              <w:color w:val="auto"/>
              <w:spacing w:val="0"/>
            </w:rPr>
          </w:sdtEndPr>
          <w:sdtContent>
            <w:fldSimple w:instr=" NUMPAGES   \* MERGEFORMAT ">
              <w:r w:rsidR="00D304DC">
                <w:rPr>
                  <w:noProof/>
                </w:rPr>
                <w:t>15</w:t>
              </w:r>
            </w:fldSimple>
          </w:sdtContent>
        </w:sdt>
      </w:p>
    </w:sdtContent>
  </w:sdt>
  <w:p w14:paraId="2FF0C007" w14:textId="77777777" w:rsidR="008C2070" w:rsidRDefault="008C2070" w:rsidP="00254F8C">
    <w:pPr>
      <w:pStyle w:val="Footer"/>
      <w:jc w:val="right"/>
    </w:pPr>
  </w:p>
  <w:p w14:paraId="4203918D" w14:textId="77777777" w:rsidR="008C2070" w:rsidRDefault="008C2070" w:rsidP="00254F8C">
    <w:pPr>
      <w:pStyle w:val="Footer"/>
    </w:pPr>
  </w:p>
  <w:p w14:paraId="5145C1E5" w14:textId="77777777" w:rsidR="008C2070" w:rsidRDefault="008C207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8607A" w14:textId="77777777" w:rsidR="008C2070" w:rsidRDefault="008C207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8E50B" w14:textId="77777777" w:rsidR="008C2070" w:rsidRDefault="008C207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C030F" w14:textId="77777777" w:rsidR="008C2070" w:rsidRDefault="008C2070" w:rsidP="00254F8C">
    <w:pPr>
      <w:pStyle w:val="Footer"/>
      <w:pBdr>
        <w:bottom w:val="single" w:sz="6" w:space="1" w:color="auto"/>
      </w:pBdr>
      <w:jc w:val="right"/>
    </w:pPr>
  </w:p>
  <w:sdt>
    <w:sdtPr>
      <w:id w:val="-2015067412"/>
      <w:docPartObj>
        <w:docPartGallery w:val="Page Numbers (Bottom of Page)"/>
        <w:docPartUnique/>
      </w:docPartObj>
    </w:sdtPr>
    <w:sdtEndPr>
      <w:rPr>
        <w:noProof/>
      </w:rPr>
    </w:sdtEndPr>
    <w:sdtContent>
      <w:p w14:paraId="4B7E5620" w14:textId="14CE81E8" w:rsidR="008C2070" w:rsidRPr="007A178F" w:rsidRDefault="008C2070" w:rsidP="00254F8C">
        <w:pPr>
          <w:pStyle w:val="Header"/>
          <w:pBdr>
            <w:bottom w:val="single" w:sz="4" w:space="1" w:color="D9D9D9" w:themeColor="background1" w:themeShade="D9"/>
          </w:pBdr>
          <w:jc w:val="right"/>
          <w:rPr>
            <w:bCs/>
          </w:rPr>
        </w:pPr>
        <w:r w:rsidRPr="007A178F">
          <w:fldChar w:fldCharType="begin"/>
        </w:r>
        <w:r w:rsidRPr="007A178F">
          <w:instrText xml:space="preserve"> PAGE   \* MERGEFORMAT </w:instrText>
        </w:r>
        <w:r w:rsidRPr="007A178F">
          <w:fldChar w:fldCharType="separate"/>
        </w:r>
        <w:r w:rsidR="00D304DC">
          <w:rPr>
            <w:noProof/>
          </w:rPr>
          <w:t>15</w:t>
        </w:r>
        <w:r w:rsidRPr="007A178F">
          <w:rPr>
            <w:noProof/>
          </w:rPr>
          <w:fldChar w:fldCharType="end"/>
        </w:r>
        <w:r w:rsidRPr="007A178F">
          <w:rPr>
            <w:noProof/>
            <w:lang w:val="en-GB"/>
          </w:rPr>
          <w:t xml:space="preserve"> </w:t>
        </w:r>
        <w:r w:rsidRPr="007A178F">
          <w:rPr>
            <w:noProof/>
          </w:rPr>
          <w:t xml:space="preserve">από </w:t>
        </w:r>
        <w:sdt>
          <w:sdtPr>
            <w:rPr>
              <w:color w:val="7F7F7F" w:themeColor="background1" w:themeShade="7F"/>
              <w:spacing w:val="60"/>
            </w:rPr>
            <w:id w:val="-321044779"/>
            <w:docPartObj>
              <w:docPartGallery w:val="Page Numbers (Top of Page)"/>
              <w:docPartUnique/>
            </w:docPartObj>
          </w:sdtPr>
          <w:sdtEndPr>
            <w:rPr>
              <w:bCs/>
              <w:noProof/>
              <w:color w:val="auto"/>
              <w:spacing w:val="0"/>
            </w:rPr>
          </w:sdtEndPr>
          <w:sdtContent>
            <w:fldSimple w:instr=" NUMPAGES   \* MERGEFORMAT ">
              <w:r w:rsidR="00D304DC">
                <w:rPr>
                  <w:noProof/>
                </w:rPr>
                <w:t>15</w:t>
              </w:r>
            </w:fldSimple>
          </w:sdtContent>
        </w:sdt>
      </w:p>
    </w:sdtContent>
  </w:sdt>
  <w:p w14:paraId="48BAF73F" w14:textId="77777777" w:rsidR="008C2070" w:rsidRDefault="008C2070" w:rsidP="00254F8C">
    <w:pPr>
      <w:pStyle w:val="Footer"/>
      <w:jc w:val="right"/>
    </w:pPr>
  </w:p>
  <w:p w14:paraId="47ABFBC3" w14:textId="77777777" w:rsidR="008C2070" w:rsidRDefault="008C2070" w:rsidP="00254F8C">
    <w:pPr>
      <w:pStyle w:val="Footer"/>
    </w:pPr>
  </w:p>
  <w:p w14:paraId="2BE63372" w14:textId="77777777" w:rsidR="008C2070" w:rsidRDefault="008C207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D17A6" w14:textId="77777777" w:rsidR="008C2070" w:rsidRDefault="008C20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C6A29C" w14:textId="77777777" w:rsidR="008C2070" w:rsidRDefault="008C2070" w:rsidP="00ED1481">
      <w:pPr>
        <w:spacing w:after="0" w:line="240" w:lineRule="auto"/>
      </w:pPr>
      <w:r>
        <w:separator/>
      </w:r>
    </w:p>
  </w:footnote>
  <w:footnote w:type="continuationSeparator" w:id="0">
    <w:p w14:paraId="6F8853D3" w14:textId="77777777" w:rsidR="008C2070" w:rsidRDefault="008C2070" w:rsidP="00ED14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7531C" w14:textId="4F55ABCE" w:rsidR="008C2070" w:rsidRPr="00A943DE" w:rsidRDefault="008C2070" w:rsidP="00A943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0A13B" w14:textId="33543646" w:rsidR="008C2070" w:rsidRPr="00A943DE" w:rsidRDefault="008C2070" w:rsidP="00A943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CC8D3" w14:textId="6E5D871F" w:rsidR="008C2070" w:rsidRPr="00A943DE" w:rsidRDefault="008C2070" w:rsidP="00A943D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B08FD" w14:textId="7BD96108" w:rsidR="008C2070" w:rsidRPr="00A943DE" w:rsidRDefault="008C2070" w:rsidP="00A943D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C1A06" w14:textId="4A169480" w:rsidR="008C2070" w:rsidRPr="00A943DE" w:rsidRDefault="008C2070" w:rsidP="00A943D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AFD44" w14:textId="5F4BD93A" w:rsidR="008C2070" w:rsidRPr="00A943DE" w:rsidRDefault="008C2070" w:rsidP="00A943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43044"/>
    <w:multiLevelType w:val="hybridMultilevel"/>
    <w:tmpl w:val="BDF848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5AE25AD"/>
    <w:multiLevelType w:val="hybridMultilevel"/>
    <w:tmpl w:val="550E66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6824A7A"/>
    <w:multiLevelType w:val="multilevel"/>
    <w:tmpl w:val="A6A6D934"/>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C4B4CA4"/>
    <w:multiLevelType w:val="hybridMultilevel"/>
    <w:tmpl w:val="B2E807E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95AA2B14">
      <w:numFmt w:val="bullet"/>
      <w:lvlText w:val="•"/>
      <w:lvlJc w:val="left"/>
      <w:pPr>
        <w:ind w:left="2160" w:hanging="360"/>
      </w:pPr>
      <w:rPr>
        <w:rFonts w:ascii="Calibri" w:eastAsiaTheme="minorHAnsi" w:hAnsi="Calibri" w:cs="Calibri"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5075132"/>
    <w:multiLevelType w:val="hybridMultilevel"/>
    <w:tmpl w:val="57DAA488"/>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5" w15:restartNumberingAfterBreak="0">
    <w:nsid w:val="1E2B0A44"/>
    <w:multiLevelType w:val="hybridMultilevel"/>
    <w:tmpl w:val="EEB655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F64072B"/>
    <w:multiLevelType w:val="hybridMultilevel"/>
    <w:tmpl w:val="707CD23A"/>
    <w:lvl w:ilvl="0" w:tplc="2EEC6EA6">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C630B2B"/>
    <w:multiLevelType w:val="hybridMultilevel"/>
    <w:tmpl w:val="4DCA95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CE16DE6"/>
    <w:multiLevelType w:val="hybridMultilevel"/>
    <w:tmpl w:val="E2CE90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30706557"/>
    <w:multiLevelType w:val="hybridMultilevel"/>
    <w:tmpl w:val="12A0C04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61208AC"/>
    <w:multiLevelType w:val="multilevel"/>
    <w:tmpl w:val="3CF6032C"/>
    <w:lvl w:ilvl="0">
      <w:start w:val="1"/>
      <w:numFmt w:val="decimal"/>
      <w:lvlText w:val="1.%1"/>
      <w:lvlJc w:val="right"/>
      <w:pPr>
        <w:ind w:left="144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1" w15:restartNumberingAfterBreak="0">
    <w:nsid w:val="3F3F0AD5"/>
    <w:multiLevelType w:val="multilevel"/>
    <w:tmpl w:val="6AC8EFD2"/>
    <w:lvl w:ilvl="0">
      <w:start w:val="1"/>
      <w:numFmt w:val="decimal"/>
      <w:lvlText w:val="%1."/>
      <w:lvlJc w:val="left"/>
      <w:pPr>
        <w:ind w:left="360" w:hanging="360"/>
      </w:pPr>
      <w:rPr>
        <w:b/>
        <w:color w:val="4472C4"/>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65D324F"/>
    <w:multiLevelType w:val="hybridMultilevel"/>
    <w:tmpl w:val="643474AE"/>
    <w:lvl w:ilvl="0" w:tplc="0408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8A8214F"/>
    <w:multiLevelType w:val="hybridMultilevel"/>
    <w:tmpl w:val="3BEE75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48E127CA"/>
    <w:multiLevelType w:val="hybridMultilevel"/>
    <w:tmpl w:val="70DC2A8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4CA23645"/>
    <w:multiLevelType w:val="hybridMultilevel"/>
    <w:tmpl w:val="67745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607D47"/>
    <w:multiLevelType w:val="hybridMultilevel"/>
    <w:tmpl w:val="D5141B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60CB26C6"/>
    <w:multiLevelType w:val="hybridMultilevel"/>
    <w:tmpl w:val="7EE468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3340964"/>
    <w:multiLevelType w:val="hybridMultilevel"/>
    <w:tmpl w:val="C2FE3F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65C57809"/>
    <w:multiLevelType w:val="hybridMultilevel"/>
    <w:tmpl w:val="6DCC9D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A326AF"/>
    <w:multiLevelType w:val="hybridMultilevel"/>
    <w:tmpl w:val="7F484BFE"/>
    <w:lvl w:ilvl="0" w:tplc="04080011">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6CC62713"/>
    <w:multiLevelType w:val="hybridMultilevel"/>
    <w:tmpl w:val="77101A7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70C87916"/>
    <w:multiLevelType w:val="hybridMultilevel"/>
    <w:tmpl w:val="D206E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C36AED"/>
    <w:multiLevelType w:val="hybridMultilevel"/>
    <w:tmpl w:val="FFE6E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4C58B9"/>
    <w:multiLevelType w:val="multilevel"/>
    <w:tmpl w:val="1ECE0A54"/>
    <w:lvl w:ilvl="0">
      <w:start w:val="1"/>
      <w:numFmt w:val="decimal"/>
      <w:lvlText w:val="%1."/>
      <w:lvlJc w:val="left"/>
      <w:pPr>
        <w:ind w:left="360" w:hanging="360"/>
      </w:pPr>
      <w:rPr>
        <w:rFonts w:hint="default"/>
        <w:b/>
        <w:color w:val="4472C4" w:themeColor="accent1"/>
      </w:rPr>
    </w:lvl>
    <w:lvl w:ilvl="1">
      <w:start w:val="1"/>
      <w:numFmt w:val="decimal"/>
      <w:pStyle w:val="Heading1"/>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B7E5730"/>
    <w:multiLevelType w:val="hybridMultilevel"/>
    <w:tmpl w:val="59209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20"/>
  </w:num>
  <w:num w:numId="5">
    <w:abstractNumId w:val="3"/>
  </w:num>
  <w:num w:numId="6">
    <w:abstractNumId w:val="5"/>
  </w:num>
  <w:num w:numId="7">
    <w:abstractNumId w:val="14"/>
  </w:num>
  <w:num w:numId="8">
    <w:abstractNumId w:val="4"/>
  </w:num>
  <w:num w:numId="9">
    <w:abstractNumId w:val="21"/>
  </w:num>
  <w:num w:numId="10">
    <w:abstractNumId w:val="9"/>
  </w:num>
  <w:num w:numId="11">
    <w:abstractNumId w:val="18"/>
  </w:num>
  <w:num w:numId="12">
    <w:abstractNumId w:val="7"/>
  </w:num>
  <w:num w:numId="13">
    <w:abstractNumId w:val="8"/>
  </w:num>
  <w:num w:numId="14">
    <w:abstractNumId w:val="16"/>
  </w:num>
  <w:num w:numId="15">
    <w:abstractNumId w:val="13"/>
  </w:num>
  <w:num w:numId="16">
    <w:abstractNumId w:val="23"/>
  </w:num>
  <w:num w:numId="17">
    <w:abstractNumId w:val="25"/>
  </w:num>
  <w:num w:numId="18">
    <w:abstractNumId w:val="15"/>
  </w:num>
  <w:num w:numId="19">
    <w:abstractNumId w:val="19"/>
  </w:num>
  <w:num w:numId="20">
    <w:abstractNumId w:val="22"/>
  </w:num>
  <w:num w:numId="21">
    <w:abstractNumId w:val="24"/>
  </w:num>
  <w:num w:numId="22">
    <w:abstractNumId w:val="2"/>
  </w:num>
  <w:num w:numId="23">
    <w:abstractNumId w:val="2"/>
  </w:num>
  <w:num w:numId="24">
    <w:abstractNumId w:val="2"/>
  </w:num>
  <w:num w:numId="25">
    <w:abstractNumId w:val="24"/>
  </w:num>
  <w:num w:numId="26">
    <w:abstractNumId w:val="24"/>
  </w:num>
  <w:num w:numId="27">
    <w:abstractNumId w:val="17"/>
  </w:num>
  <w:num w:numId="28">
    <w:abstractNumId w:val="12"/>
  </w:num>
  <w:num w:numId="29">
    <w:abstractNumId w:val="24"/>
  </w:num>
  <w:num w:numId="30">
    <w:abstractNumId w:val="11"/>
  </w:num>
  <w:num w:numId="31">
    <w:abstractNumId w:val="24"/>
  </w:num>
  <w:num w:numId="32">
    <w:abstractNumId w:val="24"/>
  </w:num>
  <w:num w:numId="33">
    <w:abstractNumId w:val="10"/>
  </w:num>
  <w:num w:numId="34">
    <w:abstractNumId w:val="24"/>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421"/>
    <w:rsid w:val="000026ED"/>
    <w:rsid w:val="00004833"/>
    <w:rsid w:val="0003237E"/>
    <w:rsid w:val="00032EC2"/>
    <w:rsid w:val="00044EE6"/>
    <w:rsid w:val="00067A49"/>
    <w:rsid w:val="00074721"/>
    <w:rsid w:val="000A1697"/>
    <w:rsid w:val="000A3FA2"/>
    <w:rsid w:val="000B3B21"/>
    <w:rsid w:val="000D0150"/>
    <w:rsid w:val="000E53A3"/>
    <w:rsid w:val="000F078F"/>
    <w:rsid w:val="00122472"/>
    <w:rsid w:val="00142425"/>
    <w:rsid w:val="00175566"/>
    <w:rsid w:val="00175A45"/>
    <w:rsid w:val="00191B76"/>
    <w:rsid w:val="0019582F"/>
    <w:rsid w:val="001B57BF"/>
    <w:rsid w:val="001B7E6F"/>
    <w:rsid w:val="001D1B63"/>
    <w:rsid w:val="001E2145"/>
    <w:rsid w:val="001E2463"/>
    <w:rsid w:val="00206CB4"/>
    <w:rsid w:val="002269D6"/>
    <w:rsid w:val="00236E1C"/>
    <w:rsid w:val="00241092"/>
    <w:rsid w:val="00241633"/>
    <w:rsid w:val="00254F8C"/>
    <w:rsid w:val="0026652F"/>
    <w:rsid w:val="00276D96"/>
    <w:rsid w:val="00284DFF"/>
    <w:rsid w:val="00285B1C"/>
    <w:rsid w:val="00287556"/>
    <w:rsid w:val="00287D26"/>
    <w:rsid w:val="002902B4"/>
    <w:rsid w:val="002C3C95"/>
    <w:rsid w:val="002D2789"/>
    <w:rsid w:val="002F7C86"/>
    <w:rsid w:val="0030669B"/>
    <w:rsid w:val="00355736"/>
    <w:rsid w:val="003627D8"/>
    <w:rsid w:val="003848D2"/>
    <w:rsid w:val="00395006"/>
    <w:rsid w:val="003978FF"/>
    <w:rsid w:val="003D678D"/>
    <w:rsid w:val="003F1349"/>
    <w:rsid w:val="00414D6F"/>
    <w:rsid w:val="004212B1"/>
    <w:rsid w:val="00440881"/>
    <w:rsid w:val="00441304"/>
    <w:rsid w:val="004518A1"/>
    <w:rsid w:val="00464B28"/>
    <w:rsid w:val="00476538"/>
    <w:rsid w:val="004833ED"/>
    <w:rsid w:val="004969EC"/>
    <w:rsid w:val="004A5E78"/>
    <w:rsid w:val="004F2BDD"/>
    <w:rsid w:val="004F6944"/>
    <w:rsid w:val="004F7C34"/>
    <w:rsid w:val="00512F8E"/>
    <w:rsid w:val="00521FFE"/>
    <w:rsid w:val="00532CD8"/>
    <w:rsid w:val="00552DF2"/>
    <w:rsid w:val="0057701A"/>
    <w:rsid w:val="005C375A"/>
    <w:rsid w:val="005D789A"/>
    <w:rsid w:val="005E3421"/>
    <w:rsid w:val="005E6D1D"/>
    <w:rsid w:val="00612FED"/>
    <w:rsid w:val="00615E02"/>
    <w:rsid w:val="006455EC"/>
    <w:rsid w:val="00660D2A"/>
    <w:rsid w:val="00674769"/>
    <w:rsid w:val="006937CF"/>
    <w:rsid w:val="00696B72"/>
    <w:rsid w:val="006B4A02"/>
    <w:rsid w:val="006C1F0C"/>
    <w:rsid w:val="006C517C"/>
    <w:rsid w:val="006F032B"/>
    <w:rsid w:val="006F0349"/>
    <w:rsid w:val="006F046A"/>
    <w:rsid w:val="006F3D41"/>
    <w:rsid w:val="00710451"/>
    <w:rsid w:val="00711334"/>
    <w:rsid w:val="00721AB8"/>
    <w:rsid w:val="007714F6"/>
    <w:rsid w:val="00780F06"/>
    <w:rsid w:val="00791F12"/>
    <w:rsid w:val="007A2F4C"/>
    <w:rsid w:val="007C2DE7"/>
    <w:rsid w:val="007E3DD3"/>
    <w:rsid w:val="007E67F7"/>
    <w:rsid w:val="00810814"/>
    <w:rsid w:val="00811612"/>
    <w:rsid w:val="008165F4"/>
    <w:rsid w:val="00820E95"/>
    <w:rsid w:val="00845788"/>
    <w:rsid w:val="00864F55"/>
    <w:rsid w:val="00867775"/>
    <w:rsid w:val="008761CF"/>
    <w:rsid w:val="008875A1"/>
    <w:rsid w:val="008969C8"/>
    <w:rsid w:val="008B2A60"/>
    <w:rsid w:val="008C1448"/>
    <w:rsid w:val="008C2070"/>
    <w:rsid w:val="008C45E1"/>
    <w:rsid w:val="008C4EF7"/>
    <w:rsid w:val="008E2A0D"/>
    <w:rsid w:val="008F3A19"/>
    <w:rsid w:val="00903E64"/>
    <w:rsid w:val="00904D0B"/>
    <w:rsid w:val="0091453D"/>
    <w:rsid w:val="0092777B"/>
    <w:rsid w:val="009364C7"/>
    <w:rsid w:val="00944583"/>
    <w:rsid w:val="009504DD"/>
    <w:rsid w:val="00961BF7"/>
    <w:rsid w:val="009774A1"/>
    <w:rsid w:val="0099037B"/>
    <w:rsid w:val="009E73C1"/>
    <w:rsid w:val="009E75FB"/>
    <w:rsid w:val="00A01722"/>
    <w:rsid w:val="00A15DC8"/>
    <w:rsid w:val="00A26F6F"/>
    <w:rsid w:val="00A35ED2"/>
    <w:rsid w:val="00A943DE"/>
    <w:rsid w:val="00AA3CFE"/>
    <w:rsid w:val="00AB5EEF"/>
    <w:rsid w:val="00AF4D95"/>
    <w:rsid w:val="00B1533B"/>
    <w:rsid w:val="00B351C3"/>
    <w:rsid w:val="00B516BF"/>
    <w:rsid w:val="00B61539"/>
    <w:rsid w:val="00B62586"/>
    <w:rsid w:val="00B7313D"/>
    <w:rsid w:val="00B77810"/>
    <w:rsid w:val="00B8136E"/>
    <w:rsid w:val="00B8554D"/>
    <w:rsid w:val="00BA3C61"/>
    <w:rsid w:val="00BA6107"/>
    <w:rsid w:val="00BB2D2E"/>
    <w:rsid w:val="00BC0DB1"/>
    <w:rsid w:val="00BD27BE"/>
    <w:rsid w:val="00BD45DF"/>
    <w:rsid w:val="00BE0DFB"/>
    <w:rsid w:val="00BE48A9"/>
    <w:rsid w:val="00BF69E9"/>
    <w:rsid w:val="00BF6DC1"/>
    <w:rsid w:val="00C440EA"/>
    <w:rsid w:val="00C47031"/>
    <w:rsid w:val="00C60C5D"/>
    <w:rsid w:val="00C62AE5"/>
    <w:rsid w:val="00C71E10"/>
    <w:rsid w:val="00C83B39"/>
    <w:rsid w:val="00CB126C"/>
    <w:rsid w:val="00CB68A8"/>
    <w:rsid w:val="00CC2A92"/>
    <w:rsid w:val="00CC7874"/>
    <w:rsid w:val="00D00B5D"/>
    <w:rsid w:val="00D11988"/>
    <w:rsid w:val="00D14A8B"/>
    <w:rsid w:val="00D22629"/>
    <w:rsid w:val="00D304DC"/>
    <w:rsid w:val="00D30C98"/>
    <w:rsid w:val="00D427AD"/>
    <w:rsid w:val="00D51B8B"/>
    <w:rsid w:val="00DA548A"/>
    <w:rsid w:val="00DD0B77"/>
    <w:rsid w:val="00DD6714"/>
    <w:rsid w:val="00DF0FE9"/>
    <w:rsid w:val="00DF36F3"/>
    <w:rsid w:val="00E004EC"/>
    <w:rsid w:val="00E329FD"/>
    <w:rsid w:val="00E40E9E"/>
    <w:rsid w:val="00E5101D"/>
    <w:rsid w:val="00E713CA"/>
    <w:rsid w:val="00E8144C"/>
    <w:rsid w:val="00E82B59"/>
    <w:rsid w:val="00EA7A0E"/>
    <w:rsid w:val="00EB29BD"/>
    <w:rsid w:val="00ED1481"/>
    <w:rsid w:val="00ED5D66"/>
    <w:rsid w:val="00ED6444"/>
    <w:rsid w:val="00F16D2A"/>
    <w:rsid w:val="00F53EC9"/>
    <w:rsid w:val="00F708CB"/>
    <w:rsid w:val="00F71986"/>
    <w:rsid w:val="00F83208"/>
    <w:rsid w:val="00F91A56"/>
    <w:rsid w:val="00F95F5A"/>
    <w:rsid w:val="00FA2BC0"/>
    <w:rsid w:val="00FC1EE6"/>
    <w:rsid w:val="00FE6BCD"/>
    <w:rsid w:val="00FF44AB"/>
    <w:rsid w:val="00FF489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CD8460F"/>
  <w15:chartTrackingRefBased/>
  <w15:docId w15:val="{807FC770-4102-440F-94B9-F499548EE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E004EC"/>
    <w:pPr>
      <w:keepNext/>
      <w:keepLines/>
      <w:numPr>
        <w:ilvl w:val="1"/>
        <w:numId w:val="21"/>
      </w:numPr>
      <w:spacing w:before="240" w:after="120"/>
      <w:outlineLvl w:val="0"/>
    </w:pPr>
    <w:rPr>
      <w:rFonts w:eastAsiaTheme="majorEastAsia" w:cstheme="majorBidi"/>
      <w:b/>
      <w:color w:val="2F5496" w:themeColor="accent1" w:themeShade="BF"/>
      <w:sz w:val="32"/>
      <w:szCs w:val="32"/>
    </w:rPr>
  </w:style>
  <w:style w:type="paragraph" w:styleId="Heading2">
    <w:name w:val="heading 2"/>
    <w:basedOn w:val="Normal"/>
    <w:next w:val="Heading1"/>
    <w:link w:val="Heading2Char"/>
    <w:autoRedefine/>
    <w:uiPriority w:val="9"/>
    <w:unhideWhenUsed/>
    <w:qFormat/>
    <w:rsid w:val="004833ED"/>
    <w:pPr>
      <w:keepNext/>
      <w:keepLines/>
      <w:numPr>
        <w:ilvl w:val="1"/>
        <w:numId w:val="24"/>
      </w:numPr>
      <w:spacing w:before="40" w:after="0"/>
      <w:outlineLvl w:val="1"/>
    </w:pPr>
    <w:rPr>
      <w:rFonts w:cstheme="majorBidi"/>
      <w:b/>
      <w:color w:val="2F5496" w:themeColor="accent1" w:themeShade="BF"/>
      <w:sz w:val="28"/>
      <w:szCs w:val="26"/>
    </w:rPr>
  </w:style>
  <w:style w:type="paragraph" w:styleId="Heading3">
    <w:name w:val="heading 3"/>
    <w:basedOn w:val="Normal"/>
    <w:next w:val="Normal"/>
    <w:link w:val="Heading3Char"/>
    <w:autoRedefine/>
    <w:uiPriority w:val="9"/>
    <w:unhideWhenUsed/>
    <w:qFormat/>
    <w:rsid w:val="004833ED"/>
    <w:pPr>
      <w:keepNext/>
      <w:keepLines/>
      <w:numPr>
        <w:ilvl w:val="2"/>
        <w:numId w:val="24"/>
      </w:numPr>
      <w:spacing w:before="40" w:after="0"/>
      <w:outlineLvl w:val="2"/>
    </w:pPr>
    <w:rPr>
      <w:rFonts w:asciiTheme="majorHAnsi" w:eastAsiaTheme="majorEastAsia" w:hAnsiTheme="majorHAnsi" w:cstheme="majorBidi"/>
      <w:b/>
      <w:color w:val="1F3763" w:themeColor="accent1" w:themeShade="7F"/>
      <w:sz w:val="24"/>
      <w:szCs w:val="24"/>
    </w:rPr>
  </w:style>
  <w:style w:type="paragraph" w:styleId="Heading4">
    <w:name w:val="heading 4"/>
    <w:basedOn w:val="Normal"/>
    <w:next w:val="Normal"/>
    <w:link w:val="Heading4Char"/>
    <w:uiPriority w:val="9"/>
    <w:semiHidden/>
    <w:unhideWhenUsed/>
    <w:qFormat/>
    <w:rsid w:val="00D14A8B"/>
    <w:pPr>
      <w:keepNext/>
      <w:keepLines/>
      <w:spacing w:before="40" w:after="0"/>
      <w:ind w:left="864" w:hanging="864"/>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14A8B"/>
    <w:pPr>
      <w:keepNext/>
      <w:keepLines/>
      <w:spacing w:before="40" w:after="0"/>
      <w:ind w:left="1008" w:hanging="1008"/>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D14A8B"/>
    <w:pPr>
      <w:keepNext/>
      <w:keepLines/>
      <w:spacing w:before="40" w:after="0"/>
      <w:ind w:left="1152" w:hanging="1152"/>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D14A8B"/>
    <w:pPr>
      <w:keepNext/>
      <w:keepLines/>
      <w:spacing w:before="40" w:after="0"/>
      <w:ind w:left="1296" w:hanging="1296"/>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D14A8B"/>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14A8B"/>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aliases w:val="b"/>
    <w:basedOn w:val="Normal"/>
    <w:link w:val="BodyChar"/>
    <w:rsid w:val="000D0150"/>
    <w:pPr>
      <w:spacing w:before="120" w:after="60" w:line="240" w:lineRule="auto"/>
      <w:ind w:left="432"/>
    </w:pPr>
    <w:rPr>
      <w:rFonts w:ascii="Arial" w:eastAsia="Times New Roman" w:hAnsi="Arial" w:cs="Times New Roman"/>
      <w:color w:val="000000"/>
      <w:sz w:val="20"/>
      <w:szCs w:val="20"/>
      <w:lang w:val="en-GB"/>
    </w:rPr>
  </w:style>
  <w:style w:type="character" w:customStyle="1" w:styleId="BodyChar">
    <w:name w:val="Body Char"/>
    <w:link w:val="Body"/>
    <w:rsid w:val="000D0150"/>
    <w:rPr>
      <w:rFonts w:ascii="Arial" w:eastAsia="Times New Roman" w:hAnsi="Arial" w:cs="Times New Roman"/>
      <w:color w:val="000000"/>
      <w:sz w:val="20"/>
      <w:szCs w:val="20"/>
      <w:lang w:val="en-GB"/>
    </w:rPr>
  </w:style>
  <w:style w:type="paragraph" w:customStyle="1" w:styleId="DocVersion">
    <w:name w:val="Doc Version"/>
    <w:basedOn w:val="Normal"/>
    <w:rsid w:val="000D0150"/>
    <w:pPr>
      <w:spacing w:before="400" w:after="60" w:line="240" w:lineRule="auto"/>
    </w:pPr>
    <w:rPr>
      <w:rFonts w:ascii="Arial" w:eastAsia="Times New Roman" w:hAnsi="Arial" w:cs="Times New Roman"/>
      <w:color w:val="000000"/>
      <w:sz w:val="18"/>
      <w:szCs w:val="20"/>
      <w:lang w:val="en-GB"/>
    </w:rPr>
  </w:style>
  <w:style w:type="paragraph" w:customStyle="1" w:styleId="DocDate">
    <w:name w:val="Doc Date"/>
    <w:basedOn w:val="Normal"/>
    <w:rsid w:val="000D0150"/>
    <w:pPr>
      <w:spacing w:before="400" w:after="60" w:line="240" w:lineRule="auto"/>
    </w:pPr>
    <w:rPr>
      <w:rFonts w:ascii="Arial" w:eastAsia="Times New Roman" w:hAnsi="Arial" w:cs="Times New Roman"/>
      <w:color w:val="000000"/>
      <w:sz w:val="18"/>
      <w:szCs w:val="20"/>
      <w:lang w:val="en-GB"/>
    </w:rPr>
  </w:style>
  <w:style w:type="character" w:customStyle="1" w:styleId="Heading1Char">
    <w:name w:val="Heading 1 Char"/>
    <w:basedOn w:val="DefaultParagraphFont"/>
    <w:link w:val="Heading1"/>
    <w:uiPriority w:val="9"/>
    <w:rsid w:val="00E004EC"/>
    <w:rPr>
      <w:rFonts w:eastAsiaTheme="majorEastAsia" w:cstheme="majorBidi"/>
      <w:b/>
      <w:color w:val="2F5496" w:themeColor="accent1" w:themeShade="BF"/>
      <w:sz w:val="32"/>
      <w:szCs w:val="32"/>
    </w:rPr>
  </w:style>
  <w:style w:type="paragraph" w:styleId="TOCHeading">
    <w:name w:val="TOC Heading"/>
    <w:basedOn w:val="Heading1"/>
    <w:next w:val="Normal"/>
    <w:uiPriority w:val="39"/>
    <w:unhideWhenUsed/>
    <w:qFormat/>
    <w:rsid w:val="008B2A60"/>
    <w:pPr>
      <w:outlineLvl w:val="9"/>
    </w:pPr>
    <w:rPr>
      <w:lang w:val="en-US"/>
    </w:rPr>
  </w:style>
  <w:style w:type="paragraph" w:styleId="ListParagraph">
    <w:name w:val="List Paragraph"/>
    <w:basedOn w:val="Normal"/>
    <w:uiPriority w:val="34"/>
    <w:qFormat/>
    <w:rsid w:val="00067A49"/>
    <w:pPr>
      <w:ind w:left="720"/>
      <w:contextualSpacing/>
    </w:pPr>
  </w:style>
  <w:style w:type="character" w:customStyle="1" w:styleId="Heading2Char">
    <w:name w:val="Heading 2 Char"/>
    <w:basedOn w:val="DefaultParagraphFont"/>
    <w:link w:val="Heading2"/>
    <w:uiPriority w:val="9"/>
    <w:rsid w:val="004833ED"/>
    <w:rPr>
      <w:rFonts w:cstheme="majorBidi"/>
      <w:b/>
      <w:color w:val="2F5496" w:themeColor="accent1" w:themeShade="BF"/>
      <w:sz w:val="28"/>
      <w:szCs w:val="26"/>
    </w:rPr>
  </w:style>
  <w:style w:type="paragraph" w:styleId="TOC1">
    <w:name w:val="toc 1"/>
    <w:basedOn w:val="Normal"/>
    <w:next w:val="Normal"/>
    <w:autoRedefine/>
    <w:uiPriority w:val="39"/>
    <w:unhideWhenUsed/>
    <w:rsid w:val="00845788"/>
    <w:pPr>
      <w:tabs>
        <w:tab w:val="right" w:leader="dot" w:pos="8296"/>
      </w:tabs>
      <w:spacing w:after="100"/>
    </w:pPr>
    <w:rPr>
      <w:noProof/>
    </w:rPr>
  </w:style>
  <w:style w:type="paragraph" w:styleId="TOC2">
    <w:name w:val="toc 2"/>
    <w:basedOn w:val="Normal"/>
    <w:next w:val="Normal"/>
    <w:autoRedefine/>
    <w:uiPriority w:val="39"/>
    <w:unhideWhenUsed/>
    <w:rsid w:val="00BE0DFB"/>
    <w:pPr>
      <w:spacing w:after="100"/>
      <w:ind w:left="220"/>
    </w:pPr>
  </w:style>
  <w:style w:type="character" w:styleId="Hyperlink">
    <w:name w:val="Hyperlink"/>
    <w:basedOn w:val="DefaultParagraphFont"/>
    <w:uiPriority w:val="99"/>
    <w:unhideWhenUsed/>
    <w:rsid w:val="00BE0DFB"/>
    <w:rPr>
      <w:color w:val="0563C1" w:themeColor="hyperlink"/>
      <w:u w:val="single"/>
    </w:rPr>
  </w:style>
  <w:style w:type="character" w:customStyle="1" w:styleId="TableText">
    <w:name w:val="Table Text"/>
    <w:rsid w:val="00C440EA"/>
    <w:rPr>
      <w:sz w:val="16"/>
    </w:rPr>
  </w:style>
  <w:style w:type="paragraph" w:customStyle="1" w:styleId="TableHeader">
    <w:name w:val="Table Header"/>
    <w:basedOn w:val="Normal"/>
    <w:rsid w:val="00C440EA"/>
    <w:pPr>
      <w:spacing w:before="120" w:after="60" w:line="240" w:lineRule="auto"/>
    </w:pPr>
    <w:rPr>
      <w:rFonts w:ascii="Arial" w:eastAsia="Times New Roman" w:hAnsi="Arial" w:cs="Times New Roman"/>
      <w:b/>
      <w:bCs/>
      <w:color w:val="FFFFFF"/>
      <w:sz w:val="16"/>
      <w:szCs w:val="20"/>
      <w:lang w:val="en-GB"/>
    </w:rPr>
  </w:style>
  <w:style w:type="paragraph" w:styleId="BalloonText">
    <w:name w:val="Balloon Text"/>
    <w:basedOn w:val="Normal"/>
    <w:link w:val="BalloonTextChar"/>
    <w:semiHidden/>
    <w:rsid w:val="00C440EA"/>
    <w:pPr>
      <w:spacing w:before="120" w:after="60" w:line="240" w:lineRule="auto"/>
    </w:pPr>
    <w:rPr>
      <w:rFonts w:ascii="Tahoma" w:eastAsia="Times New Roman" w:hAnsi="Tahoma" w:cs="Tahoma"/>
      <w:color w:val="000000"/>
      <w:sz w:val="16"/>
      <w:szCs w:val="16"/>
      <w:lang w:val="en-GB"/>
    </w:rPr>
  </w:style>
  <w:style w:type="character" w:customStyle="1" w:styleId="BalloonTextChar">
    <w:name w:val="Balloon Text Char"/>
    <w:basedOn w:val="DefaultParagraphFont"/>
    <w:link w:val="BalloonText"/>
    <w:semiHidden/>
    <w:rsid w:val="00C440EA"/>
    <w:rPr>
      <w:rFonts w:ascii="Tahoma" w:eastAsia="Times New Roman" w:hAnsi="Tahoma" w:cs="Tahoma"/>
      <w:color w:val="000000"/>
      <w:sz w:val="16"/>
      <w:szCs w:val="16"/>
      <w:lang w:val="en-GB"/>
    </w:rPr>
  </w:style>
  <w:style w:type="table" w:styleId="TableGrid">
    <w:name w:val="Table Grid"/>
    <w:basedOn w:val="TableNormal"/>
    <w:uiPriority w:val="39"/>
    <w:rsid w:val="008C4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A7A0E"/>
    <w:pPr>
      <w:spacing w:after="0" w:line="240" w:lineRule="auto"/>
    </w:pPr>
  </w:style>
  <w:style w:type="character" w:styleId="CommentReference">
    <w:name w:val="annotation reference"/>
    <w:basedOn w:val="DefaultParagraphFont"/>
    <w:uiPriority w:val="99"/>
    <w:semiHidden/>
    <w:unhideWhenUsed/>
    <w:rsid w:val="00A26F6F"/>
    <w:rPr>
      <w:sz w:val="16"/>
      <w:szCs w:val="16"/>
    </w:rPr>
  </w:style>
  <w:style w:type="paragraph" w:styleId="CommentText">
    <w:name w:val="annotation text"/>
    <w:basedOn w:val="Normal"/>
    <w:link w:val="CommentTextChar"/>
    <w:uiPriority w:val="99"/>
    <w:unhideWhenUsed/>
    <w:rsid w:val="00A26F6F"/>
    <w:pPr>
      <w:spacing w:line="240" w:lineRule="auto"/>
    </w:pPr>
    <w:rPr>
      <w:sz w:val="20"/>
      <w:szCs w:val="20"/>
    </w:rPr>
  </w:style>
  <w:style w:type="character" w:customStyle="1" w:styleId="CommentTextChar">
    <w:name w:val="Comment Text Char"/>
    <w:basedOn w:val="DefaultParagraphFont"/>
    <w:link w:val="CommentText"/>
    <w:uiPriority w:val="99"/>
    <w:rsid w:val="00A26F6F"/>
    <w:rPr>
      <w:sz w:val="20"/>
      <w:szCs w:val="20"/>
    </w:rPr>
  </w:style>
  <w:style w:type="paragraph" w:styleId="CommentSubject">
    <w:name w:val="annotation subject"/>
    <w:basedOn w:val="CommentText"/>
    <w:next w:val="CommentText"/>
    <w:link w:val="CommentSubjectChar"/>
    <w:uiPriority w:val="99"/>
    <w:semiHidden/>
    <w:unhideWhenUsed/>
    <w:rsid w:val="00A26F6F"/>
    <w:rPr>
      <w:b/>
      <w:bCs/>
    </w:rPr>
  </w:style>
  <w:style w:type="character" w:customStyle="1" w:styleId="CommentSubjectChar">
    <w:name w:val="Comment Subject Char"/>
    <w:basedOn w:val="CommentTextChar"/>
    <w:link w:val="CommentSubject"/>
    <w:uiPriority w:val="99"/>
    <w:semiHidden/>
    <w:rsid w:val="00A26F6F"/>
    <w:rPr>
      <w:b/>
      <w:bCs/>
      <w:sz w:val="20"/>
      <w:szCs w:val="20"/>
    </w:rPr>
  </w:style>
  <w:style w:type="paragraph" w:styleId="Revision">
    <w:name w:val="Revision"/>
    <w:hidden/>
    <w:uiPriority w:val="99"/>
    <w:semiHidden/>
    <w:rsid w:val="00FA2BC0"/>
    <w:pPr>
      <w:spacing w:after="0" w:line="240" w:lineRule="auto"/>
    </w:pPr>
  </w:style>
  <w:style w:type="paragraph" w:styleId="Header">
    <w:name w:val="header"/>
    <w:basedOn w:val="Normal"/>
    <w:link w:val="HeaderChar"/>
    <w:uiPriority w:val="99"/>
    <w:unhideWhenUsed/>
    <w:rsid w:val="00ED14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1481"/>
  </w:style>
  <w:style w:type="paragraph" w:styleId="Footer">
    <w:name w:val="footer"/>
    <w:basedOn w:val="Normal"/>
    <w:link w:val="FooterChar"/>
    <w:uiPriority w:val="99"/>
    <w:unhideWhenUsed/>
    <w:rsid w:val="00ED14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1481"/>
  </w:style>
  <w:style w:type="paragraph" w:styleId="HTMLPreformatted">
    <w:name w:val="HTML Preformatted"/>
    <w:basedOn w:val="Normal"/>
    <w:link w:val="HTMLPreformattedChar"/>
    <w:uiPriority w:val="99"/>
    <w:semiHidden/>
    <w:unhideWhenUsed/>
    <w:rsid w:val="00521F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PreformattedChar">
    <w:name w:val="HTML Preformatted Char"/>
    <w:basedOn w:val="DefaultParagraphFont"/>
    <w:link w:val="HTMLPreformatted"/>
    <w:uiPriority w:val="99"/>
    <w:semiHidden/>
    <w:rsid w:val="00521FFE"/>
    <w:rPr>
      <w:rFonts w:ascii="Courier New" w:eastAsia="Times New Roman" w:hAnsi="Courier New" w:cs="Courier New"/>
      <w:sz w:val="20"/>
      <w:szCs w:val="20"/>
      <w:lang w:eastAsia="el-GR"/>
    </w:rPr>
  </w:style>
  <w:style w:type="character" w:customStyle="1" w:styleId="y2iqfc">
    <w:name w:val="y2iqfc"/>
    <w:basedOn w:val="DefaultParagraphFont"/>
    <w:rsid w:val="00521FFE"/>
  </w:style>
  <w:style w:type="character" w:customStyle="1" w:styleId="Heading3Char">
    <w:name w:val="Heading 3 Char"/>
    <w:basedOn w:val="DefaultParagraphFont"/>
    <w:link w:val="Heading3"/>
    <w:uiPriority w:val="9"/>
    <w:rsid w:val="004833ED"/>
    <w:rPr>
      <w:rFonts w:asciiTheme="majorHAnsi" w:eastAsiaTheme="majorEastAsia" w:hAnsiTheme="majorHAnsi" w:cstheme="majorBidi"/>
      <w:b/>
      <w:color w:val="1F3763" w:themeColor="accent1" w:themeShade="7F"/>
      <w:sz w:val="24"/>
      <w:szCs w:val="24"/>
    </w:rPr>
  </w:style>
  <w:style w:type="character" w:customStyle="1" w:styleId="Heading4Char">
    <w:name w:val="Heading 4 Char"/>
    <w:basedOn w:val="DefaultParagraphFont"/>
    <w:link w:val="Heading4"/>
    <w:uiPriority w:val="9"/>
    <w:semiHidden/>
    <w:rsid w:val="00D14A8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D14A8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D14A8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D14A8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D14A8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14A8B"/>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98031">
      <w:bodyDiv w:val="1"/>
      <w:marLeft w:val="0"/>
      <w:marRight w:val="0"/>
      <w:marTop w:val="0"/>
      <w:marBottom w:val="0"/>
      <w:divBdr>
        <w:top w:val="none" w:sz="0" w:space="0" w:color="auto"/>
        <w:left w:val="none" w:sz="0" w:space="0" w:color="auto"/>
        <w:bottom w:val="none" w:sz="0" w:space="0" w:color="auto"/>
        <w:right w:val="none" w:sz="0" w:space="0" w:color="auto"/>
      </w:divBdr>
    </w:div>
    <w:div w:id="372003223">
      <w:bodyDiv w:val="1"/>
      <w:marLeft w:val="0"/>
      <w:marRight w:val="0"/>
      <w:marTop w:val="0"/>
      <w:marBottom w:val="0"/>
      <w:divBdr>
        <w:top w:val="none" w:sz="0" w:space="0" w:color="auto"/>
        <w:left w:val="none" w:sz="0" w:space="0" w:color="auto"/>
        <w:bottom w:val="none" w:sz="0" w:space="0" w:color="auto"/>
        <w:right w:val="none" w:sz="0" w:space="0" w:color="auto"/>
      </w:divBdr>
    </w:div>
    <w:div w:id="423384973">
      <w:bodyDiv w:val="1"/>
      <w:marLeft w:val="0"/>
      <w:marRight w:val="0"/>
      <w:marTop w:val="0"/>
      <w:marBottom w:val="0"/>
      <w:divBdr>
        <w:top w:val="none" w:sz="0" w:space="0" w:color="auto"/>
        <w:left w:val="none" w:sz="0" w:space="0" w:color="auto"/>
        <w:bottom w:val="none" w:sz="0" w:space="0" w:color="auto"/>
        <w:right w:val="none" w:sz="0" w:space="0" w:color="auto"/>
      </w:divBdr>
    </w:div>
    <w:div w:id="470906658">
      <w:bodyDiv w:val="1"/>
      <w:marLeft w:val="0"/>
      <w:marRight w:val="0"/>
      <w:marTop w:val="0"/>
      <w:marBottom w:val="0"/>
      <w:divBdr>
        <w:top w:val="none" w:sz="0" w:space="0" w:color="auto"/>
        <w:left w:val="none" w:sz="0" w:space="0" w:color="auto"/>
        <w:bottom w:val="none" w:sz="0" w:space="0" w:color="auto"/>
        <w:right w:val="none" w:sz="0" w:space="0" w:color="auto"/>
      </w:divBdr>
    </w:div>
    <w:div w:id="481317154">
      <w:bodyDiv w:val="1"/>
      <w:marLeft w:val="0"/>
      <w:marRight w:val="0"/>
      <w:marTop w:val="0"/>
      <w:marBottom w:val="0"/>
      <w:divBdr>
        <w:top w:val="none" w:sz="0" w:space="0" w:color="auto"/>
        <w:left w:val="none" w:sz="0" w:space="0" w:color="auto"/>
        <w:bottom w:val="none" w:sz="0" w:space="0" w:color="auto"/>
        <w:right w:val="none" w:sz="0" w:space="0" w:color="auto"/>
      </w:divBdr>
    </w:div>
    <w:div w:id="534194348">
      <w:bodyDiv w:val="1"/>
      <w:marLeft w:val="0"/>
      <w:marRight w:val="0"/>
      <w:marTop w:val="0"/>
      <w:marBottom w:val="0"/>
      <w:divBdr>
        <w:top w:val="none" w:sz="0" w:space="0" w:color="auto"/>
        <w:left w:val="none" w:sz="0" w:space="0" w:color="auto"/>
        <w:bottom w:val="none" w:sz="0" w:space="0" w:color="auto"/>
        <w:right w:val="none" w:sz="0" w:space="0" w:color="auto"/>
      </w:divBdr>
    </w:div>
    <w:div w:id="678852379">
      <w:bodyDiv w:val="1"/>
      <w:marLeft w:val="0"/>
      <w:marRight w:val="0"/>
      <w:marTop w:val="0"/>
      <w:marBottom w:val="0"/>
      <w:divBdr>
        <w:top w:val="none" w:sz="0" w:space="0" w:color="auto"/>
        <w:left w:val="none" w:sz="0" w:space="0" w:color="auto"/>
        <w:bottom w:val="none" w:sz="0" w:space="0" w:color="auto"/>
        <w:right w:val="none" w:sz="0" w:space="0" w:color="auto"/>
      </w:divBdr>
    </w:div>
    <w:div w:id="681515894">
      <w:bodyDiv w:val="1"/>
      <w:marLeft w:val="0"/>
      <w:marRight w:val="0"/>
      <w:marTop w:val="0"/>
      <w:marBottom w:val="0"/>
      <w:divBdr>
        <w:top w:val="none" w:sz="0" w:space="0" w:color="auto"/>
        <w:left w:val="none" w:sz="0" w:space="0" w:color="auto"/>
        <w:bottom w:val="none" w:sz="0" w:space="0" w:color="auto"/>
        <w:right w:val="none" w:sz="0" w:space="0" w:color="auto"/>
      </w:divBdr>
    </w:div>
    <w:div w:id="731734526">
      <w:bodyDiv w:val="1"/>
      <w:marLeft w:val="0"/>
      <w:marRight w:val="0"/>
      <w:marTop w:val="0"/>
      <w:marBottom w:val="0"/>
      <w:divBdr>
        <w:top w:val="none" w:sz="0" w:space="0" w:color="auto"/>
        <w:left w:val="none" w:sz="0" w:space="0" w:color="auto"/>
        <w:bottom w:val="none" w:sz="0" w:space="0" w:color="auto"/>
        <w:right w:val="none" w:sz="0" w:space="0" w:color="auto"/>
      </w:divBdr>
    </w:div>
    <w:div w:id="824516279">
      <w:bodyDiv w:val="1"/>
      <w:marLeft w:val="0"/>
      <w:marRight w:val="0"/>
      <w:marTop w:val="0"/>
      <w:marBottom w:val="0"/>
      <w:divBdr>
        <w:top w:val="none" w:sz="0" w:space="0" w:color="auto"/>
        <w:left w:val="none" w:sz="0" w:space="0" w:color="auto"/>
        <w:bottom w:val="none" w:sz="0" w:space="0" w:color="auto"/>
        <w:right w:val="none" w:sz="0" w:space="0" w:color="auto"/>
      </w:divBdr>
    </w:div>
    <w:div w:id="840774129">
      <w:bodyDiv w:val="1"/>
      <w:marLeft w:val="0"/>
      <w:marRight w:val="0"/>
      <w:marTop w:val="0"/>
      <w:marBottom w:val="0"/>
      <w:divBdr>
        <w:top w:val="none" w:sz="0" w:space="0" w:color="auto"/>
        <w:left w:val="none" w:sz="0" w:space="0" w:color="auto"/>
        <w:bottom w:val="none" w:sz="0" w:space="0" w:color="auto"/>
        <w:right w:val="none" w:sz="0" w:space="0" w:color="auto"/>
      </w:divBdr>
    </w:div>
    <w:div w:id="981883771">
      <w:bodyDiv w:val="1"/>
      <w:marLeft w:val="0"/>
      <w:marRight w:val="0"/>
      <w:marTop w:val="0"/>
      <w:marBottom w:val="0"/>
      <w:divBdr>
        <w:top w:val="none" w:sz="0" w:space="0" w:color="auto"/>
        <w:left w:val="none" w:sz="0" w:space="0" w:color="auto"/>
        <w:bottom w:val="none" w:sz="0" w:space="0" w:color="auto"/>
        <w:right w:val="none" w:sz="0" w:space="0" w:color="auto"/>
      </w:divBdr>
    </w:div>
    <w:div w:id="1024328728">
      <w:bodyDiv w:val="1"/>
      <w:marLeft w:val="0"/>
      <w:marRight w:val="0"/>
      <w:marTop w:val="0"/>
      <w:marBottom w:val="0"/>
      <w:divBdr>
        <w:top w:val="none" w:sz="0" w:space="0" w:color="auto"/>
        <w:left w:val="none" w:sz="0" w:space="0" w:color="auto"/>
        <w:bottom w:val="none" w:sz="0" w:space="0" w:color="auto"/>
        <w:right w:val="none" w:sz="0" w:space="0" w:color="auto"/>
      </w:divBdr>
    </w:div>
    <w:div w:id="1111319982">
      <w:bodyDiv w:val="1"/>
      <w:marLeft w:val="0"/>
      <w:marRight w:val="0"/>
      <w:marTop w:val="0"/>
      <w:marBottom w:val="0"/>
      <w:divBdr>
        <w:top w:val="none" w:sz="0" w:space="0" w:color="auto"/>
        <w:left w:val="none" w:sz="0" w:space="0" w:color="auto"/>
        <w:bottom w:val="none" w:sz="0" w:space="0" w:color="auto"/>
        <w:right w:val="none" w:sz="0" w:space="0" w:color="auto"/>
      </w:divBdr>
    </w:div>
    <w:div w:id="2071537245">
      <w:bodyDiv w:val="1"/>
      <w:marLeft w:val="0"/>
      <w:marRight w:val="0"/>
      <w:marTop w:val="0"/>
      <w:marBottom w:val="0"/>
      <w:divBdr>
        <w:top w:val="none" w:sz="0" w:space="0" w:color="auto"/>
        <w:left w:val="none" w:sz="0" w:space="0" w:color="auto"/>
        <w:bottom w:val="none" w:sz="0" w:space="0" w:color="auto"/>
        <w:right w:val="none" w:sz="0" w:space="0" w:color="auto"/>
      </w:divBdr>
    </w:div>
    <w:div w:id="2103604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microsoft.com/office/2007/relationships/diagramDrawing" Target="diagrams/drawing1.xml"/><Relationship Id="rId26" Type="http://schemas.openxmlformats.org/officeDocument/2006/relationships/header" Target="header5.xml"/><Relationship Id="rId39"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diagramColors" Target="diagrams/colors1.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header" Target="header2.xm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4.xml"/><Relationship Id="rId32" Type="http://schemas.openxmlformats.org/officeDocument/2006/relationships/theme" Target="theme/theme1.xml"/><Relationship Id="rId40"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diagramLayout" Target="diagrams/layout1.xml"/><Relationship Id="rId23" Type="http://schemas.openxmlformats.org/officeDocument/2006/relationships/header" Target="header3.xml"/><Relationship Id="rId28"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diagramData" Target="diagrams/data1.xml"/><Relationship Id="rId22" Type="http://schemas.openxmlformats.org/officeDocument/2006/relationships/footer" Target="footer3.xml"/><Relationship Id="rId27" Type="http://schemas.openxmlformats.org/officeDocument/2006/relationships/footer" Target="footer5.xml"/><Relationship Id="rId30" Type="http://schemas.openxmlformats.org/officeDocument/2006/relationships/footer" Target="footer7.xml"/><Relationship Id="rId8"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778D35A-CEA1-444B-9700-FC4CCE099680}"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en-150"/>
        </a:p>
      </dgm:t>
    </dgm:pt>
    <dgm:pt modelId="{211671AF-7A9D-4A79-A4B7-91837D41B7A3}">
      <dgm:prSet phldrT="[Text]"/>
      <dgm:spPr/>
      <dgm:t>
        <a:bodyPr/>
        <a:lstStyle/>
        <a:p>
          <a:pPr algn="ctr"/>
          <a:r>
            <a:rPr lang="el-GR"/>
            <a:t>Διευθυντής</a:t>
          </a:r>
          <a:endParaRPr lang="en-150"/>
        </a:p>
      </dgm:t>
    </dgm:pt>
    <dgm:pt modelId="{FCF8BDBB-54A8-469F-B86E-163E95833AE3}" type="parTrans" cxnId="{CE7E03D5-E640-494E-8366-1D1191014200}">
      <dgm:prSet/>
      <dgm:spPr/>
      <dgm:t>
        <a:bodyPr/>
        <a:lstStyle/>
        <a:p>
          <a:pPr algn="ctr"/>
          <a:endParaRPr lang="en-150"/>
        </a:p>
      </dgm:t>
    </dgm:pt>
    <dgm:pt modelId="{0DD33ECE-DE84-4ED5-A5CE-C97BC008D0F2}" type="sibTrans" cxnId="{CE7E03D5-E640-494E-8366-1D1191014200}">
      <dgm:prSet/>
      <dgm:spPr/>
      <dgm:t>
        <a:bodyPr/>
        <a:lstStyle/>
        <a:p>
          <a:pPr algn="ctr"/>
          <a:endParaRPr lang="en-150"/>
        </a:p>
      </dgm:t>
    </dgm:pt>
    <dgm:pt modelId="{3FB9ADF4-87A9-434B-BD3D-B0CB46EA3F63}">
      <dgm:prSet phldrT="[Text]"/>
      <dgm:spPr/>
      <dgm:t>
        <a:bodyPr/>
        <a:lstStyle/>
        <a:p>
          <a:pPr algn="ctr"/>
          <a:r>
            <a:rPr lang="el-GR"/>
            <a:t>Προιστάμενος Τμήματος 1</a:t>
          </a:r>
          <a:endParaRPr lang="en-150"/>
        </a:p>
      </dgm:t>
    </dgm:pt>
    <dgm:pt modelId="{0FB2A92D-8F53-4867-BAD9-CBD4974B6043}" type="parTrans" cxnId="{1B012E1F-8E08-4001-B4F7-583B70F0FB1C}">
      <dgm:prSet/>
      <dgm:spPr/>
      <dgm:t>
        <a:bodyPr/>
        <a:lstStyle/>
        <a:p>
          <a:pPr algn="ctr"/>
          <a:endParaRPr lang="en-150"/>
        </a:p>
      </dgm:t>
    </dgm:pt>
    <dgm:pt modelId="{B4579B30-0E4B-45B9-83E8-B47F5BA651DF}" type="sibTrans" cxnId="{1B012E1F-8E08-4001-B4F7-583B70F0FB1C}">
      <dgm:prSet/>
      <dgm:spPr/>
      <dgm:t>
        <a:bodyPr/>
        <a:lstStyle/>
        <a:p>
          <a:pPr algn="ctr"/>
          <a:endParaRPr lang="en-150"/>
        </a:p>
      </dgm:t>
    </dgm:pt>
    <dgm:pt modelId="{3CBE868D-6A14-41CC-BEA9-300F520A9FB3}">
      <dgm:prSet phldrT="[Text]"/>
      <dgm:spPr/>
      <dgm:t>
        <a:bodyPr/>
        <a:lstStyle/>
        <a:p>
          <a:pPr algn="ctr"/>
          <a:r>
            <a:rPr lang="el-GR"/>
            <a:t>Λειτουργός 1</a:t>
          </a:r>
          <a:endParaRPr lang="en-150"/>
        </a:p>
      </dgm:t>
    </dgm:pt>
    <dgm:pt modelId="{6FCF0F6F-5898-41B7-9515-8D9F4E14143D}" type="parTrans" cxnId="{AF1052BE-8F22-4FF4-B074-B76AB0933B08}">
      <dgm:prSet/>
      <dgm:spPr/>
      <dgm:t>
        <a:bodyPr/>
        <a:lstStyle/>
        <a:p>
          <a:pPr algn="ctr"/>
          <a:endParaRPr lang="en-150"/>
        </a:p>
      </dgm:t>
    </dgm:pt>
    <dgm:pt modelId="{8F4AA37A-F14E-4B61-A0E0-B987386F53D0}" type="sibTrans" cxnId="{AF1052BE-8F22-4FF4-B074-B76AB0933B08}">
      <dgm:prSet/>
      <dgm:spPr/>
      <dgm:t>
        <a:bodyPr/>
        <a:lstStyle/>
        <a:p>
          <a:pPr algn="ctr"/>
          <a:endParaRPr lang="en-150"/>
        </a:p>
      </dgm:t>
    </dgm:pt>
    <dgm:pt modelId="{439113B2-4175-4EEA-B52C-740A2978D23B}">
      <dgm:prSet phldrT="[Text]"/>
      <dgm:spPr/>
      <dgm:t>
        <a:bodyPr/>
        <a:lstStyle/>
        <a:p>
          <a:pPr algn="ctr"/>
          <a:r>
            <a:rPr lang="el-GR"/>
            <a:t>Λειτουργός 2</a:t>
          </a:r>
          <a:endParaRPr lang="en-150"/>
        </a:p>
      </dgm:t>
    </dgm:pt>
    <dgm:pt modelId="{B4570903-2AAF-4500-AEFE-E2CF6D4B58E7}" type="parTrans" cxnId="{AE89ACF8-075D-46D9-B311-D3D9A74A23EB}">
      <dgm:prSet/>
      <dgm:spPr/>
      <dgm:t>
        <a:bodyPr/>
        <a:lstStyle/>
        <a:p>
          <a:pPr algn="ctr"/>
          <a:endParaRPr lang="en-150"/>
        </a:p>
      </dgm:t>
    </dgm:pt>
    <dgm:pt modelId="{1C0D973E-871E-4009-A965-7E8167896891}" type="sibTrans" cxnId="{AE89ACF8-075D-46D9-B311-D3D9A74A23EB}">
      <dgm:prSet/>
      <dgm:spPr/>
      <dgm:t>
        <a:bodyPr/>
        <a:lstStyle/>
        <a:p>
          <a:pPr algn="ctr"/>
          <a:endParaRPr lang="en-150"/>
        </a:p>
      </dgm:t>
    </dgm:pt>
    <dgm:pt modelId="{71A1D71A-E3D9-4494-B6A9-5D9CEED12CA3}">
      <dgm:prSet phldrT="[Text]"/>
      <dgm:spPr/>
      <dgm:t>
        <a:bodyPr/>
        <a:lstStyle/>
        <a:p>
          <a:pPr algn="ctr"/>
          <a:r>
            <a:rPr lang="el-GR"/>
            <a:t>Προιστάμενος Τμήματος  2</a:t>
          </a:r>
          <a:endParaRPr lang="en-150"/>
        </a:p>
      </dgm:t>
    </dgm:pt>
    <dgm:pt modelId="{E489C8BD-461B-4039-ACDA-A8AF6DB93C46}" type="parTrans" cxnId="{8F9FAE86-C67C-42CF-8A59-33B905FCCEF2}">
      <dgm:prSet/>
      <dgm:spPr/>
      <dgm:t>
        <a:bodyPr/>
        <a:lstStyle/>
        <a:p>
          <a:pPr algn="ctr"/>
          <a:endParaRPr lang="en-150"/>
        </a:p>
      </dgm:t>
    </dgm:pt>
    <dgm:pt modelId="{5914F718-0858-4A53-8F01-21E65CFB8501}" type="sibTrans" cxnId="{8F9FAE86-C67C-42CF-8A59-33B905FCCEF2}">
      <dgm:prSet/>
      <dgm:spPr/>
      <dgm:t>
        <a:bodyPr/>
        <a:lstStyle/>
        <a:p>
          <a:pPr algn="ctr"/>
          <a:endParaRPr lang="en-150"/>
        </a:p>
      </dgm:t>
    </dgm:pt>
    <dgm:pt modelId="{9AD4598B-BF9F-4331-8C19-293C81FB14D9}">
      <dgm:prSet phldrT="[Text]"/>
      <dgm:spPr/>
      <dgm:t>
        <a:bodyPr/>
        <a:lstStyle/>
        <a:p>
          <a:pPr algn="ctr"/>
          <a:r>
            <a:rPr lang="el-GR"/>
            <a:t>Λειτουργός 1</a:t>
          </a:r>
          <a:endParaRPr lang="en-150"/>
        </a:p>
      </dgm:t>
    </dgm:pt>
    <dgm:pt modelId="{598E7F8C-9C93-44C8-8E1A-888BC33AF3A1}" type="parTrans" cxnId="{1C1B7709-525E-4534-A73D-FB2A6FFE9CBC}">
      <dgm:prSet/>
      <dgm:spPr/>
      <dgm:t>
        <a:bodyPr/>
        <a:lstStyle/>
        <a:p>
          <a:pPr algn="ctr"/>
          <a:endParaRPr lang="en-150"/>
        </a:p>
      </dgm:t>
    </dgm:pt>
    <dgm:pt modelId="{8638BB02-97B0-437C-88B4-0B5E1D56ADD5}" type="sibTrans" cxnId="{1C1B7709-525E-4534-A73D-FB2A6FFE9CBC}">
      <dgm:prSet/>
      <dgm:spPr/>
      <dgm:t>
        <a:bodyPr/>
        <a:lstStyle/>
        <a:p>
          <a:pPr algn="ctr"/>
          <a:endParaRPr lang="en-150"/>
        </a:p>
      </dgm:t>
    </dgm:pt>
    <dgm:pt modelId="{041B77A1-8A68-48C2-80DD-35321347BD0D}">
      <dgm:prSet phldrT="[Text]"/>
      <dgm:spPr/>
      <dgm:t>
        <a:bodyPr/>
        <a:lstStyle/>
        <a:p>
          <a:pPr algn="ctr"/>
          <a:r>
            <a:rPr lang="el-GR"/>
            <a:t>Προιστάμενος Τμήματος 3</a:t>
          </a:r>
          <a:endParaRPr lang="en-150"/>
        </a:p>
      </dgm:t>
    </dgm:pt>
    <dgm:pt modelId="{DB5BB89A-0398-497C-8B58-147BA7B2A17A}" type="parTrans" cxnId="{0A62975A-B456-421E-B016-7C6779873BDA}">
      <dgm:prSet/>
      <dgm:spPr/>
      <dgm:t>
        <a:bodyPr/>
        <a:lstStyle/>
        <a:p>
          <a:pPr algn="ctr"/>
          <a:endParaRPr lang="en-150"/>
        </a:p>
      </dgm:t>
    </dgm:pt>
    <dgm:pt modelId="{D75C7FCD-9897-4E45-A646-BC0CAC817A5B}" type="sibTrans" cxnId="{0A62975A-B456-421E-B016-7C6779873BDA}">
      <dgm:prSet/>
      <dgm:spPr/>
      <dgm:t>
        <a:bodyPr/>
        <a:lstStyle/>
        <a:p>
          <a:pPr algn="ctr"/>
          <a:endParaRPr lang="en-150"/>
        </a:p>
      </dgm:t>
    </dgm:pt>
    <dgm:pt modelId="{232A3E75-B403-4783-85C2-0BBDEC876E82}">
      <dgm:prSet phldrT="[Text]"/>
      <dgm:spPr/>
      <dgm:t>
        <a:bodyPr/>
        <a:lstStyle/>
        <a:p>
          <a:pPr algn="ctr"/>
          <a:r>
            <a:rPr lang="el-GR"/>
            <a:t>Λειτουργός 2</a:t>
          </a:r>
          <a:endParaRPr lang="en-150"/>
        </a:p>
      </dgm:t>
    </dgm:pt>
    <dgm:pt modelId="{EFDC586C-91A3-4A21-B772-D52F5A576922}" type="parTrans" cxnId="{22A0924F-6B2D-4574-86FF-58A5092CCC93}">
      <dgm:prSet/>
      <dgm:spPr/>
      <dgm:t>
        <a:bodyPr/>
        <a:lstStyle/>
        <a:p>
          <a:pPr algn="ctr"/>
          <a:endParaRPr lang="en-150"/>
        </a:p>
      </dgm:t>
    </dgm:pt>
    <dgm:pt modelId="{F462464A-382F-41EA-92C3-1DD491A4BD05}" type="sibTrans" cxnId="{22A0924F-6B2D-4574-86FF-58A5092CCC93}">
      <dgm:prSet/>
      <dgm:spPr/>
      <dgm:t>
        <a:bodyPr/>
        <a:lstStyle/>
        <a:p>
          <a:pPr algn="ctr"/>
          <a:endParaRPr lang="en-150"/>
        </a:p>
      </dgm:t>
    </dgm:pt>
    <dgm:pt modelId="{EB46BE89-B8A8-4961-B97B-35F8F087BCA7}">
      <dgm:prSet phldrT="[Text]"/>
      <dgm:spPr/>
      <dgm:t>
        <a:bodyPr/>
        <a:lstStyle/>
        <a:p>
          <a:pPr algn="ctr"/>
          <a:r>
            <a:rPr lang="el-GR"/>
            <a:t>Λειτουργός 1</a:t>
          </a:r>
          <a:endParaRPr lang="en-150"/>
        </a:p>
      </dgm:t>
    </dgm:pt>
    <dgm:pt modelId="{C8A9290D-C90C-44AF-B001-14577D12007B}" type="parTrans" cxnId="{9C8F00A0-6435-479F-BF81-7F97FA9A7FBA}">
      <dgm:prSet/>
      <dgm:spPr/>
      <dgm:t>
        <a:bodyPr/>
        <a:lstStyle/>
        <a:p>
          <a:pPr algn="ctr"/>
          <a:endParaRPr lang="en-150"/>
        </a:p>
      </dgm:t>
    </dgm:pt>
    <dgm:pt modelId="{DFF0D398-5E77-4F5C-9433-231929E4DD61}" type="sibTrans" cxnId="{9C8F00A0-6435-479F-BF81-7F97FA9A7FBA}">
      <dgm:prSet/>
      <dgm:spPr/>
      <dgm:t>
        <a:bodyPr/>
        <a:lstStyle/>
        <a:p>
          <a:pPr algn="ctr"/>
          <a:endParaRPr lang="en-150"/>
        </a:p>
      </dgm:t>
    </dgm:pt>
    <dgm:pt modelId="{E5F8CF87-DD59-420B-8366-0D3635752668}">
      <dgm:prSet phldrT="[Text]"/>
      <dgm:spPr/>
      <dgm:t>
        <a:bodyPr/>
        <a:lstStyle/>
        <a:p>
          <a:pPr algn="ctr"/>
          <a:r>
            <a:rPr lang="el-GR"/>
            <a:t>Λειτουργός 2</a:t>
          </a:r>
          <a:endParaRPr lang="en-150"/>
        </a:p>
      </dgm:t>
    </dgm:pt>
    <dgm:pt modelId="{4A660957-B552-4CDD-BD96-DC5D5266E833}" type="parTrans" cxnId="{F2182449-CEB5-40FE-BBBB-22D6E40301BA}">
      <dgm:prSet/>
      <dgm:spPr/>
      <dgm:t>
        <a:bodyPr/>
        <a:lstStyle/>
        <a:p>
          <a:pPr algn="ctr"/>
          <a:endParaRPr lang="en-150"/>
        </a:p>
      </dgm:t>
    </dgm:pt>
    <dgm:pt modelId="{1118CF17-92E7-4A90-A56B-1C150429CDEB}" type="sibTrans" cxnId="{F2182449-CEB5-40FE-BBBB-22D6E40301BA}">
      <dgm:prSet/>
      <dgm:spPr/>
      <dgm:t>
        <a:bodyPr/>
        <a:lstStyle/>
        <a:p>
          <a:pPr algn="ctr"/>
          <a:endParaRPr lang="en-150"/>
        </a:p>
      </dgm:t>
    </dgm:pt>
    <dgm:pt modelId="{0136BB5F-E9A7-4CBD-AFB3-C7E9DBEDD290}">
      <dgm:prSet phldrT="[Text]"/>
      <dgm:spPr/>
      <dgm:t>
        <a:bodyPr/>
        <a:lstStyle/>
        <a:p>
          <a:pPr algn="ctr"/>
          <a:r>
            <a:rPr lang="el-GR"/>
            <a:t>Εργαζόμενος 1</a:t>
          </a:r>
          <a:endParaRPr lang="en-150"/>
        </a:p>
      </dgm:t>
    </dgm:pt>
    <dgm:pt modelId="{7C26E075-CB53-4852-A919-AE3169EF6020}" type="parTrans" cxnId="{A4D13CCB-1300-4FFB-85B2-532E20925F92}">
      <dgm:prSet/>
      <dgm:spPr/>
      <dgm:t>
        <a:bodyPr/>
        <a:lstStyle/>
        <a:p>
          <a:pPr algn="ctr"/>
          <a:endParaRPr lang="en-150"/>
        </a:p>
      </dgm:t>
    </dgm:pt>
    <dgm:pt modelId="{D8B1DCF4-089A-44FB-9FC6-644512E2A382}" type="sibTrans" cxnId="{A4D13CCB-1300-4FFB-85B2-532E20925F92}">
      <dgm:prSet/>
      <dgm:spPr/>
      <dgm:t>
        <a:bodyPr/>
        <a:lstStyle/>
        <a:p>
          <a:pPr algn="ctr"/>
          <a:endParaRPr lang="en-150"/>
        </a:p>
      </dgm:t>
    </dgm:pt>
    <dgm:pt modelId="{5A15C14B-2AC8-4B65-8F34-F4EDB720A574}">
      <dgm:prSet phldrT="[Text]"/>
      <dgm:spPr/>
      <dgm:t>
        <a:bodyPr/>
        <a:lstStyle/>
        <a:p>
          <a:pPr algn="ctr"/>
          <a:r>
            <a:rPr lang="el-GR"/>
            <a:t>Εργαζόμενος 2</a:t>
          </a:r>
          <a:endParaRPr lang="en-150"/>
        </a:p>
      </dgm:t>
    </dgm:pt>
    <dgm:pt modelId="{388581AE-EC40-4309-86C0-F88248E8C812}" type="parTrans" cxnId="{F314DE40-E9A8-4C90-9F35-314A919B31A3}">
      <dgm:prSet/>
      <dgm:spPr/>
      <dgm:t>
        <a:bodyPr/>
        <a:lstStyle/>
        <a:p>
          <a:pPr algn="ctr"/>
          <a:endParaRPr lang="en-150"/>
        </a:p>
      </dgm:t>
    </dgm:pt>
    <dgm:pt modelId="{1F17846E-A449-4DBC-AFE8-EC9135D63515}" type="sibTrans" cxnId="{F314DE40-E9A8-4C90-9F35-314A919B31A3}">
      <dgm:prSet/>
      <dgm:spPr/>
      <dgm:t>
        <a:bodyPr/>
        <a:lstStyle/>
        <a:p>
          <a:pPr algn="ctr"/>
          <a:endParaRPr lang="en-150"/>
        </a:p>
      </dgm:t>
    </dgm:pt>
    <dgm:pt modelId="{E1B401BC-FA55-49E3-B354-6C8E36E6D303}" type="pres">
      <dgm:prSet presAssocID="{F778D35A-CEA1-444B-9700-FC4CCE099680}" presName="hierChild1" presStyleCnt="0">
        <dgm:presLayoutVars>
          <dgm:chPref val="1"/>
          <dgm:dir/>
          <dgm:animOne val="branch"/>
          <dgm:animLvl val="lvl"/>
          <dgm:resizeHandles/>
        </dgm:presLayoutVars>
      </dgm:prSet>
      <dgm:spPr/>
      <dgm:t>
        <a:bodyPr/>
        <a:lstStyle/>
        <a:p>
          <a:endParaRPr lang="en-US"/>
        </a:p>
      </dgm:t>
    </dgm:pt>
    <dgm:pt modelId="{54CCB601-49D5-49BF-85CD-33B054F36CC3}" type="pres">
      <dgm:prSet presAssocID="{211671AF-7A9D-4A79-A4B7-91837D41B7A3}" presName="hierRoot1" presStyleCnt="0"/>
      <dgm:spPr/>
    </dgm:pt>
    <dgm:pt modelId="{BF22FFC4-4CD1-427C-87B8-28B402CB1D5C}" type="pres">
      <dgm:prSet presAssocID="{211671AF-7A9D-4A79-A4B7-91837D41B7A3}" presName="composite" presStyleCnt="0"/>
      <dgm:spPr/>
    </dgm:pt>
    <dgm:pt modelId="{C2267E39-034E-4299-91ED-E70FE994A746}" type="pres">
      <dgm:prSet presAssocID="{211671AF-7A9D-4A79-A4B7-91837D41B7A3}" presName="background" presStyleLbl="node0" presStyleIdx="0" presStyleCnt="1"/>
      <dgm:spPr/>
    </dgm:pt>
    <dgm:pt modelId="{9A4285C0-E141-4D2F-96DA-0309F3E45395}" type="pres">
      <dgm:prSet presAssocID="{211671AF-7A9D-4A79-A4B7-91837D41B7A3}" presName="text" presStyleLbl="fgAcc0" presStyleIdx="0" presStyleCnt="1">
        <dgm:presLayoutVars>
          <dgm:chPref val="3"/>
        </dgm:presLayoutVars>
      </dgm:prSet>
      <dgm:spPr/>
      <dgm:t>
        <a:bodyPr/>
        <a:lstStyle/>
        <a:p>
          <a:endParaRPr lang="en-US"/>
        </a:p>
      </dgm:t>
    </dgm:pt>
    <dgm:pt modelId="{F92BC3CB-7D6D-4672-BEFC-344138A19234}" type="pres">
      <dgm:prSet presAssocID="{211671AF-7A9D-4A79-A4B7-91837D41B7A3}" presName="hierChild2" presStyleCnt="0"/>
      <dgm:spPr/>
    </dgm:pt>
    <dgm:pt modelId="{B7DF12BC-0C1D-4519-BFA9-847F1A567D84}" type="pres">
      <dgm:prSet presAssocID="{0FB2A92D-8F53-4867-BAD9-CBD4974B6043}" presName="Name10" presStyleLbl="parChTrans1D2" presStyleIdx="0" presStyleCnt="3"/>
      <dgm:spPr/>
      <dgm:t>
        <a:bodyPr/>
        <a:lstStyle/>
        <a:p>
          <a:endParaRPr lang="en-US"/>
        </a:p>
      </dgm:t>
    </dgm:pt>
    <dgm:pt modelId="{83859E44-9B52-4061-95F7-0DE4C6DA95D6}" type="pres">
      <dgm:prSet presAssocID="{3FB9ADF4-87A9-434B-BD3D-B0CB46EA3F63}" presName="hierRoot2" presStyleCnt="0"/>
      <dgm:spPr/>
    </dgm:pt>
    <dgm:pt modelId="{7AC9934C-2AD8-421B-AA38-671479B9A6C7}" type="pres">
      <dgm:prSet presAssocID="{3FB9ADF4-87A9-434B-BD3D-B0CB46EA3F63}" presName="composite2" presStyleCnt="0"/>
      <dgm:spPr/>
    </dgm:pt>
    <dgm:pt modelId="{6C69E4CF-9C50-4095-A29D-0ADF2FE4852F}" type="pres">
      <dgm:prSet presAssocID="{3FB9ADF4-87A9-434B-BD3D-B0CB46EA3F63}" presName="background2" presStyleLbl="node2" presStyleIdx="0" presStyleCnt="3"/>
      <dgm:spPr/>
    </dgm:pt>
    <dgm:pt modelId="{6A5483FC-9B4A-46FB-95F9-1EFA774ABEDD}" type="pres">
      <dgm:prSet presAssocID="{3FB9ADF4-87A9-434B-BD3D-B0CB46EA3F63}" presName="text2" presStyleLbl="fgAcc2" presStyleIdx="0" presStyleCnt="3">
        <dgm:presLayoutVars>
          <dgm:chPref val="3"/>
        </dgm:presLayoutVars>
      </dgm:prSet>
      <dgm:spPr/>
      <dgm:t>
        <a:bodyPr/>
        <a:lstStyle/>
        <a:p>
          <a:endParaRPr lang="en-US"/>
        </a:p>
      </dgm:t>
    </dgm:pt>
    <dgm:pt modelId="{337426A5-28DD-41F5-96CB-BF3DA9E8DDE2}" type="pres">
      <dgm:prSet presAssocID="{3FB9ADF4-87A9-434B-BD3D-B0CB46EA3F63}" presName="hierChild3" presStyleCnt="0"/>
      <dgm:spPr/>
    </dgm:pt>
    <dgm:pt modelId="{A418AC7A-8A73-45B7-8B43-CE755BBED0B9}" type="pres">
      <dgm:prSet presAssocID="{6FCF0F6F-5898-41B7-9515-8D9F4E14143D}" presName="Name17" presStyleLbl="parChTrans1D3" presStyleIdx="0" presStyleCnt="6"/>
      <dgm:spPr/>
      <dgm:t>
        <a:bodyPr/>
        <a:lstStyle/>
        <a:p>
          <a:endParaRPr lang="en-US"/>
        </a:p>
      </dgm:t>
    </dgm:pt>
    <dgm:pt modelId="{EAF0F250-CDC1-4789-8546-A041F7F5EB44}" type="pres">
      <dgm:prSet presAssocID="{3CBE868D-6A14-41CC-BEA9-300F520A9FB3}" presName="hierRoot3" presStyleCnt="0"/>
      <dgm:spPr/>
    </dgm:pt>
    <dgm:pt modelId="{CED0FA2F-5EF2-4DA3-8817-E2D0B3A1BBDB}" type="pres">
      <dgm:prSet presAssocID="{3CBE868D-6A14-41CC-BEA9-300F520A9FB3}" presName="composite3" presStyleCnt="0"/>
      <dgm:spPr/>
    </dgm:pt>
    <dgm:pt modelId="{C5D56B7C-6432-46BF-9AEF-13F700F9F7C7}" type="pres">
      <dgm:prSet presAssocID="{3CBE868D-6A14-41CC-BEA9-300F520A9FB3}" presName="background3" presStyleLbl="node3" presStyleIdx="0" presStyleCnt="6"/>
      <dgm:spPr/>
    </dgm:pt>
    <dgm:pt modelId="{46C7B937-F4F0-404F-AA17-3550ADAE01A1}" type="pres">
      <dgm:prSet presAssocID="{3CBE868D-6A14-41CC-BEA9-300F520A9FB3}" presName="text3" presStyleLbl="fgAcc3" presStyleIdx="0" presStyleCnt="6">
        <dgm:presLayoutVars>
          <dgm:chPref val="3"/>
        </dgm:presLayoutVars>
      </dgm:prSet>
      <dgm:spPr/>
      <dgm:t>
        <a:bodyPr/>
        <a:lstStyle/>
        <a:p>
          <a:endParaRPr lang="en-US"/>
        </a:p>
      </dgm:t>
    </dgm:pt>
    <dgm:pt modelId="{CBFD67EC-BA94-4890-80AE-395FB7FF5978}" type="pres">
      <dgm:prSet presAssocID="{3CBE868D-6A14-41CC-BEA9-300F520A9FB3}" presName="hierChild4" presStyleCnt="0"/>
      <dgm:spPr/>
    </dgm:pt>
    <dgm:pt modelId="{FCB21F51-8E38-4C07-8B4D-BB458031F461}" type="pres">
      <dgm:prSet presAssocID="{B4570903-2AAF-4500-AEFE-E2CF6D4B58E7}" presName="Name17" presStyleLbl="parChTrans1D3" presStyleIdx="1" presStyleCnt="6"/>
      <dgm:spPr/>
      <dgm:t>
        <a:bodyPr/>
        <a:lstStyle/>
        <a:p>
          <a:endParaRPr lang="en-US"/>
        </a:p>
      </dgm:t>
    </dgm:pt>
    <dgm:pt modelId="{0D6B9A39-1372-40C3-B120-7F36E7B4EE16}" type="pres">
      <dgm:prSet presAssocID="{439113B2-4175-4EEA-B52C-740A2978D23B}" presName="hierRoot3" presStyleCnt="0"/>
      <dgm:spPr/>
    </dgm:pt>
    <dgm:pt modelId="{7495F1D1-717C-47F4-A515-91E02D8AD9D0}" type="pres">
      <dgm:prSet presAssocID="{439113B2-4175-4EEA-B52C-740A2978D23B}" presName="composite3" presStyleCnt="0"/>
      <dgm:spPr/>
    </dgm:pt>
    <dgm:pt modelId="{4A15D595-9847-4E6A-B407-642B214CA725}" type="pres">
      <dgm:prSet presAssocID="{439113B2-4175-4EEA-B52C-740A2978D23B}" presName="background3" presStyleLbl="node3" presStyleIdx="1" presStyleCnt="6"/>
      <dgm:spPr/>
    </dgm:pt>
    <dgm:pt modelId="{6C14F4CD-E622-4CFC-AAFC-9D01E7C9EA11}" type="pres">
      <dgm:prSet presAssocID="{439113B2-4175-4EEA-B52C-740A2978D23B}" presName="text3" presStyleLbl="fgAcc3" presStyleIdx="1" presStyleCnt="6">
        <dgm:presLayoutVars>
          <dgm:chPref val="3"/>
        </dgm:presLayoutVars>
      </dgm:prSet>
      <dgm:spPr/>
      <dgm:t>
        <a:bodyPr/>
        <a:lstStyle/>
        <a:p>
          <a:endParaRPr lang="en-US"/>
        </a:p>
      </dgm:t>
    </dgm:pt>
    <dgm:pt modelId="{47B6DF9E-1BF4-4D14-AB47-E8CF17E6F3B9}" type="pres">
      <dgm:prSet presAssocID="{439113B2-4175-4EEA-B52C-740A2978D23B}" presName="hierChild4" presStyleCnt="0"/>
      <dgm:spPr/>
    </dgm:pt>
    <dgm:pt modelId="{7C6BD2E2-CEE3-4851-B66C-BB815F8DA675}" type="pres">
      <dgm:prSet presAssocID="{E489C8BD-461B-4039-ACDA-A8AF6DB93C46}" presName="Name10" presStyleLbl="parChTrans1D2" presStyleIdx="1" presStyleCnt="3"/>
      <dgm:spPr/>
      <dgm:t>
        <a:bodyPr/>
        <a:lstStyle/>
        <a:p>
          <a:endParaRPr lang="en-US"/>
        </a:p>
      </dgm:t>
    </dgm:pt>
    <dgm:pt modelId="{6D2AB95F-3740-4911-954D-2CC5BD961F73}" type="pres">
      <dgm:prSet presAssocID="{71A1D71A-E3D9-4494-B6A9-5D9CEED12CA3}" presName="hierRoot2" presStyleCnt="0"/>
      <dgm:spPr/>
    </dgm:pt>
    <dgm:pt modelId="{F6A7970F-26BD-4358-9721-0C359E8F88DE}" type="pres">
      <dgm:prSet presAssocID="{71A1D71A-E3D9-4494-B6A9-5D9CEED12CA3}" presName="composite2" presStyleCnt="0"/>
      <dgm:spPr/>
    </dgm:pt>
    <dgm:pt modelId="{E6E36347-566E-458C-AC6B-E1307C66A5BB}" type="pres">
      <dgm:prSet presAssocID="{71A1D71A-E3D9-4494-B6A9-5D9CEED12CA3}" presName="background2" presStyleLbl="node2" presStyleIdx="1" presStyleCnt="3"/>
      <dgm:spPr/>
    </dgm:pt>
    <dgm:pt modelId="{D880FE6C-BA6B-4FBB-B189-CFECB1DE886A}" type="pres">
      <dgm:prSet presAssocID="{71A1D71A-E3D9-4494-B6A9-5D9CEED12CA3}" presName="text2" presStyleLbl="fgAcc2" presStyleIdx="1" presStyleCnt="3">
        <dgm:presLayoutVars>
          <dgm:chPref val="3"/>
        </dgm:presLayoutVars>
      </dgm:prSet>
      <dgm:spPr/>
      <dgm:t>
        <a:bodyPr/>
        <a:lstStyle/>
        <a:p>
          <a:endParaRPr lang="en-US"/>
        </a:p>
      </dgm:t>
    </dgm:pt>
    <dgm:pt modelId="{036A22A5-16AE-4A3C-A1AB-DAFEE55FF2CE}" type="pres">
      <dgm:prSet presAssocID="{71A1D71A-E3D9-4494-B6A9-5D9CEED12CA3}" presName="hierChild3" presStyleCnt="0"/>
      <dgm:spPr/>
    </dgm:pt>
    <dgm:pt modelId="{0742C930-19FF-49DA-B677-DF3645610F98}" type="pres">
      <dgm:prSet presAssocID="{598E7F8C-9C93-44C8-8E1A-888BC33AF3A1}" presName="Name17" presStyleLbl="parChTrans1D3" presStyleIdx="2" presStyleCnt="6"/>
      <dgm:spPr/>
      <dgm:t>
        <a:bodyPr/>
        <a:lstStyle/>
        <a:p>
          <a:endParaRPr lang="en-US"/>
        </a:p>
      </dgm:t>
    </dgm:pt>
    <dgm:pt modelId="{03A652F7-869C-4F05-B81A-B9D6A06EAF20}" type="pres">
      <dgm:prSet presAssocID="{9AD4598B-BF9F-4331-8C19-293C81FB14D9}" presName="hierRoot3" presStyleCnt="0"/>
      <dgm:spPr/>
    </dgm:pt>
    <dgm:pt modelId="{255361A9-9742-4350-BFC0-469E541A7AA0}" type="pres">
      <dgm:prSet presAssocID="{9AD4598B-BF9F-4331-8C19-293C81FB14D9}" presName="composite3" presStyleCnt="0"/>
      <dgm:spPr/>
    </dgm:pt>
    <dgm:pt modelId="{F8EBFD65-AA41-43FF-BEC0-5DEA56E30E31}" type="pres">
      <dgm:prSet presAssocID="{9AD4598B-BF9F-4331-8C19-293C81FB14D9}" presName="background3" presStyleLbl="node3" presStyleIdx="2" presStyleCnt="6"/>
      <dgm:spPr/>
    </dgm:pt>
    <dgm:pt modelId="{75FCEA0D-29AF-4A3D-90EB-EE740E292265}" type="pres">
      <dgm:prSet presAssocID="{9AD4598B-BF9F-4331-8C19-293C81FB14D9}" presName="text3" presStyleLbl="fgAcc3" presStyleIdx="2" presStyleCnt="6">
        <dgm:presLayoutVars>
          <dgm:chPref val="3"/>
        </dgm:presLayoutVars>
      </dgm:prSet>
      <dgm:spPr/>
      <dgm:t>
        <a:bodyPr/>
        <a:lstStyle/>
        <a:p>
          <a:endParaRPr lang="en-US"/>
        </a:p>
      </dgm:t>
    </dgm:pt>
    <dgm:pt modelId="{5766752A-C09E-4497-8880-5903690AC12D}" type="pres">
      <dgm:prSet presAssocID="{9AD4598B-BF9F-4331-8C19-293C81FB14D9}" presName="hierChild4" presStyleCnt="0"/>
      <dgm:spPr/>
    </dgm:pt>
    <dgm:pt modelId="{817F827D-62D9-42EA-A265-AB3AF803ED12}" type="pres">
      <dgm:prSet presAssocID="{EFDC586C-91A3-4A21-B772-D52F5A576922}" presName="Name17" presStyleLbl="parChTrans1D3" presStyleIdx="3" presStyleCnt="6"/>
      <dgm:spPr/>
      <dgm:t>
        <a:bodyPr/>
        <a:lstStyle/>
        <a:p>
          <a:endParaRPr lang="en-US"/>
        </a:p>
      </dgm:t>
    </dgm:pt>
    <dgm:pt modelId="{D69CBAB4-32E7-4940-AF38-6B2E9C847A4C}" type="pres">
      <dgm:prSet presAssocID="{232A3E75-B403-4783-85C2-0BBDEC876E82}" presName="hierRoot3" presStyleCnt="0"/>
      <dgm:spPr/>
    </dgm:pt>
    <dgm:pt modelId="{8433840C-FE27-4190-8CED-22D4D460423F}" type="pres">
      <dgm:prSet presAssocID="{232A3E75-B403-4783-85C2-0BBDEC876E82}" presName="composite3" presStyleCnt="0"/>
      <dgm:spPr/>
    </dgm:pt>
    <dgm:pt modelId="{9D7B636F-9D99-4D84-84FC-768C3F6EFACA}" type="pres">
      <dgm:prSet presAssocID="{232A3E75-B403-4783-85C2-0BBDEC876E82}" presName="background3" presStyleLbl="node3" presStyleIdx="3" presStyleCnt="6"/>
      <dgm:spPr/>
    </dgm:pt>
    <dgm:pt modelId="{B3AF33A8-5BD8-4B55-99B9-14AE524B26A8}" type="pres">
      <dgm:prSet presAssocID="{232A3E75-B403-4783-85C2-0BBDEC876E82}" presName="text3" presStyleLbl="fgAcc3" presStyleIdx="3" presStyleCnt="6">
        <dgm:presLayoutVars>
          <dgm:chPref val="3"/>
        </dgm:presLayoutVars>
      </dgm:prSet>
      <dgm:spPr/>
      <dgm:t>
        <a:bodyPr/>
        <a:lstStyle/>
        <a:p>
          <a:endParaRPr lang="en-US"/>
        </a:p>
      </dgm:t>
    </dgm:pt>
    <dgm:pt modelId="{7EF0AEA3-D508-485D-ACEC-C8B8DC02368C}" type="pres">
      <dgm:prSet presAssocID="{232A3E75-B403-4783-85C2-0BBDEC876E82}" presName="hierChild4" presStyleCnt="0"/>
      <dgm:spPr/>
    </dgm:pt>
    <dgm:pt modelId="{7BB83373-E6DC-4721-886E-82C8FEDD5EE5}" type="pres">
      <dgm:prSet presAssocID="{7C26E075-CB53-4852-A919-AE3169EF6020}" presName="Name23" presStyleLbl="parChTrans1D4" presStyleIdx="0" presStyleCnt="2"/>
      <dgm:spPr/>
      <dgm:t>
        <a:bodyPr/>
        <a:lstStyle/>
        <a:p>
          <a:endParaRPr lang="en-US"/>
        </a:p>
      </dgm:t>
    </dgm:pt>
    <dgm:pt modelId="{69CB72BD-E94D-4BBF-8CA3-A2B928CFDA35}" type="pres">
      <dgm:prSet presAssocID="{0136BB5F-E9A7-4CBD-AFB3-C7E9DBEDD290}" presName="hierRoot4" presStyleCnt="0"/>
      <dgm:spPr/>
    </dgm:pt>
    <dgm:pt modelId="{19C45EA5-2520-4ED3-A41B-2C25DEB59DEA}" type="pres">
      <dgm:prSet presAssocID="{0136BB5F-E9A7-4CBD-AFB3-C7E9DBEDD290}" presName="composite4" presStyleCnt="0"/>
      <dgm:spPr/>
    </dgm:pt>
    <dgm:pt modelId="{D9C47C95-3C60-4281-BD86-F5EE23048DB4}" type="pres">
      <dgm:prSet presAssocID="{0136BB5F-E9A7-4CBD-AFB3-C7E9DBEDD290}" presName="background4" presStyleLbl="node4" presStyleIdx="0" presStyleCnt="2"/>
      <dgm:spPr/>
    </dgm:pt>
    <dgm:pt modelId="{3E7E6571-71A6-4B94-945C-C04CC8915837}" type="pres">
      <dgm:prSet presAssocID="{0136BB5F-E9A7-4CBD-AFB3-C7E9DBEDD290}" presName="text4" presStyleLbl="fgAcc4" presStyleIdx="0" presStyleCnt="2">
        <dgm:presLayoutVars>
          <dgm:chPref val="3"/>
        </dgm:presLayoutVars>
      </dgm:prSet>
      <dgm:spPr/>
      <dgm:t>
        <a:bodyPr/>
        <a:lstStyle/>
        <a:p>
          <a:endParaRPr lang="en-US"/>
        </a:p>
      </dgm:t>
    </dgm:pt>
    <dgm:pt modelId="{A053556E-619C-463E-9602-AB35CB8C48FA}" type="pres">
      <dgm:prSet presAssocID="{0136BB5F-E9A7-4CBD-AFB3-C7E9DBEDD290}" presName="hierChild5" presStyleCnt="0"/>
      <dgm:spPr/>
    </dgm:pt>
    <dgm:pt modelId="{906CEFF0-A341-4043-852B-D4BE0B72DB6A}" type="pres">
      <dgm:prSet presAssocID="{388581AE-EC40-4309-86C0-F88248E8C812}" presName="Name23" presStyleLbl="parChTrans1D4" presStyleIdx="1" presStyleCnt="2"/>
      <dgm:spPr/>
      <dgm:t>
        <a:bodyPr/>
        <a:lstStyle/>
        <a:p>
          <a:endParaRPr lang="en-US"/>
        </a:p>
      </dgm:t>
    </dgm:pt>
    <dgm:pt modelId="{7EF6771E-A8BE-4551-B594-DCA3B67F5678}" type="pres">
      <dgm:prSet presAssocID="{5A15C14B-2AC8-4B65-8F34-F4EDB720A574}" presName="hierRoot4" presStyleCnt="0"/>
      <dgm:spPr/>
    </dgm:pt>
    <dgm:pt modelId="{070A2149-6007-411A-AE40-74003CF5A901}" type="pres">
      <dgm:prSet presAssocID="{5A15C14B-2AC8-4B65-8F34-F4EDB720A574}" presName="composite4" presStyleCnt="0"/>
      <dgm:spPr/>
    </dgm:pt>
    <dgm:pt modelId="{D57188EB-5164-45C9-904A-6B997A679B1E}" type="pres">
      <dgm:prSet presAssocID="{5A15C14B-2AC8-4B65-8F34-F4EDB720A574}" presName="background4" presStyleLbl="node4" presStyleIdx="1" presStyleCnt="2"/>
      <dgm:spPr/>
    </dgm:pt>
    <dgm:pt modelId="{63F1E4B8-0F8D-421A-9492-873605B6DAEE}" type="pres">
      <dgm:prSet presAssocID="{5A15C14B-2AC8-4B65-8F34-F4EDB720A574}" presName="text4" presStyleLbl="fgAcc4" presStyleIdx="1" presStyleCnt="2">
        <dgm:presLayoutVars>
          <dgm:chPref val="3"/>
        </dgm:presLayoutVars>
      </dgm:prSet>
      <dgm:spPr/>
      <dgm:t>
        <a:bodyPr/>
        <a:lstStyle/>
        <a:p>
          <a:endParaRPr lang="en-US"/>
        </a:p>
      </dgm:t>
    </dgm:pt>
    <dgm:pt modelId="{5DB7AEE6-6950-4340-8553-56811804FD0E}" type="pres">
      <dgm:prSet presAssocID="{5A15C14B-2AC8-4B65-8F34-F4EDB720A574}" presName="hierChild5" presStyleCnt="0"/>
      <dgm:spPr/>
    </dgm:pt>
    <dgm:pt modelId="{8FC5A9D9-6104-4E77-B173-E2E4729EEE50}" type="pres">
      <dgm:prSet presAssocID="{DB5BB89A-0398-497C-8B58-147BA7B2A17A}" presName="Name10" presStyleLbl="parChTrans1D2" presStyleIdx="2" presStyleCnt="3"/>
      <dgm:spPr/>
      <dgm:t>
        <a:bodyPr/>
        <a:lstStyle/>
        <a:p>
          <a:endParaRPr lang="en-US"/>
        </a:p>
      </dgm:t>
    </dgm:pt>
    <dgm:pt modelId="{7585F19B-235F-473F-82F1-D8342199B6A7}" type="pres">
      <dgm:prSet presAssocID="{041B77A1-8A68-48C2-80DD-35321347BD0D}" presName="hierRoot2" presStyleCnt="0"/>
      <dgm:spPr/>
    </dgm:pt>
    <dgm:pt modelId="{B04E2F0A-2802-4BA0-8226-CCC77454DEDD}" type="pres">
      <dgm:prSet presAssocID="{041B77A1-8A68-48C2-80DD-35321347BD0D}" presName="composite2" presStyleCnt="0"/>
      <dgm:spPr/>
    </dgm:pt>
    <dgm:pt modelId="{C78E5035-F32D-4195-B436-81D422577A27}" type="pres">
      <dgm:prSet presAssocID="{041B77A1-8A68-48C2-80DD-35321347BD0D}" presName="background2" presStyleLbl="node2" presStyleIdx="2" presStyleCnt="3"/>
      <dgm:spPr/>
    </dgm:pt>
    <dgm:pt modelId="{2DD14D24-0C48-4B78-9AF9-6DBCB6996AE9}" type="pres">
      <dgm:prSet presAssocID="{041B77A1-8A68-48C2-80DD-35321347BD0D}" presName="text2" presStyleLbl="fgAcc2" presStyleIdx="2" presStyleCnt="3">
        <dgm:presLayoutVars>
          <dgm:chPref val="3"/>
        </dgm:presLayoutVars>
      </dgm:prSet>
      <dgm:spPr/>
      <dgm:t>
        <a:bodyPr/>
        <a:lstStyle/>
        <a:p>
          <a:endParaRPr lang="en-US"/>
        </a:p>
      </dgm:t>
    </dgm:pt>
    <dgm:pt modelId="{5A1B1873-B7C3-497B-99C4-D5B2F98F7DAB}" type="pres">
      <dgm:prSet presAssocID="{041B77A1-8A68-48C2-80DD-35321347BD0D}" presName="hierChild3" presStyleCnt="0"/>
      <dgm:spPr/>
    </dgm:pt>
    <dgm:pt modelId="{8501CCD7-0B8A-4730-9BE1-E0B1A77E3F86}" type="pres">
      <dgm:prSet presAssocID="{C8A9290D-C90C-44AF-B001-14577D12007B}" presName="Name17" presStyleLbl="parChTrans1D3" presStyleIdx="4" presStyleCnt="6"/>
      <dgm:spPr/>
      <dgm:t>
        <a:bodyPr/>
        <a:lstStyle/>
        <a:p>
          <a:endParaRPr lang="en-US"/>
        </a:p>
      </dgm:t>
    </dgm:pt>
    <dgm:pt modelId="{15AF8D6B-4B6C-45F3-81FD-769655527937}" type="pres">
      <dgm:prSet presAssocID="{EB46BE89-B8A8-4961-B97B-35F8F087BCA7}" presName="hierRoot3" presStyleCnt="0"/>
      <dgm:spPr/>
    </dgm:pt>
    <dgm:pt modelId="{953589F0-7403-4679-B15E-88D18DA96FF5}" type="pres">
      <dgm:prSet presAssocID="{EB46BE89-B8A8-4961-B97B-35F8F087BCA7}" presName="composite3" presStyleCnt="0"/>
      <dgm:spPr/>
    </dgm:pt>
    <dgm:pt modelId="{1FA962ED-7AF8-4A81-9A0B-BC8FD0D5E953}" type="pres">
      <dgm:prSet presAssocID="{EB46BE89-B8A8-4961-B97B-35F8F087BCA7}" presName="background3" presStyleLbl="node3" presStyleIdx="4" presStyleCnt="6"/>
      <dgm:spPr/>
    </dgm:pt>
    <dgm:pt modelId="{B4F8E3AB-7C5D-4BD1-B074-27BF7C3E3490}" type="pres">
      <dgm:prSet presAssocID="{EB46BE89-B8A8-4961-B97B-35F8F087BCA7}" presName="text3" presStyleLbl="fgAcc3" presStyleIdx="4" presStyleCnt="6">
        <dgm:presLayoutVars>
          <dgm:chPref val="3"/>
        </dgm:presLayoutVars>
      </dgm:prSet>
      <dgm:spPr/>
      <dgm:t>
        <a:bodyPr/>
        <a:lstStyle/>
        <a:p>
          <a:endParaRPr lang="en-US"/>
        </a:p>
      </dgm:t>
    </dgm:pt>
    <dgm:pt modelId="{50100EC4-52B7-41DD-90F0-0E670158D66E}" type="pres">
      <dgm:prSet presAssocID="{EB46BE89-B8A8-4961-B97B-35F8F087BCA7}" presName="hierChild4" presStyleCnt="0"/>
      <dgm:spPr/>
    </dgm:pt>
    <dgm:pt modelId="{6ED404AB-D15C-41F6-9388-71FEA34B533A}" type="pres">
      <dgm:prSet presAssocID="{4A660957-B552-4CDD-BD96-DC5D5266E833}" presName="Name17" presStyleLbl="parChTrans1D3" presStyleIdx="5" presStyleCnt="6"/>
      <dgm:spPr/>
      <dgm:t>
        <a:bodyPr/>
        <a:lstStyle/>
        <a:p>
          <a:endParaRPr lang="en-US"/>
        </a:p>
      </dgm:t>
    </dgm:pt>
    <dgm:pt modelId="{032C891A-08E2-4E88-BFFF-B3A45F466565}" type="pres">
      <dgm:prSet presAssocID="{E5F8CF87-DD59-420B-8366-0D3635752668}" presName="hierRoot3" presStyleCnt="0"/>
      <dgm:spPr/>
    </dgm:pt>
    <dgm:pt modelId="{F38F4A23-0BC8-45BC-8A86-5024B595D2BD}" type="pres">
      <dgm:prSet presAssocID="{E5F8CF87-DD59-420B-8366-0D3635752668}" presName="composite3" presStyleCnt="0"/>
      <dgm:spPr/>
    </dgm:pt>
    <dgm:pt modelId="{990574FE-5D44-4602-892C-CF64B899D89B}" type="pres">
      <dgm:prSet presAssocID="{E5F8CF87-DD59-420B-8366-0D3635752668}" presName="background3" presStyleLbl="node3" presStyleIdx="5" presStyleCnt="6"/>
      <dgm:spPr/>
    </dgm:pt>
    <dgm:pt modelId="{16B71639-B1EA-4DDE-AAD2-54735F22EA4D}" type="pres">
      <dgm:prSet presAssocID="{E5F8CF87-DD59-420B-8366-0D3635752668}" presName="text3" presStyleLbl="fgAcc3" presStyleIdx="5" presStyleCnt="6">
        <dgm:presLayoutVars>
          <dgm:chPref val="3"/>
        </dgm:presLayoutVars>
      </dgm:prSet>
      <dgm:spPr/>
      <dgm:t>
        <a:bodyPr/>
        <a:lstStyle/>
        <a:p>
          <a:endParaRPr lang="en-US"/>
        </a:p>
      </dgm:t>
    </dgm:pt>
    <dgm:pt modelId="{1E0FBD43-E7A5-484F-9B3F-8FE79511A440}" type="pres">
      <dgm:prSet presAssocID="{E5F8CF87-DD59-420B-8366-0D3635752668}" presName="hierChild4" presStyleCnt="0"/>
      <dgm:spPr/>
    </dgm:pt>
  </dgm:ptLst>
  <dgm:cxnLst>
    <dgm:cxn modelId="{A4D13CCB-1300-4FFB-85B2-532E20925F92}" srcId="{232A3E75-B403-4783-85C2-0BBDEC876E82}" destId="{0136BB5F-E9A7-4CBD-AFB3-C7E9DBEDD290}" srcOrd="0" destOrd="0" parTransId="{7C26E075-CB53-4852-A919-AE3169EF6020}" sibTransId="{D8B1DCF4-089A-44FB-9FC6-644512E2A382}"/>
    <dgm:cxn modelId="{44230467-591B-45DE-AD8E-8CBDEF4970B1}" type="presOf" srcId="{EB46BE89-B8A8-4961-B97B-35F8F087BCA7}" destId="{B4F8E3AB-7C5D-4BD1-B074-27BF7C3E3490}" srcOrd="0" destOrd="0" presId="urn:microsoft.com/office/officeart/2005/8/layout/hierarchy1"/>
    <dgm:cxn modelId="{07E20C44-892A-416B-96D7-2E2EBF92EA70}" type="presOf" srcId="{DB5BB89A-0398-497C-8B58-147BA7B2A17A}" destId="{8FC5A9D9-6104-4E77-B173-E2E4729EEE50}" srcOrd="0" destOrd="0" presId="urn:microsoft.com/office/officeart/2005/8/layout/hierarchy1"/>
    <dgm:cxn modelId="{CE7E03D5-E640-494E-8366-1D1191014200}" srcId="{F778D35A-CEA1-444B-9700-FC4CCE099680}" destId="{211671AF-7A9D-4A79-A4B7-91837D41B7A3}" srcOrd="0" destOrd="0" parTransId="{FCF8BDBB-54A8-469F-B86E-163E95833AE3}" sibTransId="{0DD33ECE-DE84-4ED5-A5CE-C97BC008D0F2}"/>
    <dgm:cxn modelId="{3C475E7F-16C3-4D12-9893-91DDDF8BA031}" type="presOf" srcId="{E489C8BD-461B-4039-ACDA-A8AF6DB93C46}" destId="{7C6BD2E2-CEE3-4851-B66C-BB815F8DA675}" srcOrd="0" destOrd="0" presId="urn:microsoft.com/office/officeart/2005/8/layout/hierarchy1"/>
    <dgm:cxn modelId="{80BC7C55-030E-4995-A33A-7B8B8F6C3D46}" type="presOf" srcId="{3FB9ADF4-87A9-434B-BD3D-B0CB46EA3F63}" destId="{6A5483FC-9B4A-46FB-95F9-1EFA774ABEDD}" srcOrd="0" destOrd="0" presId="urn:microsoft.com/office/officeart/2005/8/layout/hierarchy1"/>
    <dgm:cxn modelId="{38345A0E-5DAF-42FF-B8CB-8A032F66CA17}" type="presOf" srcId="{0136BB5F-E9A7-4CBD-AFB3-C7E9DBEDD290}" destId="{3E7E6571-71A6-4B94-945C-C04CC8915837}" srcOrd="0" destOrd="0" presId="urn:microsoft.com/office/officeart/2005/8/layout/hierarchy1"/>
    <dgm:cxn modelId="{964FA535-46A4-4F99-8E93-53632575C8FC}" type="presOf" srcId="{0FB2A92D-8F53-4867-BAD9-CBD4974B6043}" destId="{B7DF12BC-0C1D-4519-BFA9-847F1A567D84}" srcOrd="0" destOrd="0" presId="urn:microsoft.com/office/officeart/2005/8/layout/hierarchy1"/>
    <dgm:cxn modelId="{F00D70BA-BFB6-421D-BAAF-EC550C0312AC}" type="presOf" srcId="{71A1D71A-E3D9-4494-B6A9-5D9CEED12CA3}" destId="{D880FE6C-BA6B-4FBB-B189-CFECB1DE886A}" srcOrd="0" destOrd="0" presId="urn:microsoft.com/office/officeart/2005/8/layout/hierarchy1"/>
    <dgm:cxn modelId="{F2182449-CEB5-40FE-BBBB-22D6E40301BA}" srcId="{041B77A1-8A68-48C2-80DD-35321347BD0D}" destId="{E5F8CF87-DD59-420B-8366-0D3635752668}" srcOrd="1" destOrd="0" parTransId="{4A660957-B552-4CDD-BD96-DC5D5266E833}" sibTransId="{1118CF17-92E7-4A90-A56B-1C150429CDEB}"/>
    <dgm:cxn modelId="{66EFFBDE-D1CA-4ED6-850C-89BE886C4DA6}" type="presOf" srcId="{EFDC586C-91A3-4A21-B772-D52F5A576922}" destId="{817F827D-62D9-42EA-A265-AB3AF803ED12}" srcOrd="0" destOrd="0" presId="urn:microsoft.com/office/officeart/2005/8/layout/hierarchy1"/>
    <dgm:cxn modelId="{1C1B7709-525E-4534-A73D-FB2A6FFE9CBC}" srcId="{71A1D71A-E3D9-4494-B6A9-5D9CEED12CA3}" destId="{9AD4598B-BF9F-4331-8C19-293C81FB14D9}" srcOrd="0" destOrd="0" parTransId="{598E7F8C-9C93-44C8-8E1A-888BC33AF3A1}" sibTransId="{8638BB02-97B0-437C-88B4-0B5E1D56ADD5}"/>
    <dgm:cxn modelId="{4AC18C4A-013E-4380-9445-747F87D3352B}" type="presOf" srcId="{3CBE868D-6A14-41CC-BEA9-300F520A9FB3}" destId="{46C7B937-F4F0-404F-AA17-3550ADAE01A1}" srcOrd="0" destOrd="0" presId="urn:microsoft.com/office/officeart/2005/8/layout/hierarchy1"/>
    <dgm:cxn modelId="{E35E7FA3-D4F2-477D-A012-003673A13D92}" type="presOf" srcId="{211671AF-7A9D-4A79-A4B7-91837D41B7A3}" destId="{9A4285C0-E141-4D2F-96DA-0309F3E45395}" srcOrd="0" destOrd="0" presId="urn:microsoft.com/office/officeart/2005/8/layout/hierarchy1"/>
    <dgm:cxn modelId="{85007DC8-2013-42E2-9254-8551CA58870E}" type="presOf" srcId="{E5F8CF87-DD59-420B-8366-0D3635752668}" destId="{16B71639-B1EA-4DDE-AAD2-54735F22EA4D}" srcOrd="0" destOrd="0" presId="urn:microsoft.com/office/officeart/2005/8/layout/hierarchy1"/>
    <dgm:cxn modelId="{AF1052BE-8F22-4FF4-B074-B76AB0933B08}" srcId="{3FB9ADF4-87A9-434B-BD3D-B0CB46EA3F63}" destId="{3CBE868D-6A14-41CC-BEA9-300F520A9FB3}" srcOrd="0" destOrd="0" parTransId="{6FCF0F6F-5898-41B7-9515-8D9F4E14143D}" sibTransId="{8F4AA37A-F14E-4B61-A0E0-B987386F53D0}"/>
    <dgm:cxn modelId="{0D61D4DA-A299-4C2B-AB35-8E84F1F714F1}" type="presOf" srcId="{B4570903-2AAF-4500-AEFE-E2CF6D4B58E7}" destId="{FCB21F51-8E38-4C07-8B4D-BB458031F461}" srcOrd="0" destOrd="0" presId="urn:microsoft.com/office/officeart/2005/8/layout/hierarchy1"/>
    <dgm:cxn modelId="{F2BEBBE0-947B-4B69-BD77-A0A624440336}" type="presOf" srcId="{F778D35A-CEA1-444B-9700-FC4CCE099680}" destId="{E1B401BC-FA55-49E3-B354-6C8E36E6D303}" srcOrd="0" destOrd="0" presId="urn:microsoft.com/office/officeart/2005/8/layout/hierarchy1"/>
    <dgm:cxn modelId="{F7291E5D-040E-4130-82DD-0299A4591142}" type="presOf" srcId="{5A15C14B-2AC8-4B65-8F34-F4EDB720A574}" destId="{63F1E4B8-0F8D-421A-9492-873605B6DAEE}" srcOrd="0" destOrd="0" presId="urn:microsoft.com/office/officeart/2005/8/layout/hierarchy1"/>
    <dgm:cxn modelId="{7D66B624-B715-4D2C-9761-B9318C304412}" type="presOf" srcId="{598E7F8C-9C93-44C8-8E1A-888BC33AF3A1}" destId="{0742C930-19FF-49DA-B677-DF3645610F98}" srcOrd="0" destOrd="0" presId="urn:microsoft.com/office/officeart/2005/8/layout/hierarchy1"/>
    <dgm:cxn modelId="{3E7B0CE3-BBE0-4922-A096-CD160770CC0D}" type="presOf" srcId="{9AD4598B-BF9F-4331-8C19-293C81FB14D9}" destId="{75FCEA0D-29AF-4A3D-90EB-EE740E292265}" srcOrd="0" destOrd="0" presId="urn:microsoft.com/office/officeart/2005/8/layout/hierarchy1"/>
    <dgm:cxn modelId="{1B012E1F-8E08-4001-B4F7-583B70F0FB1C}" srcId="{211671AF-7A9D-4A79-A4B7-91837D41B7A3}" destId="{3FB9ADF4-87A9-434B-BD3D-B0CB46EA3F63}" srcOrd="0" destOrd="0" parTransId="{0FB2A92D-8F53-4867-BAD9-CBD4974B6043}" sibTransId="{B4579B30-0E4B-45B9-83E8-B47F5BA651DF}"/>
    <dgm:cxn modelId="{CC6FB9D0-08D3-4FE5-9320-C8AAF685D0A6}" type="presOf" srcId="{232A3E75-B403-4783-85C2-0BBDEC876E82}" destId="{B3AF33A8-5BD8-4B55-99B9-14AE524B26A8}" srcOrd="0" destOrd="0" presId="urn:microsoft.com/office/officeart/2005/8/layout/hierarchy1"/>
    <dgm:cxn modelId="{52E5F4EC-7329-4EBC-89DA-8F1FF5F84956}" type="presOf" srcId="{439113B2-4175-4EEA-B52C-740A2978D23B}" destId="{6C14F4CD-E622-4CFC-AAFC-9D01E7C9EA11}" srcOrd="0" destOrd="0" presId="urn:microsoft.com/office/officeart/2005/8/layout/hierarchy1"/>
    <dgm:cxn modelId="{22A0924F-6B2D-4574-86FF-58A5092CCC93}" srcId="{71A1D71A-E3D9-4494-B6A9-5D9CEED12CA3}" destId="{232A3E75-B403-4783-85C2-0BBDEC876E82}" srcOrd="1" destOrd="0" parTransId="{EFDC586C-91A3-4A21-B772-D52F5A576922}" sibTransId="{F462464A-382F-41EA-92C3-1DD491A4BD05}"/>
    <dgm:cxn modelId="{29CC82A7-42B1-4D1F-8A91-AAE2E6C5AAE2}" type="presOf" srcId="{4A660957-B552-4CDD-BD96-DC5D5266E833}" destId="{6ED404AB-D15C-41F6-9388-71FEA34B533A}" srcOrd="0" destOrd="0" presId="urn:microsoft.com/office/officeart/2005/8/layout/hierarchy1"/>
    <dgm:cxn modelId="{F5E19501-85CA-4EE0-B02E-8F1F4F30DC26}" type="presOf" srcId="{C8A9290D-C90C-44AF-B001-14577D12007B}" destId="{8501CCD7-0B8A-4730-9BE1-E0B1A77E3F86}" srcOrd="0" destOrd="0" presId="urn:microsoft.com/office/officeart/2005/8/layout/hierarchy1"/>
    <dgm:cxn modelId="{F314DE40-E9A8-4C90-9F35-314A919B31A3}" srcId="{232A3E75-B403-4783-85C2-0BBDEC876E82}" destId="{5A15C14B-2AC8-4B65-8F34-F4EDB720A574}" srcOrd="1" destOrd="0" parTransId="{388581AE-EC40-4309-86C0-F88248E8C812}" sibTransId="{1F17846E-A449-4DBC-AFE8-EC9135D63515}"/>
    <dgm:cxn modelId="{8F9FAE86-C67C-42CF-8A59-33B905FCCEF2}" srcId="{211671AF-7A9D-4A79-A4B7-91837D41B7A3}" destId="{71A1D71A-E3D9-4494-B6A9-5D9CEED12CA3}" srcOrd="1" destOrd="0" parTransId="{E489C8BD-461B-4039-ACDA-A8AF6DB93C46}" sibTransId="{5914F718-0858-4A53-8F01-21E65CFB8501}"/>
    <dgm:cxn modelId="{B558010D-F437-4C52-BDE6-B6AF306829F6}" type="presOf" srcId="{7C26E075-CB53-4852-A919-AE3169EF6020}" destId="{7BB83373-E6DC-4721-886E-82C8FEDD5EE5}" srcOrd="0" destOrd="0" presId="urn:microsoft.com/office/officeart/2005/8/layout/hierarchy1"/>
    <dgm:cxn modelId="{0A62975A-B456-421E-B016-7C6779873BDA}" srcId="{211671AF-7A9D-4A79-A4B7-91837D41B7A3}" destId="{041B77A1-8A68-48C2-80DD-35321347BD0D}" srcOrd="2" destOrd="0" parTransId="{DB5BB89A-0398-497C-8B58-147BA7B2A17A}" sibTransId="{D75C7FCD-9897-4E45-A646-BC0CAC817A5B}"/>
    <dgm:cxn modelId="{9C8F00A0-6435-479F-BF81-7F97FA9A7FBA}" srcId="{041B77A1-8A68-48C2-80DD-35321347BD0D}" destId="{EB46BE89-B8A8-4961-B97B-35F8F087BCA7}" srcOrd="0" destOrd="0" parTransId="{C8A9290D-C90C-44AF-B001-14577D12007B}" sibTransId="{DFF0D398-5E77-4F5C-9433-231929E4DD61}"/>
    <dgm:cxn modelId="{AE89ACF8-075D-46D9-B311-D3D9A74A23EB}" srcId="{3FB9ADF4-87A9-434B-BD3D-B0CB46EA3F63}" destId="{439113B2-4175-4EEA-B52C-740A2978D23B}" srcOrd="1" destOrd="0" parTransId="{B4570903-2AAF-4500-AEFE-E2CF6D4B58E7}" sibTransId="{1C0D973E-871E-4009-A965-7E8167896891}"/>
    <dgm:cxn modelId="{F7484F16-B602-4741-A280-7F4B4DB2206B}" type="presOf" srcId="{388581AE-EC40-4309-86C0-F88248E8C812}" destId="{906CEFF0-A341-4043-852B-D4BE0B72DB6A}" srcOrd="0" destOrd="0" presId="urn:microsoft.com/office/officeart/2005/8/layout/hierarchy1"/>
    <dgm:cxn modelId="{F44C49EE-EA08-48AD-BDE9-D35B56D01BE1}" type="presOf" srcId="{6FCF0F6F-5898-41B7-9515-8D9F4E14143D}" destId="{A418AC7A-8A73-45B7-8B43-CE755BBED0B9}" srcOrd="0" destOrd="0" presId="urn:microsoft.com/office/officeart/2005/8/layout/hierarchy1"/>
    <dgm:cxn modelId="{D6CFD05D-BE11-4253-8C8D-CB5A89CB3F51}" type="presOf" srcId="{041B77A1-8A68-48C2-80DD-35321347BD0D}" destId="{2DD14D24-0C48-4B78-9AF9-6DBCB6996AE9}" srcOrd="0" destOrd="0" presId="urn:microsoft.com/office/officeart/2005/8/layout/hierarchy1"/>
    <dgm:cxn modelId="{1BEFE087-A87A-4562-BA31-6DBC526DB968}" type="presParOf" srcId="{E1B401BC-FA55-49E3-B354-6C8E36E6D303}" destId="{54CCB601-49D5-49BF-85CD-33B054F36CC3}" srcOrd="0" destOrd="0" presId="urn:microsoft.com/office/officeart/2005/8/layout/hierarchy1"/>
    <dgm:cxn modelId="{E24355CB-8491-43F2-BA80-B85EF4803388}" type="presParOf" srcId="{54CCB601-49D5-49BF-85CD-33B054F36CC3}" destId="{BF22FFC4-4CD1-427C-87B8-28B402CB1D5C}" srcOrd="0" destOrd="0" presId="urn:microsoft.com/office/officeart/2005/8/layout/hierarchy1"/>
    <dgm:cxn modelId="{D1FE01E5-8BD8-40ED-8E63-334CCC37BF73}" type="presParOf" srcId="{BF22FFC4-4CD1-427C-87B8-28B402CB1D5C}" destId="{C2267E39-034E-4299-91ED-E70FE994A746}" srcOrd="0" destOrd="0" presId="urn:microsoft.com/office/officeart/2005/8/layout/hierarchy1"/>
    <dgm:cxn modelId="{D1D56175-F121-4A10-A5BB-BA2D1D644F91}" type="presParOf" srcId="{BF22FFC4-4CD1-427C-87B8-28B402CB1D5C}" destId="{9A4285C0-E141-4D2F-96DA-0309F3E45395}" srcOrd="1" destOrd="0" presId="urn:microsoft.com/office/officeart/2005/8/layout/hierarchy1"/>
    <dgm:cxn modelId="{93A77585-E854-4151-8628-5F65304C8D55}" type="presParOf" srcId="{54CCB601-49D5-49BF-85CD-33B054F36CC3}" destId="{F92BC3CB-7D6D-4672-BEFC-344138A19234}" srcOrd="1" destOrd="0" presId="urn:microsoft.com/office/officeart/2005/8/layout/hierarchy1"/>
    <dgm:cxn modelId="{3486731F-6B94-4159-A92A-5B83FD070A36}" type="presParOf" srcId="{F92BC3CB-7D6D-4672-BEFC-344138A19234}" destId="{B7DF12BC-0C1D-4519-BFA9-847F1A567D84}" srcOrd="0" destOrd="0" presId="urn:microsoft.com/office/officeart/2005/8/layout/hierarchy1"/>
    <dgm:cxn modelId="{A0D242A0-B955-40E0-AE9A-898E23852F73}" type="presParOf" srcId="{F92BC3CB-7D6D-4672-BEFC-344138A19234}" destId="{83859E44-9B52-4061-95F7-0DE4C6DA95D6}" srcOrd="1" destOrd="0" presId="urn:microsoft.com/office/officeart/2005/8/layout/hierarchy1"/>
    <dgm:cxn modelId="{E6FAAD7F-375C-4EC2-9389-81DFA31E6405}" type="presParOf" srcId="{83859E44-9B52-4061-95F7-0DE4C6DA95D6}" destId="{7AC9934C-2AD8-421B-AA38-671479B9A6C7}" srcOrd="0" destOrd="0" presId="urn:microsoft.com/office/officeart/2005/8/layout/hierarchy1"/>
    <dgm:cxn modelId="{2EA56A91-9F71-40FB-8E53-85A32A2A3415}" type="presParOf" srcId="{7AC9934C-2AD8-421B-AA38-671479B9A6C7}" destId="{6C69E4CF-9C50-4095-A29D-0ADF2FE4852F}" srcOrd="0" destOrd="0" presId="urn:microsoft.com/office/officeart/2005/8/layout/hierarchy1"/>
    <dgm:cxn modelId="{6DA6A610-8A73-44DB-AA15-9398C497B9B7}" type="presParOf" srcId="{7AC9934C-2AD8-421B-AA38-671479B9A6C7}" destId="{6A5483FC-9B4A-46FB-95F9-1EFA774ABEDD}" srcOrd="1" destOrd="0" presId="urn:microsoft.com/office/officeart/2005/8/layout/hierarchy1"/>
    <dgm:cxn modelId="{EB0FAB24-8340-4448-8DE6-408B8BD51771}" type="presParOf" srcId="{83859E44-9B52-4061-95F7-0DE4C6DA95D6}" destId="{337426A5-28DD-41F5-96CB-BF3DA9E8DDE2}" srcOrd="1" destOrd="0" presId="urn:microsoft.com/office/officeart/2005/8/layout/hierarchy1"/>
    <dgm:cxn modelId="{36A9DE45-AD14-4D82-B605-C92B9AFD5FB5}" type="presParOf" srcId="{337426A5-28DD-41F5-96CB-BF3DA9E8DDE2}" destId="{A418AC7A-8A73-45B7-8B43-CE755BBED0B9}" srcOrd="0" destOrd="0" presId="urn:microsoft.com/office/officeart/2005/8/layout/hierarchy1"/>
    <dgm:cxn modelId="{62FF8610-088C-4F32-A2BA-D033E374B3A2}" type="presParOf" srcId="{337426A5-28DD-41F5-96CB-BF3DA9E8DDE2}" destId="{EAF0F250-CDC1-4789-8546-A041F7F5EB44}" srcOrd="1" destOrd="0" presId="urn:microsoft.com/office/officeart/2005/8/layout/hierarchy1"/>
    <dgm:cxn modelId="{93A4B0FD-9DAA-4B2D-81EE-22F188D1B033}" type="presParOf" srcId="{EAF0F250-CDC1-4789-8546-A041F7F5EB44}" destId="{CED0FA2F-5EF2-4DA3-8817-E2D0B3A1BBDB}" srcOrd="0" destOrd="0" presId="urn:microsoft.com/office/officeart/2005/8/layout/hierarchy1"/>
    <dgm:cxn modelId="{008B74DC-027B-45F8-AB64-FA19C6985935}" type="presParOf" srcId="{CED0FA2F-5EF2-4DA3-8817-E2D0B3A1BBDB}" destId="{C5D56B7C-6432-46BF-9AEF-13F700F9F7C7}" srcOrd="0" destOrd="0" presId="urn:microsoft.com/office/officeart/2005/8/layout/hierarchy1"/>
    <dgm:cxn modelId="{3A5E4369-DC00-43F3-8E78-F84DA60F5CB0}" type="presParOf" srcId="{CED0FA2F-5EF2-4DA3-8817-E2D0B3A1BBDB}" destId="{46C7B937-F4F0-404F-AA17-3550ADAE01A1}" srcOrd="1" destOrd="0" presId="urn:microsoft.com/office/officeart/2005/8/layout/hierarchy1"/>
    <dgm:cxn modelId="{BBE856AD-DF4C-43A8-8577-8DDECF81468F}" type="presParOf" srcId="{EAF0F250-CDC1-4789-8546-A041F7F5EB44}" destId="{CBFD67EC-BA94-4890-80AE-395FB7FF5978}" srcOrd="1" destOrd="0" presId="urn:microsoft.com/office/officeart/2005/8/layout/hierarchy1"/>
    <dgm:cxn modelId="{318C0DBD-E739-4415-9134-A11EC03209CF}" type="presParOf" srcId="{337426A5-28DD-41F5-96CB-BF3DA9E8DDE2}" destId="{FCB21F51-8E38-4C07-8B4D-BB458031F461}" srcOrd="2" destOrd="0" presId="urn:microsoft.com/office/officeart/2005/8/layout/hierarchy1"/>
    <dgm:cxn modelId="{B088303D-EE47-4303-A8B2-D82B5402144F}" type="presParOf" srcId="{337426A5-28DD-41F5-96CB-BF3DA9E8DDE2}" destId="{0D6B9A39-1372-40C3-B120-7F36E7B4EE16}" srcOrd="3" destOrd="0" presId="urn:microsoft.com/office/officeart/2005/8/layout/hierarchy1"/>
    <dgm:cxn modelId="{C60E563A-8C1D-4A3D-99DA-AC73FEB2E2E8}" type="presParOf" srcId="{0D6B9A39-1372-40C3-B120-7F36E7B4EE16}" destId="{7495F1D1-717C-47F4-A515-91E02D8AD9D0}" srcOrd="0" destOrd="0" presId="urn:microsoft.com/office/officeart/2005/8/layout/hierarchy1"/>
    <dgm:cxn modelId="{32409029-281F-40BA-962A-5E7EB1358301}" type="presParOf" srcId="{7495F1D1-717C-47F4-A515-91E02D8AD9D0}" destId="{4A15D595-9847-4E6A-B407-642B214CA725}" srcOrd="0" destOrd="0" presId="urn:microsoft.com/office/officeart/2005/8/layout/hierarchy1"/>
    <dgm:cxn modelId="{181B5CD5-527B-4122-B2FF-6D6A78CFC122}" type="presParOf" srcId="{7495F1D1-717C-47F4-A515-91E02D8AD9D0}" destId="{6C14F4CD-E622-4CFC-AAFC-9D01E7C9EA11}" srcOrd="1" destOrd="0" presId="urn:microsoft.com/office/officeart/2005/8/layout/hierarchy1"/>
    <dgm:cxn modelId="{A82C6F81-E1C5-4B6C-9F3E-AA9E73663CAF}" type="presParOf" srcId="{0D6B9A39-1372-40C3-B120-7F36E7B4EE16}" destId="{47B6DF9E-1BF4-4D14-AB47-E8CF17E6F3B9}" srcOrd="1" destOrd="0" presId="urn:microsoft.com/office/officeart/2005/8/layout/hierarchy1"/>
    <dgm:cxn modelId="{2E68F95A-4C7D-42B9-8AD2-0F030E197D49}" type="presParOf" srcId="{F92BC3CB-7D6D-4672-BEFC-344138A19234}" destId="{7C6BD2E2-CEE3-4851-B66C-BB815F8DA675}" srcOrd="2" destOrd="0" presId="urn:microsoft.com/office/officeart/2005/8/layout/hierarchy1"/>
    <dgm:cxn modelId="{8BA3BFC8-2D48-4F36-8A25-00F5E8C167BF}" type="presParOf" srcId="{F92BC3CB-7D6D-4672-BEFC-344138A19234}" destId="{6D2AB95F-3740-4911-954D-2CC5BD961F73}" srcOrd="3" destOrd="0" presId="urn:microsoft.com/office/officeart/2005/8/layout/hierarchy1"/>
    <dgm:cxn modelId="{0060E378-FE40-4800-9773-AB49C963CDCF}" type="presParOf" srcId="{6D2AB95F-3740-4911-954D-2CC5BD961F73}" destId="{F6A7970F-26BD-4358-9721-0C359E8F88DE}" srcOrd="0" destOrd="0" presId="urn:microsoft.com/office/officeart/2005/8/layout/hierarchy1"/>
    <dgm:cxn modelId="{845A5697-FEDE-4E1F-A761-050A3C7DDAF9}" type="presParOf" srcId="{F6A7970F-26BD-4358-9721-0C359E8F88DE}" destId="{E6E36347-566E-458C-AC6B-E1307C66A5BB}" srcOrd="0" destOrd="0" presId="urn:microsoft.com/office/officeart/2005/8/layout/hierarchy1"/>
    <dgm:cxn modelId="{884DCB49-F402-408A-BC88-8BF83E91870C}" type="presParOf" srcId="{F6A7970F-26BD-4358-9721-0C359E8F88DE}" destId="{D880FE6C-BA6B-4FBB-B189-CFECB1DE886A}" srcOrd="1" destOrd="0" presId="urn:microsoft.com/office/officeart/2005/8/layout/hierarchy1"/>
    <dgm:cxn modelId="{A8C76B4C-7758-4E75-B008-9A93AB79628E}" type="presParOf" srcId="{6D2AB95F-3740-4911-954D-2CC5BD961F73}" destId="{036A22A5-16AE-4A3C-A1AB-DAFEE55FF2CE}" srcOrd="1" destOrd="0" presId="urn:microsoft.com/office/officeart/2005/8/layout/hierarchy1"/>
    <dgm:cxn modelId="{45FB8E4D-D91D-4A9D-A2B7-C2926351A738}" type="presParOf" srcId="{036A22A5-16AE-4A3C-A1AB-DAFEE55FF2CE}" destId="{0742C930-19FF-49DA-B677-DF3645610F98}" srcOrd="0" destOrd="0" presId="urn:microsoft.com/office/officeart/2005/8/layout/hierarchy1"/>
    <dgm:cxn modelId="{EB663184-36D7-4F6B-99E6-F0467D811F5D}" type="presParOf" srcId="{036A22A5-16AE-4A3C-A1AB-DAFEE55FF2CE}" destId="{03A652F7-869C-4F05-B81A-B9D6A06EAF20}" srcOrd="1" destOrd="0" presId="urn:microsoft.com/office/officeart/2005/8/layout/hierarchy1"/>
    <dgm:cxn modelId="{80DC6CBD-FC96-4305-A2D2-7850AA2293AD}" type="presParOf" srcId="{03A652F7-869C-4F05-B81A-B9D6A06EAF20}" destId="{255361A9-9742-4350-BFC0-469E541A7AA0}" srcOrd="0" destOrd="0" presId="urn:microsoft.com/office/officeart/2005/8/layout/hierarchy1"/>
    <dgm:cxn modelId="{11269F71-923A-4EF5-9CE1-F0806C36B7EB}" type="presParOf" srcId="{255361A9-9742-4350-BFC0-469E541A7AA0}" destId="{F8EBFD65-AA41-43FF-BEC0-5DEA56E30E31}" srcOrd="0" destOrd="0" presId="urn:microsoft.com/office/officeart/2005/8/layout/hierarchy1"/>
    <dgm:cxn modelId="{64961A46-2CBC-4378-8E10-62DEA3535C9A}" type="presParOf" srcId="{255361A9-9742-4350-BFC0-469E541A7AA0}" destId="{75FCEA0D-29AF-4A3D-90EB-EE740E292265}" srcOrd="1" destOrd="0" presId="urn:microsoft.com/office/officeart/2005/8/layout/hierarchy1"/>
    <dgm:cxn modelId="{2809C18F-0ACE-4EB7-AF0F-E2BA973609D0}" type="presParOf" srcId="{03A652F7-869C-4F05-B81A-B9D6A06EAF20}" destId="{5766752A-C09E-4497-8880-5903690AC12D}" srcOrd="1" destOrd="0" presId="urn:microsoft.com/office/officeart/2005/8/layout/hierarchy1"/>
    <dgm:cxn modelId="{104748C5-1395-49DB-834A-5F437D7B9AF4}" type="presParOf" srcId="{036A22A5-16AE-4A3C-A1AB-DAFEE55FF2CE}" destId="{817F827D-62D9-42EA-A265-AB3AF803ED12}" srcOrd="2" destOrd="0" presId="urn:microsoft.com/office/officeart/2005/8/layout/hierarchy1"/>
    <dgm:cxn modelId="{768496EF-DD9C-45AE-908B-FA76132D4617}" type="presParOf" srcId="{036A22A5-16AE-4A3C-A1AB-DAFEE55FF2CE}" destId="{D69CBAB4-32E7-4940-AF38-6B2E9C847A4C}" srcOrd="3" destOrd="0" presId="urn:microsoft.com/office/officeart/2005/8/layout/hierarchy1"/>
    <dgm:cxn modelId="{64C15014-F458-485E-918D-9250F2A83464}" type="presParOf" srcId="{D69CBAB4-32E7-4940-AF38-6B2E9C847A4C}" destId="{8433840C-FE27-4190-8CED-22D4D460423F}" srcOrd="0" destOrd="0" presId="urn:microsoft.com/office/officeart/2005/8/layout/hierarchy1"/>
    <dgm:cxn modelId="{3A6784AC-B545-4C07-BA36-B3CEC3C4EECF}" type="presParOf" srcId="{8433840C-FE27-4190-8CED-22D4D460423F}" destId="{9D7B636F-9D99-4D84-84FC-768C3F6EFACA}" srcOrd="0" destOrd="0" presId="urn:microsoft.com/office/officeart/2005/8/layout/hierarchy1"/>
    <dgm:cxn modelId="{FA4FFC88-0F0C-4498-BECC-9E03830F16F9}" type="presParOf" srcId="{8433840C-FE27-4190-8CED-22D4D460423F}" destId="{B3AF33A8-5BD8-4B55-99B9-14AE524B26A8}" srcOrd="1" destOrd="0" presId="urn:microsoft.com/office/officeart/2005/8/layout/hierarchy1"/>
    <dgm:cxn modelId="{E3E8E313-FCCC-44B7-90C3-24A93E0E5220}" type="presParOf" srcId="{D69CBAB4-32E7-4940-AF38-6B2E9C847A4C}" destId="{7EF0AEA3-D508-485D-ACEC-C8B8DC02368C}" srcOrd="1" destOrd="0" presId="urn:microsoft.com/office/officeart/2005/8/layout/hierarchy1"/>
    <dgm:cxn modelId="{5DB6B922-6F0E-40D1-BCB9-5E66C3EDAD2E}" type="presParOf" srcId="{7EF0AEA3-D508-485D-ACEC-C8B8DC02368C}" destId="{7BB83373-E6DC-4721-886E-82C8FEDD5EE5}" srcOrd="0" destOrd="0" presId="urn:microsoft.com/office/officeart/2005/8/layout/hierarchy1"/>
    <dgm:cxn modelId="{4A434048-28EC-45EE-BC29-01D5E76D0586}" type="presParOf" srcId="{7EF0AEA3-D508-485D-ACEC-C8B8DC02368C}" destId="{69CB72BD-E94D-4BBF-8CA3-A2B928CFDA35}" srcOrd="1" destOrd="0" presId="urn:microsoft.com/office/officeart/2005/8/layout/hierarchy1"/>
    <dgm:cxn modelId="{5C393353-04CD-470B-B396-EDF000C91FC0}" type="presParOf" srcId="{69CB72BD-E94D-4BBF-8CA3-A2B928CFDA35}" destId="{19C45EA5-2520-4ED3-A41B-2C25DEB59DEA}" srcOrd="0" destOrd="0" presId="urn:microsoft.com/office/officeart/2005/8/layout/hierarchy1"/>
    <dgm:cxn modelId="{C59CE903-FF81-403D-81E2-68E0B10F5390}" type="presParOf" srcId="{19C45EA5-2520-4ED3-A41B-2C25DEB59DEA}" destId="{D9C47C95-3C60-4281-BD86-F5EE23048DB4}" srcOrd="0" destOrd="0" presId="urn:microsoft.com/office/officeart/2005/8/layout/hierarchy1"/>
    <dgm:cxn modelId="{6816EFB6-901C-4C00-997E-17E1A64DE18C}" type="presParOf" srcId="{19C45EA5-2520-4ED3-A41B-2C25DEB59DEA}" destId="{3E7E6571-71A6-4B94-945C-C04CC8915837}" srcOrd="1" destOrd="0" presId="urn:microsoft.com/office/officeart/2005/8/layout/hierarchy1"/>
    <dgm:cxn modelId="{A20F93B3-E8DF-45DF-AF4D-FE3DE502C0D7}" type="presParOf" srcId="{69CB72BD-E94D-4BBF-8CA3-A2B928CFDA35}" destId="{A053556E-619C-463E-9602-AB35CB8C48FA}" srcOrd="1" destOrd="0" presId="urn:microsoft.com/office/officeart/2005/8/layout/hierarchy1"/>
    <dgm:cxn modelId="{CE8E0B2B-2932-42E8-83CD-F62930378E70}" type="presParOf" srcId="{7EF0AEA3-D508-485D-ACEC-C8B8DC02368C}" destId="{906CEFF0-A341-4043-852B-D4BE0B72DB6A}" srcOrd="2" destOrd="0" presId="urn:microsoft.com/office/officeart/2005/8/layout/hierarchy1"/>
    <dgm:cxn modelId="{5618122B-A58D-411D-8A62-547E9770940D}" type="presParOf" srcId="{7EF0AEA3-D508-485D-ACEC-C8B8DC02368C}" destId="{7EF6771E-A8BE-4551-B594-DCA3B67F5678}" srcOrd="3" destOrd="0" presId="urn:microsoft.com/office/officeart/2005/8/layout/hierarchy1"/>
    <dgm:cxn modelId="{6CEA7B04-5B3D-44C3-9906-8D3534CFE50D}" type="presParOf" srcId="{7EF6771E-A8BE-4551-B594-DCA3B67F5678}" destId="{070A2149-6007-411A-AE40-74003CF5A901}" srcOrd="0" destOrd="0" presId="urn:microsoft.com/office/officeart/2005/8/layout/hierarchy1"/>
    <dgm:cxn modelId="{7921A8DD-5B4C-4698-9463-1F6D3B191BE4}" type="presParOf" srcId="{070A2149-6007-411A-AE40-74003CF5A901}" destId="{D57188EB-5164-45C9-904A-6B997A679B1E}" srcOrd="0" destOrd="0" presId="urn:microsoft.com/office/officeart/2005/8/layout/hierarchy1"/>
    <dgm:cxn modelId="{FE24B1C0-8320-4647-A69D-8C7877D546BA}" type="presParOf" srcId="{070A2149-6007-411A-AE40-74003CF5A901}" destId="{63F1E4B8-0F8D-421A-9492-873605B6DAEE}" srcOrd="1" destOrd="0" presId="urn:microsoft.com/office/officeart/2005/8/layout/hierarchy1"/>
    <dgm:cxn modelId="{1638DE58-5119-4DB0-A815-EF164072ADB4}" type="presParOf" srcId="{7EF6771E-A8BE-4551-B594-DCA3B67F5678}" destId="{5DB7AEE6-6950-4340-8553-56811804FD0E}" srcOrd="1" destOrd="0" presId="urn:microsoft.com/office/officeart/2005/8/layout/hierarchy1"/>
    <dgm:cxn modelId="{DC6D86CC-91A0-436F-89CE-1F6A165F5CD9}" type="presParOf" srcId="{F92BC3CB-7D6D-4672-BEFC-344138A19234}" destId="{8FC5A9D9-6104-4E77-B173-E2E4729EEE50}" srcOrd="4" destOrd="0" presId="urn:microsoft.com/office/officeart/2005/8/layout/hierarchy1"/>
    <dgm:cxn modelId="{8B2E6759-0D21-4CCD-B008-61DBA1CA7C80}" type="presParOf" srcId="{F92BC3CB-7D6D-4672-BEFC-344138A19234}" destId="{7585F19B-235F-473F-82F1-D8342199B6A7}" srcOrd="5" destOrd="0" presId="urn:microsoft.com/office/officeart/2005/8/layout/hierarchy1"/>
    <dgm:cxn modelId="{B3272E27-86C6-41C4-941E-B9B9271A4F31}" type="presParOf" srcId="{7585F19B-235F-473F-82F1-D8342199B6A7}" destId="{B04E2F0A-2802-4BA0-8226-CCC77454DEDD}" srcOrd="0" destOrd="0" presId="urn:microsoft.com/office/officeart/2005/8/layout/hierarchy1"/>
    <dgm:cxn modelId="{2776C874-76F1-40E1-8738-40704E263AE0}" type="presParOf" srcId="{B04E2F0A-2802-4BA0-8226-CCC77454DEDD}" destId="{C78E5035-F32D-4195-B436-81D422577A27}" srcOrd="0" destOrd="0" presId="urn:microsoft.com/office/officeart/2005/8/layout/hierarchy1"/>
    <dgm:cxn modelId="{614D884B-6D01-4AF0-ADFB-8B4CE00E1861}" type="presParOf" srcId="{B04E2F0A-2802-4BA0-8226-CCC77454DEDD}" destId="{2DD14D24-0C48-4B78-9AF9-6DBCB6996AE9}" srcOrd="1" destOrd="0" presId="urn:microsoft.com/office/officeart/2005/8/layout/hierarchy1"/>
    <dgm:cxn modelId="{70B2035F-0461-4A82-A009-DD0D27B61793}" type="presParOf" srcId="{7585F19B-235F-473F-82F1-D8342199B6A7}" destId="{5A1B1873-B7C3-497B-99C4-D5B2F98F7DAB}" srcOrd="1" destOrd="0" presId="urn:microsoft.com/office/officeart/2005/8/layout/hierarchy1"/>
    <dgm:cxn modelId="{3E902CFC-8E6C-41FB-8799-6BC121823DC9}" type="presParOf" srcId="{5A1B1873-B7C3-497B-99C4-D5B2F98F7DAB}" destId="{8501CCD7-0B8A-4730-9BE1-E0B1A77E3F86}" srcOrd="0" destOrd="0" presId="urn:microsoft.com/office/officeart/2005/8/layout/hierarchy1"/>
    <dgm:cxn modelId="{D5E50FBE-214D-46BC-B783-07EA2B2F23DF}" type="presParOf" srcId="{5A1B1873-B7C3-497B-99C4-D5B2F98F7DAB}" destId="{15AF8D6B-4B6C-45F3-81FD-769655527937}" srcOrd="1" destOrd="0" presId="urn:microsoft.com/office/officeart/2005/8/layout/hierarchy1"/>
    <dgm:cxn modelId="{B54C820D-E348-4C7B-9E23-977D8E2F0E61}" type="presParOf" srcId="{15AF8D6B-4B6C-45F3-81FD-769655527937}" destId="{953589F0-7403-4679-B15E-88D18DA96FF5}" srcOrd="0" destOrd="0" presId="urn:microsoft.com/office/officeart/2005/8/layout/hierarchy1"/>
    <dgm:cxn modelId="{A0D83452-2546-4C5C-B3AD-1716682DC714}" type="presParOf" srcId="{953589F0-7403-4679-B15E-88D18DA96FF5}" destId="{1FA962ED-7AF8-4A81-9A0B-BC8FD0D5E953}" srcOrd="0" destOrd="0" presId="urn:microsoft.com/office/officeart/2005/8/layout/hierarchy1"/>
    <dgm:cxn modelId="{62191437-EADF-4B43-9B61-9139849AACD6}" type="presParOf" srcId="{953589F0-7403-4679-B15E-88D18DA96FF5}" destId="{B4F8E3AB-7C5D-4BD1-B074-27BF7C3E3490}" srcOrd="1" destOrd="0" presId="urn:microsoft.com/office/officeart/2005/8/layout/hierarchy1"/>
    <dgm:cxn modelId="{DCCFFF88-7F1D-4AB7-9596-B52AE943C612}" type="presParOf" srcId="{15AF8D6B-4B6C-45F3-81FD-769655527937}" destId="{50100EC4-52B7-41DD-90F0-0E670158D66E}" srcOrd="1" destOrd="0" presId="urn:microsoft.com/office/officeart/2005/8/layout/hierarchy1"/>
    <dgm:cxn modelId="{17610399-A34F-4C16-BE3F-A4E421F312BA}" type="presParOf" srcId="{5A1B1873-B7C3-497B-99C4-D5B2F98F7DAB}" destId="{6ED404AB-D15C-41F6-9388-71FEA34B533A}" srcOrd="2" destOrd="0" presId="urn:microsoft.com/office/officeart/2005/8/layout/hierarchy1"/>
    <dgm:cxn modelId="{B838FD38-161A-4A75-9F35-9634FF85A323}" type="presParOf" srcId="{5A1B1873-B7C3-497B-99C4-D5B2F98F7DAB}" destId="{032C891A-08E2-4E88-BFFF-B3A45F466565}" srcOrd="3" destOrd="0" presId="urn:microsoft.com/office/officeart/2005/8/layout/hierarchy1"/>
    <dgm:cxn modelId="{22108A26-DBE9-4C30-B504-1C96BC2D8340}" type="presParOf" srcId="{032C891A-08E2-4E88-BFFF-B3A45F466565}" destId="{F38F4A23-0BC8-45BC-8A86-5024B595D2BD}" srcOrd="0" destOrd="0" presId="urn:microsoft.com/office/officeart/2005/8/layout/hierarchy1"/>
    <dgm:cxn modelId="{52F0C549-A74E-45B2-BEC7-E291B26A3996}" type="presParOf" srcId="{F38F4A23-0BC8-45BC-8A86-5024B595D2BD}" destId="{990574FE-5D44-4602-892C-CF64B899D89B}" srcOrd="0" destOrd="0" presId="urn:microsoft.com/office/officeart/2005/8/layout/hierarchy1"/>
    <dgm:cxn modelId="{B37808C2-7CC8-4873-BAF6-2081FAAEE55B}" type="presParOf" srcId="{F38F4A23-0BC8-45BC-8A86-5024B595D2BD}" destId="{16B71639-B1EA-4DDE-AAD2-54735F22EA4D}" srcOrd="1" destOrd="0" presId="urn:microsoft.com/office/officeart/2005/8/layout/hierarchy1"/>
    <dgm:cxn modelId="{782B3A84-2536-4476-A92C-F83DD9BA483B}" type="presParOf" srcId="{032C891A-08E2-4E88-BFFF-B3A45F466565}" destId="{1E0FBD43-E7A5-484F-9B3F-8FE79511A440}" srcOrd="1" destOrd="0" presId="urn:microsoft.com/office/officeart/2005/8/layout/hierarchy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ED404AB-D15C-41F6-9388-71FEA34B533A}">
      <dsp:nvSpPr>
        <dsp:cNvPr id="0" name=""/>
        <dsp:cNvSpPr/>
      </dsp:nvSpPr>
      <dsp:spPr>
        <a:xfrm>
          <a:off x="4649324" y="1148826"/>
          <a:ext cx="449633" cy="213984"/>
        </a:xfrm>
        <a:custGeom>
          <a:avLst/>
          <a:gdLst/>
          <a:ahLst/>
          <a:cxnLst/>
          <a:rect l="0" t="0" r="0" b="0"/>
          <a:pathLst>
            <a:path>
              <a:moveTo>
                <a:pt x="0" y="0"/>
              </a:moveTo>
              <a:lnTo>
                <a:pt x="0" y="145824"/>
              </a:lnTo>
              <a:lnTo>
                <a:pt x="449633" y="145824"/>
              </a:lnTo>
              <a:lnTo>
                <a:pt x="449633" y="21398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501CCD7-0B8A-4730-9BE1-E0B1A77E3F86}">
      <dsp:nvSpPr>
        <dsp:cNvPr id="0" name=""/>
        <dsp:cNvSpPr/>
      </dsp:nvSpPr>
      <dsp:spPr>
        <a:xfrm>
          <a:off x="4199690" y="1148826"/>
          <a:ext cx="449633" cy="213984"/>
        </a:xfrm>
        <a:custGeom>
          <a:avLst/>
          <a:gdLst/>
          <a:ahLst/>
          <a:cxnLst/>
          <a:rect l="0" t="0" r="0" b="0"/>
          <a:pathLst>
            <a:path>
              <a:moveTo>
                <a:pt x="449633" y="0"/>
              </a:moveTo>
              <a:lnTo>
                <a:pt x="449633" y="145824"/>
              </a:lnTo>
              <a:lnTo>
                <a:pt x="0" y="145824"/>
              </a:lnTo>
              <a:lnTo>
                <a:pt x="0" y="21398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FC5A9D9-6104-4E77-B173-E2E4729EEE50}">
      <dsp:nvSpPr>
        <dsp:cNvPr id="0" name=""/>
        <dsp:cNvSpPr/>
      </dsp:nvSpPr>
      <dsp:spPr>
        <a:xfrm>
          <a:off x="2850788" y="467631"/>
          <a:ext cx="1798535" cy="213984"/>
        </a:xfrm>
        <a:custGeom>
          <a:avLst/>
          <a:gdLst/>
          <a:ahLst/>
          <a:cxnLst/>
          <a:rect l="0" t="0" r="0" b="0"/>
          <a:pathLst>
            <a:path>
              <a:moveTo>
                <a:pt x="0" y="0"/>
              </a:moveTo>
              <a:lnTo>
                <a:pt x="0" y="145824"/>
              </a:lnTo>
              <a:lnTo>
                <a:pt x="1798535" y="145824"/>
              </a:lnTo>
              <a:lnTo>
                <a:pt x="1798535" y="21398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06CEFF0-A341-4043-852B-D4BE0B72DB6A}">
      <dsp:nvSpPr>
        <dsp:cNvPr id="0" name=""/>
        <dsp:cNvSpPr/>
      </dsp:nvSpPr>
      <dsp:spPr>
        <a:xfrm>
          <a:off x="3300422" y="1830022"/>
          <a:ext cx="449633" cy="213984"/>
        </a:xfrm>
        <a:custGeom>
          <a:avLst/>
          <a:gdLst/>
          <a:ahLst/>
          <a:cxnLst/>
          <a:rect l="0" t="0" r="0" b="0"/>
          <a:pathLst>
            <a:path>
              <a:moveTo>
                <a:pt x="0" y="0"/>
              </a:moveTo>
              <a:lnTo>
                <a:pt x="0" y="145824"/>
              </a:lnTo>
              <a:lnTo>
                <a:pt x="449633" y="145824"/>
              </a:lnTo>
              <a:lnTo>
                <a:pt x="449633" y="21398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BB83373-E6DC-4721-886E-82C8FEDD5EE5}">
      <dsp:nvSpPr>
        <dsp:cNvPr id="0" name=""/>
        <dsp:cNvSpPr/>
      </dsp:nvSpPr>
      <dsp:spPr>
        <a:xfrm>
          <a:off x="2850788" y="1830022"/>
          <a:ext cx="449633" cy="213984"/>
        </a:xfrm>
        <a:custGeom>
          <a:avLst/>
          <a:gdLst/>
          <a:ahLst/>
          <a:cxnLst/>
          <a:rect l="0" t="0" r="0" b="0"/>
          <a:pathLst>
            <a:path>
              <a:moveTo>
                <a:pt x="449633" y="0"/>
              </a:moveTo>
              <a:lnTo>
                <a:pt x="449633" y="145824"/>
              </a:lnTo>
              <a:lnTo>
                <a:pt x="0" y="145824"/>
              </a:lnTo>
              <a:lnTo>
                <a:pt x="0" y="21398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17F827D-62D9-42EA-A265-AB3AF803ED12}">
      <dsp:nvSpPr>
        <dsp:cNvPr id="0" name=""/>
        <dsp:cNvSpPr/>
      </dsp:nvSpPr>
      <dsp:spPr>
        <a:xfrm>
          <a:off x="2850788" y="1148826"/>
          <a:ext cx="449633" cy="213984"/>
        </a:xfrm>
        <a:custGeom>
          <a:avLst/>
          <a:gdLst/>
          <a:ahLst/>
          <a:cxnLst/>
          <a:rect l="0" t="0" r="0" b="0"/>
          <a:pathLst>
            <a:path>
              <a:moveTo>
                <a:pt x="0" y="0"/>
              </a:moveTo>
              <a:lnTo>
                <a:pt x="0" y="145824"/>
              </a:lnTo>
              <a:lnTo>
                <a:pt x="449633" y="145824"/>
              </a:lnTo>
              <a:lnTo>
                <a:pt x="449633" y="21398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742C930-19FF-49DA-B677-DF3645610F98}">
      <dsp:nvSpPr>
        <dsp:cNvPr id="0" name=""/>
        <dsp:cNvSpPr/>
      </dsp:nvSpPr>
      <dsp:spPr>
        <a:xfrm>
          <a:off x="2401154" y="1148826"/>
          <a:ext cx="449633" cy="213984"/>
        </a:xfrm>
        <a:custGeom>
          <a:avLst/>
          <a:gdLst/>
          <a:ahLst/>
          <a:cxnLst/>
          <a:rect l="0" t="0" r="0" b="0"/>
          <a:pathLst>
            <a:path>
              <a:moveTo>
                <a:pt x="449633" y="0"/>
              </a:moveTo>
              <a:lnTo>
                <a:pt x="449633" y="145824"/>
              </a:lnTo>
              <a:lnTo>
                <a:pt x="0" y="145824"/>
              </a:lnTo>
              <a:lnTo>
                <a:pt x="0" y="21398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C6BD2E2-CEE3-4851-B66C-BB815F8DA675}">
      <dsp:nvSpPr>
        <dsp:cNvPr id="0" name=""/>
        <dsp:cNvSpPr/>
      </dsp:nvSpPr>
      <dsp:spPr>
        <a:xfrm>
          <a:off x="2805068" y="467631"/>
          <a:ext cx="91440" cy="213984"/>
        </a:xfrm>
        <a:custGeom>
          <a:avLst/>
          <a:gdLst/>
          <a:ahLst/>
          <a:cxnLst/>
          <a:rect l="0" t="0" r="0" b="0"/>
          <a:pathLst>
            <a:path>
              <a:moveTo>
                <a:pt x="45720" y="0"/>
              </a:moveTo>
              <a:lnTo>
                <a:pt x="45720" y="21398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CB21F51-8E38-4C07-8B4D-BB458031F461}">
      <dsp:nvSpPr>
        <dsp:cNvPr id="0" name=""/>
        <dsp:cNvSpPr/>
      </dsp:nvSpPr>
      <dsp:spPr>
        <a:xfrm>
          <a:off x="1052252" y="1148826"/>
          <a:ext cx="449633" cy="213984"/>
        </a:xfrm>
        <a:custGeom>
          <a:avLst/>
          <a:gdLst/>
          <a:ahLst/>
          <a:cxnLst/>
          <a:rect l="0" t="0" r="0" b="0"/>
          <a:pathLst>
            <a:path>
              <a:moveTo>
                <a:pt x="0" y="0"/>
              </a:moveTo>
              <a:lnTo>
                <a:pt x="0" y="145824"/>
              </a:lnTo>
              <a:lnTo>
                <a:pt x="449633" y="145824"/>
              </a:lnTo>
              <a:lnTo>
                <a:pt x="449633" y="21398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418AC7A-8A73-45B7-8B43-CE755BBED0B9}">
      <dsp:nvSpPr>
        <dsp:cNvPr id="0" name=""/>
        <dsp:cNvSpPr/>
      </dsp:nvSpPr>
      <dsp:spPr>
        <a:xfrm>
          <a:off x="602618" y="1148826"/>
          <a:ext cx="449633" cy="213984"/>
        </a:xfrm>
        <a:custGeom>
          <a:avLst/>
          <a:gdLst/>
          <a:ahLst/>
          <a:cxnLst/>
          <a:rect l="0" t="0" r="0" b="0"/>
          <a:pathLst>
            <a:path>
              <a:moveTo>
                <a:pt x="449633" y="0"/>
              </a:moveTo>
              <a:lnTo>
                <a:pt x="449633" y="145824"/>
              </a:lnTo>
              <a:lnTo>
                <a:pt x="0" y="145824"/>
              </a:lnTo>
              <a:lnTo>
                <a:pt x="0" y="21398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7DF12BC-0C1D-4519-BFA9-847F1A567D84}">
      <dsp:nvSpPr>
        <dsp:cNvPr id="0" name=""/>
        <dsp:cNvSpPr/>
      </dsp:nvSpPr>
      <dsp:spPr>
        <a:xfrm>
          <a:off x="1052252" y="467631"/>
          <a:ext cx="1798535" cy="213984"/>
        </a:xfrm>
        <a:custGeom>
          <a:avLst/>
          <a:gdLst/>
          <a:ahLst/>
          <a:cxnLst/>
          <a:rect l="0" t="0" r="0" b="0"/>
          <a:pathLst>
            <a:path>
              <a:moveTo>
                <a:pt x="1798535" y="0"/>
              </a:moveTo>
              <a:lnTo>
                <a:pt x="1798535" y="145824"/>
              </a:lnTo>
              <a:lnTo>
                <a:pt x="0" y="145824"/>
              </a:lnTo>
              <a:lnTo>
                <a:pt x="0" y="21398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2267E39-034E-4299-91ED-E70FE994A746}">
      <dsp:nvSpPr>
        <dsp:cNvPr id="0" name=""/>
        <dsp:cNvSpPr/>
      </dsp:nvSpPr>
      <dsp:spPr>
        <a:xfrm>
          <a:off x="2482905" y="420"/>
          <a:ext cx="735764" cy="46721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9A4285C0-E141-4D2F-96DA-0309F3E45395}">
      <dsp:nvSpPr>
        <dsp:cNvPr id="0" name=""/>
        <dsp:cNvSpPr/>
      </dsp:nvSpPr>
      <dsp:spPr>
        <a:xfrm>
          <a:off x="2564657" y="78084"/>
          <a:ext cx="735764" cy="46721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l-GR" sz="800" kern="1200"/>
            <a:t>Διευθυντής</a:t>
          </a:r>
          <a:endParaRPr lang="en-150" sz="800" kern="1200"/>
        </a:p>
      </dsp:txBody>
      <dsp:txXfrm>
        <a:off x="2578341" y="91768"/>
        <a:ext cx="708396" cy="439842"/>
      </dsp:txXfrm>
    </dsp:sp>
    <dsp:sp modelId="{6C69E4CF-9C50-4095-A29D-0ADF2FE4852F}">
      <dsp:nvSpPr>
        <dsp:cNvPr id="0" name=""/>
        <dsp:cNvSpPr/>
      </dsp:nvSpPr>
      <dsp:spPr>
        <a:xfrm>
          <a:off x="684369" y="681615"/>
          <a:ext cx="735764" cy="46721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A5483FC-9B4A-46FB-95F9-1EFA774ABEDD}">
      <dsp:nvSpPr>
        <dsp:cNvPr id="0" name=""/>
        <dsp:cNvSpPr/>
      </dsp:nvSpPr>
      <dsp:spPr>
        <a:xfrm>
          <a:off x="766121" y="759279"/>
          <a:ext cx="735764" cy="46721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l-GR" sz="800" kern="1200"/>
            <a:t>Προιστάμενος Τμήματος 1</a:t>
          </a:r>
          <a:endParaRPr lang="en-150" sz="800" kern="1200"/>
        </a:p>
      </dsp:txBody>
      <dsp:txXfrm>
        <a:off x="779805" y="772963"/>
        <a:ext cx="708396" cy="439842"/>
      </dsp:txXfrm>
    </dsp:sp>
    <dsp:sp modelId="{C5D56B7C-6432-46BF-9AEF-13F700F9F7C7}">
      <dsp:nvSpPr>
        <dsp:cNvPr id="0" name=""/>
        <dsp:cNvSpPr/>
      </dsp:nvSpPr>
      <dsp:spPr>
        <a:xfrm>
          <a:off x="234735" y="1362811"/>
          <a:ext cx="735764" cy="46721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6C7B937-F4F0-404F-AA17-3550ADAE01A1}">
      <dsp:nvSpPr>
        <dsp:cNvPr id="0" name=""/>
        <dsp:cNvSpPr/>
      </dsp:nvSpPr>
      <dsp:spPr>
        <a:xfrm>
          <a:off x="316487" y="1440475"/>
          <a:ext cx="735764" cy="46721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l-GR" sz="800" kern="1200"/>
            <a:t>Λειτουργός 1</a:t>
          </a:r>
          <a:endParaRPr lang="en-150" sz="800" kern="1200"/>
        </a:p>
      </dsp:txBody>
      <dsp:txXfrm>
        <a:off x="330171" y="1454159"/>
        <a:ext cx="708396" cy="439842"/>
      </dsp:txXfrm>
    </dsp:sp>
    <dsp:sp modelId="{4A15D595-9847-4E6A-B407-642B214CA725}">
      <dsp:nvSpPr>
        <dsp:cNvPr id="0" name=""/>
        <dsp:cNvSpPr/>
      </dsp:nvSpPr>
      <dsp:spPr>
        <a:xfrm>
          <a:off x="1134003" y="1362811"/>
          <a:ext cx="735764" cy="46721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C14F4CD-E622-4CFC-AAFC-9D01E7C9EA11}">
      <dsp:nvSpPr>
        <dsp:cNvPr id="0" name=""/>
        <dsp:cNvSpPr/>
      </dsp:nvSpPr>
      <dsp:spPr>
        <a:xfrm>
          <a:off x="1215755" y="1440475"/>
          <a:ext cx="735764" cy="46721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l-GR" sz="800" kern="1200"/>
            <a:t>Λειτουργός 2</a:t>
          </a:r>
          <a:endParaRPr lang="en-150" sz="800" kern="1200"/>
        </a:p>
      </dsp:txBody>
      <dsp:txXfrm>
        <a:off x="1229439" y="1454159"/>
        <a:ext cx="708396" cy="439842"/>
      </dsp:txXfrm>
    </dsp:sp>
    <dsp:sp modelId="{E6E36347-566E-458C-AC6B-E1307C66A5BB}">
      <dsp:nvSpPr>
        <dsp:cNvPr id="0" name=""/>
        <dsp:cNvSpPr/>
      </dsp:nvSpPr>
      <dsp:spPr>
        <a:xfrm>
          <a:off x="2482905" y="681615"/>
          <a:ext cx="735764" cy="46721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880FE6C-BA6B-4FBB-B189-CFECB1DE886A}">
      <dsp:nvSpPr>
        <dsp:cNvPr id="0" name=""/>
        <dsp:cNvSpPr/>
      </dsp:nvSpPr>
      <dsp:spPr>
        <a:xfrm>
          <a:off x="2564657" y="759279"/>
          <a:ext cx="735764" cy="46721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l-GR" sz="800" kern="1200"/>
            <a:t>Προιστάμενος Τμήματος  2</a:t>
          </a:r>
          <a:endParaRPr lang="en-150" sz="800" kern="1200"/>
        </a:p>
      </dsp:txBody>
      <dsp:txXfrm>
        <a:off x="2578341" y="772963"/>
        <a:ext cx="708396" cy="439842"/>
      </dsp:txXfrm>
    </dsp:sp>
    <dsp:sp modelId="{F8EBFD65-AA41-43FF-BEC0-5DEA56E30E31}">
      <dsp:nvSpPr>
        <dsp:cNvPr id="0" name=""/>
        <dsp:cNvSpPr/>
      </dsp:nvSpPr>
      <dsp:spPr>
        <a:xfrm>
          <a:off x="2033271" y="1362811"/>
          <a:ext cx="735764" cy="46721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5FCEA0D-29AF-4A3D-90EB-EE740E292265}">
      <dsp:nvSpPr>
        <dsp:cNvPr id="0" name=""/>
        <dsp:cNvSpPr/>
      </dsp:nvSpPr>
      <dsp:spPr>
        <a:xfrm>
          <a:off x="2115023" y="1440475"/>
          <a:ext cx="735764" cy="46721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l-GR" sz="800" kern="1200"/>
            <a:t>Λειτουργός 1</a:t>
          </a:r>
          <a:endParaRPr lang="en-150" sz="800" kern="1200"/>
        </a:p>
      </dsp:txBody>
      <dsp:txXfrm>
        <a:off x="2128707" y="1454159"/>
        <a:ext cx="708396" cy="439842"/>
      </dsp:txXfrm>
    </dsp:sp>
    <dsp:sp modelId="{9D7B636F-9D99-4D84-84FC-768C3F6EFACA}">
      <dsp:nvSpPr>
        <dsp:cNvPr id="0" name=""/>
        <dsp:cNvSpPr/>
      </dsp:nvSpPr>
      <dsp:spPr>
        <a:xfrm>
          <a:off x="2932539" y="1362811"/>
          <a:ext cx="735764" cy="46721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3AF33A8-5BD8-4B55-99B9-14AE524B26A8}">
      <dsp:nvSpPr>
        <dsp:cNvPr id="0" name=""/>
        <dsp:cNvSpPr/>
      </dsp:nvSpPr>
      <dsp:spPr>
        <a:xfrm>
          <a:off x="3014291" y="1440475"/>
          <a:ext cx="735764" cy="46721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l-GR" sz="800" kern="1200"/>
            <a:t>Λειτουργός 2</a:t>
          </a:r>
          <a:endParaRPr lang="en-150" sz="800" kern="1200"/>
        </a:p>
      </dsp:txBody>
      <dsp:txXfrm>
        <a:off x="3027975" y="1454159"/>
        <a:ext cx="708396" cy="439842"/>
      </dsp:txXfrm>
    </dsp:sp>
    <dsp:sp modelId="{D9C47C95-3C60-4281-BD86-F5EE23048DB4}">
      <dsp:nvSpPr>
        <dsp:cNvPr id="0" name=""/>
        <dsp:cNvSpPr/>
      </dsp:nvSpPr>
      <dsp:spPr>
        <a:xfrm>
          <a:off x="2482905" y="2044006"/>
          <a:ext cx="735764" cy="46721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E7E6571-71A6-4B94-945C-C04CC8915837}">
      <dsp:nvSpPr>
        <dsp:cNvPr id="0" name=""/>
        <dsp:cNvSpPr/>
      </dsp:nvSpPr>
      <dsp:spPr>
        <a:xfrm>
          <a:off x="2564657" y="2121670"/>
          <a:ext cx="735764" cy="46721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l-GR" sz="800" kern="1200"/>
            <a:t>Εργαζόμενος 1</a:t>
          </a:r>
          <a:endParaRPr lang="en-150" sz="800" kern="1200"/>
        </a:p>
      </dsp:txBody>
      <dsp:txXfrm>
        <a:off x="2578341" y="2135354"/>
        <a:ext cx="708396" cy="439842"/>
      </dsp:txXfrm>
    </dsp:sp>
    <dsp:sp modelId="{D57188EB-5164-45C9-904A-6B997A679B1E}">
      <dsp:nvSpPr>
        <dsp:cNvPr id="0" name=""/>
        <dsp:cNvSpPr/>
      </dsp:nvSpPr>
      <dsp:spPr>
        <a:xfrm>
          <a:off x="3382173" y="2044006"/>
          <a:ext cx="735764" cy="46721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3F1E4B8-0F8D-421A-9492-873605B6DAEE}">
      <dsp:nvSpPr>
        <dsp:cNvPr id="0" name=""/>
        <dsp:cNvSpPr/>
      </dsp:nvSpPr>
      <dsp:spPr>
        <a:xfrm>
          <a:off x="3463925" y="2121670"/>
          <a:ext cx="735764" cy="46721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l-GR" sz="800" kern="1200"/>
            <a:t>Εργαζόμενος 2</a:t>
          </a:r>
          <a:endParaRPr lang="en-150" sz="800" kern="1200"/>
        </a:p>
      </dsp:txBody>
      <dsp:txXfrm>
        <a:off x="3477609" y="2135354"/>
        <a:ext cx="708396" cy="439842"/>
      </dsp:txXfrm>
    </dsp:sp>
    <dsp:sp modelId="{C78E5035-F32D-4195-B436-81D422577A27}">
      <dsp:nvSpPr>
        <dsp:cNvPr id="0" name=""/>
        <dsp:cNvSpPr/>
      </dsp:nvSpPr>
      <dsp:spPr>
        <a:xfrm>
          <a:off x="4281441" y="681615"/>
          <a:ext cx="735764" cy="46721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DD14D24-0C48-4B78-9AF9-6DBCB6996AE9}">
      <dsp:nvSpPr>
        <dsp:cNvPr id="0" name=""/>
        <dsp:cNvSpPr/>
      </dsp:nvSpPr>
      <dsp:spPr>
        <a:xfrm>
          <a:off x="4363193" y="759279"/>
          <a:ext cx="735764" cy="46721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l-GR" sz="800" kern="1200"/>
            <a:t>Προιστάμενος Τμήματος 3</a:t>
          </a:r>
          <a:endParaRPr lang="en-150" sz="800" kern="1200"/>
        </a:p>
      </dsp:txBody>
      <dsp:txXfrm>
        <a:off x="4376877" y="772963"/>
        <a:ext cx="708396" cy="439842"/>
      </dsp:txXfrm>
    </dsp:sp>
    <dsp:sp modelId="{1FA962ED-7AF8-4A81-9A0B-BC8FD0D5E953}">
      <dsp:nvSpPr>
        <dsp:cNvPr id="0" name=""/>
        <dsp:cNvSpPr/>
      </dsp:nvSpPr>
      <dsp:spPr>
        <a:xfrm>
          <a:off x="3831807" y="1362811"/>
          <a:ext cx="735764" cy="46721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4F8E3AB-7C5D-4BD1-B074-27BF7C3E3490}">
      <dsp:nvSpPr>
        <dsp:cNvPr id="0" name=""/>
        <dsp:cNvSpPr/>
      </dsp:nvSpPr>
      <dsp:spPr>
        <a:xfrm>
          <a:off x="3913559" y="1440475"/>
          <a:ext cx="735764" cy="46721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l-GR" sz="800" kern="1200"/>
            <a:t>Λειτουργός 1</a:t>
          </a:r>
          <a:endParaRPr lang="en-150" sz="800" kern="1200"/>
        </a:p>
      </dsp:txBody>
      <dsp:txXfrm>
        <a:off x="3927243" y="1454159"/>
        <a:ext cx="708396" cy="439842"/>
      </dsp:txXfrm>
    </dsp:sp>
    <dsp:sp modelId="{990574FE-5D44-4602-892C-CF64B899D89B}">
      <dsp:nvSpPr>
        <dsp:cNvPr id="0" name=""/>
        <dsp:cNvSpPr/>
      </dsp:nvSpPr>
      <dsp:spPr>
        <a:xfrm>
          <a:off x="4731075" y="1362811"/>
          <a:ext cx="735764" cy="46721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6B71639-B1EA-4DDE-AAD2-54735F22EA4D}">
      <dsp:nvSpPr>
        <dsp:cNvPr id="0" name=""/>
        <dsp:cNvSpPr/>
      </dsp:nvSpPr>
      <dsp:spPr>
        <a:xfrm>
          <a:off x="4812827" y="1440475"/>
          <a:ext cx="735764" cy="46721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l-GR" sz="800" kern="1200"/>
            <a:t>Λειτουργός 2</a:t>
          </a:r>
          <a:endParaRPr lang="en-150" sz="800" kern="1200"/>
        </a:p>
      </dsp:txBody>
      <dsp:txXfrm>
        <a:off x="4826511" y="1454159"/>
        <a:ext cx="708396" cy="43984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</Value>
</WrappedLabelHistory>
</file>

<file path=customXml/item2.xml><?xml version="1.0" encoding="utf-8"?>
<ct:contentTypeSchema xmlns:ct="http://schemas.microsoft.com/office/2006/metadata/contentType" xmlns:ma="http://schemas.microsoft.com/office/2006/metadata/properties/metaAttributes" ct:_="" ma:_="" ma:contentTypeName="Document" ma:contentTypeID="0x01010032FE31DCA71EE042B948AD057CD0A191" ma:contentTypeVersion="3" ma:contentTypeDescription="Create a new document." ma:contentTypeScope="" ma:versionID="1499f3349fe230b3ff4fd642f1731afa">
  <xsd:schema xmlns:xsd="http://www.w3.org/2001/XMLSchema" xmlns:xs="http://www.w3.org/2001/XMLSchema" xmlns:p="http://schemas.microsoft.com/office/2006/metadata/properties" xmlns:ns2="9241daee-4956-4eb9-ac76-ccb92de7aa73" targetNamespace="http://schemas.microsoft.com/office/2006/metadata/properties" ma:root="true" ma:fieldsID="1ba3b90c527e7df5d2e9529dc2920bd8" ns2:_="">
    <xsd:import namespace="9241daee-4956-4eb9-ac76-ccb92de7aa73"/>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41daee-4956-4eb9-ac76-ccb92de7aa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isl xmlns:xsd="http://www.w3.org/2001/XMLSchema" xmlns:xsi="http://www.w3.org/2001/XMLSchema-instance" xmlns="http://www.boldonjames.com/2008/01/sie/internal/label" sislVersion="0" policy="9db98cb6-af11-4c7b-a7d8-67834ae08d5b" origin="userSelected">
  <element uid="91b7dbfa-5f88-43d2-94e1-09ff01c7e391" value=""/>
  <element uid="23d19841-c9ce-4f9d-b9d1-670c95f21980" value=""/>
</sisl>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AABBE-DC56-4E88-A87F-FF0E0E4C5E45}">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2F1C006A-09D2-4DBF-AD1C-31050A9C3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41daee-4956-4eb9-ac76-ccb92de7aa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C1DB77-11E8-4FF2-836C-2A770E8F7F5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51169B8-3B18-40B3-BAE5-B8010E29CFC4}">
  <ds:schemaRefs>
    <ds:schemaRef ds:uri="http://schemas.microsoft.com/sharepoint/v3/contenttype/forms"/>
  </ds:schemaRefs>
</ds:datastoreItem>
</file>

<file path=customXml/itemProps5.xml><?xml version="1.0" encoding="utf-8"?>
<ds:datastoreItem xmlns:ds="http://schemas.openxmlformats.org/officeDocument/2006/customXml" ds:itemID="{35912042-40A7-4865-9913-95837277003A}">
  <ds:schemaRefs>
    <ds:schemaRef ds:uri="http://www.w3.org/2001/XMLSchema"/>
    <ds:schemaRef ds:uri="http://www.boldonjames.com/2008/01/sie/internal/label"/>
  </ds:schemaRefs>
</ds:datastoreItem>
</file>

<file path=customXml/itemProps6.xml><?xml version="1.0" encoding="utf-8"?>
<ds:datastoreItem xmlns:ds="http://schemas.openxmlformats.org/officeDocument/2006/customXml" ds:itemID="{6CBF06F4-590D-4FB1-AA29-9AA44E60C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5162</TotalTime>
  <Pages>15</Pages>
  <Words>3575</Words>
  <Characters>20382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23910</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
  <dc:subject/>
  <keywords>This Email is Classified as: No Marking TLP - GREEN</keywords>
  <dc:description/>
  <lastModifiedBy>Michael Charalambous</lastModifiedBy>
  <revision>8</revision>
  <dcterms:created xsi:type="dcterms:W3CDTF">2023-05-08T11:00:00.0000000Z</dcterms:created>
  <dcterms:modified xsi:type="dcterms:W3CDTF">2024-12-11T10:47:00.0000000Z</dcterms:modified>
</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docIndexRef">
    <vt:lpwstr>e43a1084-51a0-4393-a073-0c694c0ecfd2</vt:lpwstr>
  </op:property>
  <op:property fmtid="{D5CDD505-2E9C-101B-9397-08002B2CF9AE}" pid="3" name="bjSaver">
    <vt:lpwstr>PaU2dxqutMLUGmwKUOy3u+fEG53qVIG7</vt:lpwstr>
  </op:property>
  <op:property fmtid="{D5CDD505-2E9C-101B-9397-08002B2CF9AE}" pid="4" name="bjClsUserRVM">
    <vt:lpwstr>[]</vt:lpwstr>
  </op:property>
  <op:property fmtid="{D5CDD505-2E9C-101B-9397-08002B2CF9AE}" pid="5" name="ContentTypeId">
    <vt:lpwstr>0x01010032FE31DCA71EE042B948AD057CD0A191</vt:lpwstr>
  </op:property>
  <op:property fmtid="{D5CDD505-2E9C-101B-9397-08002B2CF9AE}" pid="9" name="bjLabelHistoryID">
    <vt:lpwstr>{30BAABBE-DC56-4E88-A87F-FF0E0E4C5E45}</vt:lpwstr>
  </op:property>
  <op:property fmtid="{D5CDD505-2E9C-101B-9397-08002B2CF9AE}" pid="14" name="bjDocumentLabelXML">
    <vt:lpwstr>&lt;?xml version="1.0" encoding="us-ascii"?&gt;&lt;sisl xmlns:xsd="http://www.w3.org/2001/XMLSchema" xmlns:xsi="http://www.w3.org/2001/XMLSchema-instance" sislVersion="0" policy="9db98cb6-af11-4c7b-a7d8-67834ae08d5b" origin="userSelected" xmlns="http://www.boldonj</vt:lpwstr>
  </op:property>
  <op:property fmtid="{D5CDD505-2E9C-101B-9397-08002B2CF9AE}" pid="15" name="bjDocumentLabelXML-0">
    <vt:lpwstr>ames.com/2008/01/sie/internal/label"&gt;&lt;element uid="91b7dbfa-5f88-43d2-94e1-09ff01c7e391" value="" /&gt;&lt;element uid="f3c7b117-e8b1-4826-87b7-fb10e0b56efb" value="" /&gt;&lt;/sisl&gt;</vt:lpwstr>
  </op:property>
  <op:property fmtid="{D5CDD505-2E9C-101B-9397-08002B2CF9AE}" pid="16" name="bjDocumentSecurityLabel">
    <vt:lpwstr>This Email is Classified as: No Marking TLP - GREEN</vt:lpwstr>
  </op:property>
  <op:property fmtid="{D5CDD505-2E9C-101B-9397-08002B2CF9AE}" pid="17" name="bjLabelRefreshRequired">
    <vt:lpwstr>FileClassifier</vt:lpwstr>
  </op:property>
</op:Properties>
</file>